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0F9E0" w14:textId="24BF08B7" w:rsidR="00DB3097" w:rsidRDefault="00DB3097" w:rsidP="00DB3097">
      <w:pPr>
        <w:pStyle w:val="Heading1"/>
      </w:pPr>
      <w:r>
        <w:t>State of New Mexico - Policy References</w:t>
      </w:r>
    </w:p>
    <w:p w14:paraId="7C0CE8DF" w14:textId="77777777" w:rsidR="00DB3097" w:rsidRPr="0065401C" w:rsidRDefault="00DB3097" w:rsidP="007F5651">
      <w:pPr>
        <w:pStyle w:val="Heading2"/>
        <w:jc w:val="both"/>
        <w:rPr>
          <w:b/>
          <w:bCs/>
        </w:rPr>
      </w:pPr>
      <w:r w:rsidRPr="0065401C">
        <w:rPr>
          <w:b/>
          <w:bCs/>
        </w:rPr>
        <w:t>Authority</w:t>
      </w:r>
    </w:p>
    <w:p w14:paraId="575F55FE" w14:textId="3586EA9B" w:rsidR="00DB3097" w:rsidRPr="00A54155" w:rsidRDefault="00DB3097" w:rsidP="007F5651">
      <w:pPr>
        <w:jc w:val="both"/>
      </w:pPr>
      <w:r w:rsidRPr="00A54155">
        <w:t>Pursuant to the New Mexico Department of Information Technology Act, NMSA 1978, § 9-27-1 et seq., the Secretary of the Department of Information Technology (DoIT or Department) shall exercise general authority over all department employees, manage all operations of the Department, and administer and enforce the laws with which the Secretary or the Department is charged.</w:t>
      </w:r>
    </w:p>
    <w:p w14:paraId="4B01741F" w14:textId="419D1CB4" w:rsidR="00DB3097" w:rsidRPr="00A54155" w:rsidRDefault="00DB3097" w:rsidP="007F5651">
      <w:pPr>
        <w:jc w:val="both"/>
      </w:pPr>
      <w:r w:rsidRPr="00A54155">
        <w:t>Pursuant to NMAC 1.12.10.11, the Secretary of DoIT has discretion to adopt additional DoIT-specific information technology (IT) resource usage Policies that are more restrictive than NMAC 1.12.10.</w:t>
      </w:r>
    </w:p>
    <w:p w14:paraId="237C59E3" w14:textId="77777777" w:rsidR="00DB3097" w:rsidRPr="0065401C" w:rsidRDefault="00DB3097" w:rsidP="007F5651">
      <w:pPr>
        <w:pStyle w:val="Heading2"/>
        <w:jc w:val="both"/>
        <w:rPr>
          <w:b/>
          <w:bCs/>
        </w:rPr>
      </w:pPr>
      <w:r w:rsidRPr="0065401C">
        <w:rPr>
          <w:b/>
          <w:bCs/>
        </w:rPr>
        <w:t>Purpose</w:t>
      </w:r>
    </w:p>
    <w:p w14:paraId="36C8FC37" w14:textId="6BDEAB65" w:rsidR="00D93D8D" w:rsidRPr="00A54155" w:rsidRDefault="00D93D8D" w:rsidP="007F5651">
      <w:pPr>
        <w:jc w:val="both"/>
      </w:pPr>
      <w:r w:rsidRPr="00A54155">
        <w:t xml:space="preserve">This Document informs State of New Mexico Entities, employees, contractors, and other users of </w:t>
      </w:r>
      <w:r w:rsidR="00333FA8" w:rsidRPr="00A54155">
        <w:t>State-Owned</w:t>
      </w:r>
      <w:r w:rsidRPr="00A54155">
        <w:t xml:space="preserve"> IT resources of the authoritative reference mappings associated with State Information Security Policies. </w:t>
      </w:r>
      <w:r w:rsidR="00333FA8" w:rsidRPr="00A54155">
        <w:t xml:space="preserve">This document and related policies protect </w:t>
      </w:r>
      <w:r w:rsidR="00A927E8" w:rsidRPr="00A54155">
        <w:t>State-Owned</w:t>
      </w:r>
      <w:r w:rsidR="00333FA8" w:rsidRPr="00A54155">
        <w:t xml:space="preserve"> systems, maintain compliance with applicable regulations, protect customer information, and reduce</w:t>
      </w:r>
      <w:r w:rsidR="00A927E8" w:rsidRPr="00A54155">
        <w:t xml:space="preserve"> </w:t>
      </w:r>
      <w:r w:rsidR="00333FA8" w:rsidRPr="00A54155">
        <w:t>business risk.</w:t>
      </w:r>
    </w:p>
    <w:p w14:paraId="38E9362C" w14:textId="77777777" w:rsidR="00D93D8D" w:rsidRPr="009D16BD" w:rsidRDefault="00DB3097" w:rsidP="007F5651">
      <w:pPr>
        <w:pStyle w:val="Heading2"/>
        <w:jc w:val="both"/>
        <w:rPr>
          <w:b/>
          <w:bCs/>
        </w:rPr>
      </w:pPr>
      <w:r w:rsidRPr="009D16BD">
        <w:rPr>
          <w:b/>
          <w:bCs/>
        </w:rPr>
        <w:t>Scope</w:t>
      </w:r>
    </w:p>
    <w:p w14:paraId="4CB7EDF2" w14:textId="1C3AD1F1" w:rsidR="00D93D8D" w:rsidRDefault="00D93D8D" w:rsidP="007F5651">
      <w:pPr>
        <w:jc w:val="both"/>
      </w:pPr>
      <w:r w:rsidRPr="00A54155">
        <w:t>Th</w:t>
      </w:r>
      <w:r w:rsidR="005336F8" w:rsidRPr="00A54155">
        <w:t xml:space="preserve">is Document </w:t>
      </w:r>
      <w:r w:rsidRPr="00A54155">
        <w:t xml:space="preserve">governs the use of State of New Mexico IT and data </w:t>
      </w:r>
      <w:r w:rsidRPr="00E916D2">
        <w:t>telecommunications resources.</w:t>
      </w:r>
    </w:p>
    <w:p w14:paraId="68C654F4" w14:textId="77777777" w:rsidR="00D93D8D" w:rsidRPr="00E7638B" w:rsidRDefault="00D93D8D" w:rsidP="000C0432">
      <w:pPr>
        <w:pStyle w:val="Heading2"/>
        <w:jc w:val="both"/>
        <w:rPr>
          <w:b/>
          <w:bCs/>
        </w:rPr>
      </w:pPr>
      <w:r w:rsidRPr="00E7638B">
        <w:rPr>
          <w:b/>
          <w:bCs/>
        </w:rPr>
        <w:t>Authoritative Policy References</w:t>
      </w:r>
    </w:p>
    <w:p w14:paraId="3774A545" w14:textId="71642549" w:rsidR="00333FA8" w:rsidRDefault="00333FA8" w:rsidP="000C0432">
      <w:pPr>
        <w:pStyle w:val="ListParagraph"/>
        <w:numPr>
          <w:ilvl w:val="0"/>
          <w:numId w:val="1"/>
        </w:numPr>
      </w:pPr>
      <w:r w:rsidRPr="005336F8">
        <w:rPr>
          <w:b/>
          <w:bCs/>
        </w:rPr>
        <w:t>NIST SP 800-53:</w:t>
      </w:r>
      <w:r w:rsidR="00A927E8">
        <w:t xml:space="preserve"> </w:t>
      </w:r>
      <w:hyperlink r:id="rId7" w:history="1">
        <w:r w:rsidR="005336F8" w:rsidRPr="00211073">
          <w:rPr>
            <w:rStyle w:val="Hyperlink"/>
          </w:rPr>
          <w:t>https://csrc.nist.gov/pubs/sp/800/53/r5/upd1/final</w:t>
        </w:r>
      </w:hyperlink>
      <w:r w:rsidR="005336F8">
        <w:t xml:space="preserve"> </w:t>
      </w:r>
    </w:p>
    <w:p w14:paraId="4AB6D315" w14:textId="34CCAACF" w:rsidR="00333FA8" w:rsidRDefault="00333FA8" w:rsidP="000C0432">
      <w:pPr>
        <w:pStyle w:val="ListParagraph"/>
        <w:numPr>
          <w:ilvl w:val="0"/>
          <w:numId w:val="1"/>
        </w:numPr>
      </w:pPr>
      <w:r w:rsidRPr="005336F8">
        <w:rPr>
          <w:b/>
          <w:bCs/>
        </w:rPr>
        <w:t>NIST CSF 2.0:</w:t>
      </w:r>
      <w:r w:rsidR="005336F8">
        <w:t xml:space="preserve"> </w:t>
      </w:r>
      <w:hyperlink r:id="rId8" w:history="1">
        <w:r w:rsidR="005336F8" w:rsidRPr="00211073">
          <w:rPr>
            <w:rStyle w:val="Hyperlink"/>
          </w:rPr>
          <w:t>https://www.nist.gov/cyberframework</w:t>
        </w:r>
      </w:hyperlink>
      <w:r w:rsidR="005336F8">
        <w:t xml:space="preserve"> </w:t>
      </w:r>
    </w:p>
    <w:p w14:paraId="5C47C6A6" w14:textId="2897C088" w:rsidR="00333FA8" w:rsidRDefault="00333FA8" w:rsidP="000C0432">
      <w:pPr>
        <w:pStyle w:val="ListParagraph"/>
        <w:numPr>
          <w:ilvl w:val="0"/>
          <w:numId w:val="1"/>
        </w:numPr>
      </w:pPr>
      <w:r w:rsidRPr="005336F8">
        <w:rPr>
          <w:b/>
          <w:bCs/>
        </w:rPr>
        <w:t>NIST CSF 1.1:</w:t>
      </w:r>
      <w:r w:rsidR="005336F8">
        <w:t xml:space="preserve"> </w:t>
      </w:r>
      <w:hyperlink r:id="rId9" w:history="1">
        <w:r w:rsidR="005336F8" w:rsidRPr="00211073">
          <w:rPr>
            <w:rStyle w:val="Hyperlink"/>
          </w:rPr>
          <w:t>https://www.nist.gov/cyberframework/csf-11-archive</w:t>
        </w:r>
      </w:hyperlink>
      <w:r w:rsidR="005336F8">
        <w:t xml:space="preserve"> </w:t>
      </w:r>
    </w:p>
    <w:p w14:paraId="3FB0A56E" w14:textId="556A3047" w:rsidR="00333FA8" w:rsidRDefault="00333FA8" w:rsidP="000C0432">
      <w:pPr>
        <w:pStyle w:val="ListParagraph"/>
        <w:numPr>
          <w:ilvl w:val="0"/>
          <w:numId w:val="1"/>
        </w:numPr>
      </w:pPr>
      <w:r w:rsidRPr="005336F8">
        <w:rPr>
          <w:b/>
          <w:bCs/>
        </w:rPr>
        <w:t>NIST SP 800-171:</w:t>
      </w:r>
      <w:r w:rsidR="005336F8">
        <w:t xml:space="preserve"> </w:t>
      </w:r>
      <w:hyperlink r:id="rId10" w:history="1">
        <w:r w:rsidR="005336F8" w:rsidRPr="00211073">
          <w:rPr>
            <w:rStyle w:val="Hyperlink"/>
          </w:rPr>
          <w:t>https://csrc.nist.gov/pubs/sp/800/171/r3/final</w:t>
        </w:r>
      </w:hyperlink>
      <w:r w:rsidR="005336F8">
        <w:t xml:space="preserve"> </w:t>
      </w:r>
    </w:p>
    <w:p w14:paraId="45925E54" w14:textId="7C1F0A10" w:rsidR="00333FA8" w:rsidRDefault="00333FA8" w:rsidP="000C0432">
      <w:pPr>
        <w:pStyle w:val="ListParagraph"/>
        <w:numPr>
          <w:ilvl w:val="0"/>
          <w:numId w:val="1"/>
        </w:numPr>
      </w:pPr>
      <w:r w:rsidRPr="006E12F4">
        <w:rPr>
          <w:b/>
          <w:bCs/>
        </w:rPr>
        <w:t>New Mexico Executive Orders:</w:t>
      </w:r>
      <w:r w:rsidR="006E12F4">
        <w:t xml:space="preserve"> </w:t>
      </w:r>
      <w:hyperlink r:id="rId11" w:history="1">
        <w:r w:rsidR="006E12F4" w:rsidRPr="00211073">
          <w:rPr>
            <w:rStyle w:val="Hyperlink"/>
          </w:rPr>
          <w:t>https://api.realfile.rtsclients.com/PublicFiles/16569e3bf98c467e95901b46fd511499/c64babf0-75e5-4f69-af43-d8887f693c3a/Executive_Order_2024-011.pdf</w:t>
        </w:r>
      </w:hyperlink>
    </w:p>
    <w:p w14:paraId="5A1C3808" w14:textId="77777777" w:rsidR="00030BD3" w:rsidRDefault="00333FA8" w:rsidP="000C0432">
      <w:pPr>
        <w:pStyle w:val="ListParagraph"/>
        <w:numPr>
          <w:ilvl w:val="0"/>
          <w:numId w:val="1"/>
        </w:numPr>
      </w:pPr>
      <w:r w:rsidRPr="006E12F4">
        <w:rPr>
          <w:b/>
          <w:bCs/>
        </w:rPr>
        <w:t>NM Administrative Code:</w:t>
      </w:r>
      <w:r w:rsidR="006E12F4">
        <w:t xml:space="preserve"> </w:t>
      </w:r>
      <w:hyperlink r:id="rId12" w:anchor="t1c12p20" w:history="1">
        <w:r w:rsidR="006E12F4" w:rsidRPr="00211073">
          <w:rPr>
            <w:rStyle w:val="Hyperlink"/>
          </w:rPr>
          <w:t>https://nmonesource.com/nmos/nmac/en/item/18048/index.do#t1c12p20</w:t>
        </w:r>
      </w:hyperlink>
      <w:r w:rsidR="006E12F4">
        <w:t xml:space="preserve"> </w:t>
      </w:r>
    </w:p>
    <w:p w14:paraId="376AEBCD" w14:textId="77777777" w:rsidR="00030BD3" w:rsidRPr="009D16BD" w:rsidRDefault="00030BD3" w:rsidP="000C0432">
      <w:pPr>
        <w:pStyle w:val="Heading2"/>
        <w:jc w:val="both"/>
        <w:rPr>
          <w:b/>
          <w:bCs/>
        </w:rPr>
      </w:pPr>
      <w:r w:rsidRPr="009D16BD">
        <w:rPr>
          <w:b/>
          <w:bCs/>
        </w:rPr>
        <w:t>State Entity Determination</w:t>
      </w:r>
    </w:p>
    <w:p w14:paraId="438CF89D" w14:textId="083271A0" w:rsidR="00030BD3" w:rsidRDefault="00030BD3" w:rsidP="000C0432">
      <w:pPr>
        <w:pStyle w:val="ListParagraph"/>
        <w:numPr>
          <w:ilvl w:val="0"/>
          <w:numId w:val="2"/>
        </w:numPr>
        <w:jc w:val="both"/>
      </w:pPr>
      <w:r w:rsidRPr="00030BD3">
        <w:rPr>
          <w:b/>
          <w:bCs/>
        </w:rPr>
        <w:t>Mandatory:</w:t>
      </w:r>
      <w:r>
        <w:t xml:space="preserve"> Items designated as Mandatory are m</w:t>
      </w:r>
      <w:r w:rsidRPr="00030BD3">
        <w:t xml:space="preserve">andated, </w:t>
      </w:r>
      <w:r>
        <w:t>r</w:t>
      </w:r>
      <w:r w:rsidRPr="00030BD3">
        <w:t>equired, and/or assessed by CSF 2.0 (NM Survey), CSF 1.1 (NCSR), or Executive Order (EO.2024-011).</w:t>
      </w:r>
    </w:p>
    <w:p w14:paraId="5482A820" w14:textId="61150FA5" w:rsidR="00030BD3" w:rsidRDefault="00030BD3" w:rsidP="000C0432">
      <w:pPr>
        <w:pStyle w:val="ListParagraph"/>
        <w:numPr>
          <w:ilvl w:val="0"/>
          <w:numId w:val="2"/>
        </w:numPr>
        <w:jc w:val="both"/>
      </w:pPr>
      <w:r w:rsidRPr="00030BD3">
        <w:rPr>
          <w:b/>
          <w:bCs/>
        </w:rPr>
        <w:t>Recommended:</w:t>
      </w:r>
      <w:r>
        <w:t xml:space="preserve"> Items designated as Recommended are i</w:t>
      </w:r>
      <w:r w:rsidRPr="00030BD3">
        <w:t>ndustry best practice but NOT directly mandated, required, or assessed by CSF 2.0, 1.1, or Executive Order.</w:t>
      </w:r>
    </w:p>
    <w:p w14:paraId="03912DDC" w14:textId="77777777" w:rsidR="00030BD3" w:rsidRDefault="00030BD3" w:rsidP="000C0432">
      <w:pPr>
        <w:jc w:val="both"/>
      </w:pPr>
    </w:p>
    <w:p w14:paraId="570AE310" w14:textId="498AD2F3" w:rsidR="00030BD3" w:rsidRPr="00030BD3" w:rsidRDefault="00030BD3" w:rsidP="00030BD3">
      <w:pPr>
        <w:sectPr w:rsidR="00030BD3" w:rsidRPr="00030BD3" w:rsidSect="00574AF2">
          <w:pgSz w:w="12220" w:h="15840"/>
          <w:pgMar w:top="720" w:right="720" w:bottom="720" w:left="720" w:header="720" w:footer="720" w:gutter="0"/>
          <w:cols w:space="720"/>
          <w:docGrid w:linePitch="360"/>
        </w:sectPr>
      </w:pPr>
    </w:p>
    <w:p w14:paraId="45BA8410" w14:textId="7C688CF4" w:rsidR="00E8277A" w:rsidRPr="00E7638B" w:rsidRDefault="00DB3097" w:rsidP="00DB3097">
      <w:pPr>
        <w:pStyle w:val="Heading2"/>
        <w:rPr>
          <w:b/>
          <w:bCs/>
        </w:rPr>
      </w:pPr>
      <w:r w:rsidRPr="00E7638B">
        <w:rPr>
          <w:b/>
          <w:bCs/>
        </w:rPr>
        <w:lastRenderedPageBreak/>
        <w:t>Policy Mapping Matrix</w:t>
      </w:r>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2175"/>
        <w:gridCol w:w="4500"/>
        <w:gridCol w:w="4457"/>
        <w:gridCol w:w="1573"/>
      </w:tblGrid>
      <w:tr w:rsidR="00E8277A" w:rsidRPr="00E8277A" w14:paraId="1CBBD1E8" w14:textId="77777777" w:rsidTr="00E8277A">
        <w:trPr>
          <w:cantSplit/>
          <w:trHeight w:val="560"/>
          <w:tblHeader/>
        </w:trPr>
        <w:tc>
          <w:tcPr>
            <w:tcW w:w="1600" w:type="dxa"/>
            <w:shd w:val="clear" w:color="000000" w:fill="1A908D"/>
            <w:noWrap/>
            <w:vAlign w:val="center"/>
            <w:hideMark/>
          </w:tcPr>
          <w:p w14:paraId="79D935E1" w14:textId="77777777" w:rsidR="00E8277A" w:rsidRPr="00E8277A" w:rsidRDefault="00E8277A" w:rsidP="00E8277A">
            <w:pPr>
              <w:spacing w:after="0" w:line="240" w:lineRule="auto"/>
              <w:jc w:val="center"/>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800-53: ID</w:t>
            </w:r>
          </w:p>
        </w:tc>
        <w:tc>
          <w:tcPr>
            <w:tcW w:w="2175" w:type="dxa"/>
            <w:shd w:val="clear" w:color="000000" w:fill="3F4040"/>
            <w:vAlign w:val="center"/>
            <w:hideMark/>
          </w:tcPr>
          <w:p w14:paraId="1CF4F07A" w14:textId="77777777" w:rsidR="00E8277A" w:rsidRPr="00E8277A" w:rsidRDefault="00E8277A" w:rsidP="00E8277A">
            <w:pPr>
              <w:spacing w:after="0" w:line="240" w:lineRule="auto"/>
              <w:jc w:val="center"/>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800-53: Element</w:t>
            </w:r>
          </w:p>
        </w:tc>
        <w:tc>
          <w:tcPr>
            <w:tcW w:w="4500" w:type="dxa"/>
            <w:shd w:val="clear" w:color="000000" w:fill="3F4040"/>
            <w:vAlign w:val="center"/>
            <w:hideMark/>
          </w:tcPr>
          <w:p w14:paraId="7BBA35F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800-53: Description</w:t>
            </w:r>
          </w:p>
        </w:tc>
        <w:tc>
          <w:tcPr>
            <w:tcW w:w="4457" w:type="dxa"/>
            <w:shd w:val="clear" w:color="000000" w:fill="3F4040"/>
            <w:vAlign w:val="center"/>
            <w:hideMark/>
          </w:tcPr>
          <w:p w14:paraId="31B5F13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Reference Mapping</w:t>
            </w:r>
          </w:p>
        </w:tc>
        <w:tc>
          <w:tcPr>
            <w:tcW w:w="1573" w:type="dxa"/>
            <w:shd w:val="clear" w:color="000000" w:fill="3F4040"/>
            <w:vAlign w:val="center"/>
            <w:hideMark/>
          </w:tcPr>
          <w:p w14:paraId="2BF2CD54" w14:textId="77777777" w:rsidR="00E8277A" w:rsidRPr="00E8277A" w:rsidRDefault="00E8277A" w:rsidP="00E8277A">
            <w:pPr>
              <w:spacing w:after="0" w:line="240" w:lineRule="auto"/>
              <w:jc w:val="center"/>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State Entity</w:t>
            </w:r>
            <w:r w:rsidRPr="00E8277A">
              <w:rPr>
                <w:rFonts w:eastAsia="Times New Roman" w:cs="Times New Roman"/>
                <w:b/>
                <w:bCs/>
                <w:color w:val="FFFFFF"/>
                <w:kern w:val="0"/>
                <w:sz w:val="20"/>
                <w:szCs w:val="20"/>
                <w14:ligatures w14:val="none"/>
              </w:rPr>
              <w:br/>
              <w:t>Determination</w:t>
            </w:r>
          </w:p>
        </w:tc>
      </w:tr>
      <w:tr w:rsidR="00E8277A" w:rsidRPr="00E8277A" w14:paraId="2E747C8C" w14:textId="77777777" w:rsidTr="00E8277A">
        <w:trPr>
          <w:cantSplit/>
          <w:trHeight w:val="260"/>
        </w:trPr>
        <w:tc>
          <w:tcPr>
            <w:tcW w:w="14305" w:type="dxa"/>
            <w:gridSpan w:val="5"/>
            <w:shd w:val="clear" w:color="000000" w:fill="901A1D"/>
            <w:noWrap/>
            <w:vAlign w:val="center"/>
            <w:hideMark/>
          </w:tcPr>
          <w:p w14:paraId="6C70623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ACCESS CONTROL (AC)</w:t>
            </w:r>
          </w:p>
        </w:tc>
      </w:tr>
      <w:tr w:rsidR="00E8277A" w:rsidRPr="00E8277A" w14:paraId="76DA1C7E" w14:textId="77777777" w:rsidTr="00E8277A">
        <w:trPr>
          <w:cantSplit/>
          <w:trHeight w:val="260"/>
        </w:trPr>
        <w:tc>
          <w:tcPr>
            <w:tcW w:w="14305" w:type="dxa"/>
            <w:gridSpan w:val="5"/>
            <w:shd w:val="clear" w:color="000000" w:fill="808080"/>
            <w:noWrap/>
            <w:vAlign w:val="center"/>
            <w:hideMark/>
          </w:tcPr>
          <w:p w14:paraId="45DAD2E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3818669C" w14:textId="77777777" w:rsidTr="00E8277A">
        <w:trPr>
          <w:cantSplit/>
          <w:trHeight w:val="1960"/>
        </w:trPr>
        <w:tc>
          <w:tcPr>
            <w:tcW w:w="1600" w:type="dxa"/>
            <w:noWrap/>
            <w:vAlign w:val="center"/>
            <w:hideMark/>
          </w:tcPr>
          <w:p w14:paraId="288404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AC-01.a</w:t>
            </w:r>
          </w:p>
        </w:tc>
        <w:tc>
          <w:tcPr>
            <w:tcW w:w="2175" w:type="dxa"/>
            <w:vAlign w:val="center"/>
            <w:hideMark/>
          </w:tcPr>
          <w:p w14:paraId="6BAED1D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Adopt Policies</w:t>
            </w:r>
          </w:p>
        </w:tc>
        <w:tc>
          <w:tcPr>
            <w:tcW w:w="4500" w:type="dxa"/>
            <w:vAlign w:val="center"/>
            <w:hideMark/>
          </w:tcPr>
          <w:p w14:paraId="2CB5D9D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document, and disseminate Access Control policies.</w:t>
            </w:r>
          </w:p>
        </w:tc>
        <w:tc>
          <w:tcPr>
            <w:tcW w:w="4457" w:type="dxa"/>
            <w:vAlign w:val="center"/>
            <w:hideMark/>
          </w:tcPr>
          <w:p w14:paraId="5771C1D3" w14:textId="43E6AEF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 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PR.AC-4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2259D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9416D4C" w14:textId="77777777" w:rsidTr="00E8277A">
        <w:trPr>
          <w:cantSplit/>
          <w:trHeight w:val="1960"/>
        </w:trPr>
        <w:tc>
          <w:tcPr>
            <w:tcW w:w="1600" w:type="dxa"/>
            <w:noWrap/>
            <w:vAlign w:val="center"/>
            <w:hideMark/>
          </w:tcPr>
          <w:p w14:paraId="1B2535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AC-01.a.1.a</w:t>
            </w:r>
          </w:p>
        </w:tc>
        <w:tc>
          <w:tcPr>
            <w:tcW w:w="2175" w:type="dxa"/>
            <w:vAlign w:val="center"/>
            <w:hideMark/>
          </w:tcPr>
          <w:p w14:paraId="7D731C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Policies</w:t>
            </w:r>
          </w:p>
        </w:tc>
        <w:tc>
          <w:tcPr>
            <w:tcW w:w="4500" w:type="dxa"/>
            <w:vAlign w:val="center"/>
            <w:hideMark/>
          </w:tcPr>
          <w:p w14:paraId="4423110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Access Control Policies address purpose, scope, roles, responsibilities, management commitment, coordination among organizational entities, and compliance.</w:t>
            </w:r>
          </w:p>
        </w:tc>
        <w:tc>
          <w:tcPr>
            <w:tcW w:w="4457" w:type="dxa"/>
            <w:vAlign w:val="center"/>
            <w:hideMark/>
          </w:tcPr>
          <w:p w14:paraId="1051D9CC" w14:textId="5326FF4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 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PR.AC-4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F1D11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1ED5170" w14:textId="77777777" w:rsidTr="00E8277A">
        <w:trPr>
          <w:cantSplit/>
          <w:trHeight w:val="1960"/>
        </w:trPr>
        <w:tc>
          <w:tcPr>
            <w:tcW w:w="1600" w:type="dxa"/>
            <w:noWrap/>
            <w:vAlign w:val="center"/>
            <w:hideMark/>
          </w:tcPr>
          <w:p w14:paraId="2E0AC5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AC-01.a.1.b</w:t>
            </w:r>
          </w:p>
        </w:tc>
        <w:tc>
          <w:tcPr>
            <w:tcW w:w="2175" w:type="dxa"/>
            <w:vAlign w:val="center"/>
            <w:hideMark/>
          </w:tcPr>
          <w:p w14:paraId="6E4548C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Compliance</w:t>
            </w:r>
          </w:p>
        </w:tc>
        <w:tc>
          <w:tcPr>
            <w:tcW w:w="4500" w:type="dxa"/>
            <w:vAlign w:val="center"/>
            <w:hideMark/>
          </w:tcPr>
          <w:p w14:paraId="7306EEF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Access Control policies are reviewed for consistency with applicable laws, executive orders, directives, regulations, policies, standards, and guidelines.</w:t>
            </w:r>
          </w:p>
        </w:tc>
        <w:tc>
          <w:tcPr>
            <w:tcW w:w="4457" w:type="dxa"/>
            <w:vAlign w:val="center"/>
            <w:hideMark/>
          </w:tcPr>
          <w:p w14:paraId="6C0B25F7" w14:textId="3C1B34B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 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PR.AC-4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BC6E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6CDCEFB" w14:textId="77777777" w:rsidTr="00E8277A">
        <w:trPr>
          <w:cantSplit/>
          <w:trHeight w:val="1960"/>
        </w:trPr>
        <w:tc>
          <w:tcPr>
            <w:tcW w:w="1600" w:type="dxa"/>
            <w:noWrap/>
            <w:vAlign w:val="center"/>
            <w:hideMark/>
          </w:tcPr>
          <w:p w14:paraId="5859F0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AC-01.a.2</w:t>
            </w:r>
          </w:p>
        </w:tc>
        <w:tc>
          <w:tcPr>
            <w:tcW w:w="2175" w:type="dxa"/>
            <w:vAlign w:val="center"/>
            <w:hideMark/>
          </w:tcPr>
          <w:p w14:paraId="0D6F6C2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Procedures</w:t>
            </w:r>
          </w:p>
        </w:tc>
        <w:tc>
          <w:tcPr>
            <w:tcW w:w="4500" w:type="dxa"/>
            <w:vAlign w:val="center"/>
            <w:hideMark/>
          </w:tcPr>
          <w:p w14:paraId="06940C5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Access Control procedures address how the policy is implemented and document the associated controls.</w:t>
            </w:r>
          </w:p>
        </w:tc>
        <w:tc>
          <w:tcPr>
            <w:tcW w:w="4457" w:type="dxa"/>
            <w:vAlign w:val="center"/>
            <w:hideMark/>
          </w:tcPr>
          <w:p w14:paraId="78A999ED" w14:textId="20330E3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 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PR.AC-4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D8307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4C393BF" w14:textId="77777777" w:rsidTr="00E8277A">
        <w:trPr>
          <w:cantSplit/>
          <w:trHeight w:val="1960"/>
        </w:trPr>
        <w:tc>
          <w:tcPr>
            <w:tcW w:w="1600" w:type="dxa"/>
            <w:noWrap/>
            <w:vAlign w:val="center"/>
            <w:hideMark/>
          </w:tcPr>
          <w:p w14:paraId="608A58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AC-01.b</w:t>
            </w:r>
          </w:p>
        </w:tc>
        <w:tc>
          <w:tcPr>
            <w:tcW w:w="2175" w:type="dxa"/>
            <w:vAlign w:val="center"/>
            <w:hideMark/>
          </w:tcPr>
          <w:p w14:paraId="367CFC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Authority</w:t>
            </w:r>
          </w:p>
        </w:tc>
        <w:tc>
          <w:tcPr>
            <w:tcW w:w="4500" w:type="dxa"/>
            <w:vAlign w:val="center"/>
            <w:hideMark/>
          </w:tcPr>
          <w:p w14:paraId="73F1656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Organization Authority is assigned to manage the development, documentation, and dissemination of the Access Control policies and procedures.</w:t>
            </w:r>
          </w:p>
        </w:tc>
        <w:tc>
          <w:tcPr>
            <w:tcW w:w="4457" w:type="dxa"/>
            <w:vAlign w:val="center"/>
            <w:hideMark/>
          </w:tcPr>
          <w:p w14:paraId="0ECC9C8E" w14:textId="5CABAA8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 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PR.AC-4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A9EAF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1C33CD8" w14:textId="77777777" w:rsidTr="00E8277A">
        <w:trPr>
          <w:cantSplit/>
          <w:trHeight w:val="1960"/>
        </w:trPr>
        <w:tc>
          <w:tcPr>
            <w:tcW w:w="1600" w:type="dxa"/>
            <w:noWrap/>
            <w:vAlign w:val="center"/>
            <w:hideMark/>
          </w:tcPr>
          <w:p w14:paraId="2E07AF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AC-01.c.1</w:t>
            </w:r>
          </w:p>
        </w:tc>
        <w:tc>
          <w:tcPr>
            <w:tcW w:w="2175" w:type="dxa"/>
            <w:vAlign w:val="center"/>
            <w:hideMark/>
          </w:tcPr>
          <w:p w14:paraId="77F6B6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Policies</w:t>
            </w:r>
          </w:p>
        </w:tc>
        <w:tc>
          <w:tcPr>
            <w:tcW w:w="4500" w:type="dxa"/>
            <w:vAlign w:val="center"/>
            <w:hideMark/>
          </w:tcPr>
          <w:p w14:paraId="4EB20AD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Access Control policies are updated on a reoccurring frequency or when an event of significance triggers an update.</w:t>
            </w:r>
          </w:p>
        </w:tc>
        <w:tc>
          <w:tcPr>
            <w:tcW w:w="4457" w:type="dxa"/>
            <w:vAlign w:val="center"/>
            <w:hideMark/>
          </w:tcPr>
          <w:p w14:paraId="1F562A3B" w14:textId="63F48AB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 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PR.AC-4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79ECA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D911F15" w14:textId="77777777" w:rsidTr="00E8277A">
        <w:trPr>
          <w:cantSplit/>
          <w:trHeight w:val="1960"/>
        </w:trPr>
        <w:tc>
          <w:tcPr>
            <w:tcW w:w="1600" w:type="dxa"/>
            <w:noWrap/>
            <w:vAlign w:val="center"/>
            <w:hideMark/>
          </w:tcPr>
          <w:p w14:paraId="2A01FA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AC-01.c.2</w:t>
            </w:r>
          </w:p>
        </w:tc>
        <w:tc>
          <w:tcPr>
            <w:tcW w:w="2175" w:type="dxa"/>
            <w:vAlign w:val="center"/>
            <w:hideMark/>
          </w:tcPr>
          <w:p w14:paraId="28F94D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Procedures</w:t>
            </w:r>
          </w:p>
        </w:tc>
        <w:tc>
          <w:tcPr>
            <w:tcW w:w="4500" w:type="dxa"/>
            <w:vAlign w:val="center"/>
            <w:hideMark/>
          </w:tcPr>
          <w:p w14:paraId="7F0DE60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Access Control procedures are updated on a reoccurring frequency or when an event of significance triggers an update.</w:t>
            </w:r>
          </w:p>
        </w:tc>
        <w:tc>
          <w:tcPr>
            <w:tcW w:w="4457" w:type="dxa"/>
            <w:vAlign w:val="center"/>
            <w:hideMark/>
          </w:tcPr>
          <w:p w14:paraId="533D9EFC" w14:textId="7CEA37B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 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PR.AC-4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E0915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A5AD5BF" w14:textId="77777777" w:rsidTr="00E8277A">
        <w:trPr>
          <w:cantSplit/>
          <w:trHeight w:val="260"/>
        </w:trPr>
        <w:tc>
          <w:tcPr>
            <w:tcW w:w="14305" w:type="dxa"/>
            <w:gridSpan w:val="5"/>
            <w:shd w:val="clear" w:color="000000" w:fill="808080"/>
            <w:noWrap/>
            <w:vAlign w:val="center"/>
            <w:hideMark/>
          </w:tcPr>
          <w:p w14:paraId="03623A1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ACCOUNT MANAGEMENT</w:t>
            </w:r>
          </w:p>
        </w:tc>
      </w:tr>
      <w:tr w:rsidR="00E8277A" w:rsidRPr="00E8277A" w14:paraId="10A701DD" w14:textId="77777777" w:rsidTr="00E8277A">
        <w:trPr>
          <w:cantSplit/>
          <w:trHeight w:val="1680"/>
        </w:trPr>
        <w:tc>
          <w:tcPr>
            <w:tcW w:w="1600" w:type="dxa"/>
            <w:noWrap/>
            <w:vAlign w:val="center"/>
            <w:hideMark/>
          </w:tcPr>
          <w:p w14:paraId="39C701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AC-02.a</w:t>
            </w:r>
          </w:p>
        </w:tc>
        <w:tc>
          <w:tcPr>
            <w:tcW w:w="2175" w:type="dxa"/>
            <w:vAlign w:val="center"/>
            <w:hideMark/>
          </w:tcPr>
          <w:p w14:paraId="228B31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Account Types</w:t>
            </w:r>
          </w:p>
        </w:tc>
        <w:tc>
          <w:tcPr>
            <w:tcW w:w="4500" w:type="dxa"/>
            <w:vAlign w:val="center"/>
            <w:hideMark/>
          </w:tcPr>
          <w:p w14:paraId="50ECA15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and document the types of accounts allowed and specifically prohibited for use within the system.</w:t>
            </w:r>
          </w:p>
        </w:tc>
        <w:tc>
          <w:tcPr>
            <w:tcW w:w="4457" w:type="dxa"/>
            <w:vAlign w:val="center"/>
            <w:hideMark/>
          </w:tcPr>
          <w:p w14:paraId="20F65894" w14:textId="7C87628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B0F4A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87DFBC0" w14:textId="77777777" w:rsidTr="00E8277A">
        <w:trPr>
          <w:cantSplit/>
          <w:trHeight w:val="1680"/>
        </w:trPr>
        <w:tc>
          <w:tcPr>
            <w:tcW w:w="1600" w:type="dxa"/>
            <w:noWrap/>
            <w:vAlign w:val="center"/>
            <w:hideMark/>
          </w:tcPr>
          <w:p w14:paraId="71FF48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AC-02.b</w:t>
            </w:r>
          </w:p>
        </w:tc>
        <w:tc>
          <w:tcPr>
            <w:tcW w:w="2175" w:type="dxa"/>
            <w:vAlign w:val="center"/>
            <w:hideMark/>
          </w:tcPr>
          <w:p w14:paraId="698E94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Account Managers</w:t>
            </w:r>
          </w:p>
        </w:tc>
        <w:tc>
          <w:tcPr>
            <w:tcW w:w="4500" w:type="dxa"/>
            <w:vAlign w:val="center"/>
            <w:hideMark/>
          </w:tcPr>
          <w:p w14:paraId="1DD1858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Account Managers are System Owners, System Administrators, or other named Roles within the organization. Account Managers are assigned to manage Access Control provisioning.</w:t>
            </w:r>
          </w:p>
        </w:tc>
        <w:tc>
          <w:tcPr>
            <w:tcW w:w="4457" w:type="dxa"/>
            <w:vAlign w:val="center"/>
            <w:hideMark/>
          </w:tcPr>
          <w:p w14:paraId="09FC02E8" w14:textId="58C83E9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4082B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C383205" w14:textId="77777777" w:rsidTr="00E8277A">
        <w:trPr>
          <w:cantSplit/>
          <w:trHeight w:val="1680"/>
        </w:trPr>
        <w:tc>
          <w:tcPr>
            <w:tcW w:w="1600" w:type="dxa"/>
            <w:noWrap/>
            <w:vAlign w:val="center"/>
            <w:hideMark/>
          </w:tcPr>
          <w:p w14:paraId="442FED2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AC-02.c</w:t>
            </w:r>
          </w:p>
        </w:tc>
        <w:tc>
          <w:tcPr>
            <w:tcW w:w="2175" w:type="dxa"/>
            <w:vAlign w:val="center"/>
            <w:hideMark/>
          </w:tcPr>
          <w:p w14:paraId="7DAA13C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Group Membership</w:t>
            </w:r>
          </w:p>
        </w:tc>
        <w:tc>
          <w:tcPr>
            <w:tcW w:w="4500" w:type="dxa"/>
            <w:vAlign w:val="center"/>
            <w:hideMark/>
          </w:tcPr>
          <w:p w14:paraId="00C4FFD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Group membership shall be assigned based on organization defined requirements and criteria.</w:t>
            </w:r>
          </w:p>
        </w:tc>
        <w:tc>
          <w:tcPr>
            <w:tcW w:w="4457" w:type="dxa"/>
            <w:vAlign w:val="center"/>
            <w:hideMark/>
          </w:tcPr>
          <w:p w14:paraId="20970F5B" w14:textId="6020CB4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E34D7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025B2E7" w14:textId="77777777" w:rsidTr="00E8277A">
        <w:trPr>
          <w:cantSplit/>
          <w:trHeight w:val="1680"/>
        </w:trPr>
        <w:tc>
          <w:tcPr>
            <w:tcW w:w="1600" w:type="dxa"/>
            <w:noWrap/>
            <w:vAlign w:val="center"/>
            <w:hideMark/>
          </w:tcPr>
          <w:p w14:paraId="02E3B06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AC-02.d.1</w:t>
            </w:r>
          </w:p>
        </w:tc>
        <w:tc>
          <w:tcPr>
            <w:tcW w:w="2175" w:type="dxa"/>
            <w:vAlign w:val="center"/>
            <w:hideMark/>
          </w:tcPr>
          <w:p w14:paraId="73F316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Specify Authorized Users</w:t>
            </w:r>
          </w:p>
        </w:tc>
        <w:tc>
          <w:tcPr>
            <w:tcW w:w="4500" w:type="dxa"/>
            <w:vAlign w:val="center"/>
            <w:hideMark/>
          </w:tcPr>
          <w:p w14:paraId="4FC3E5E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Account Managers shall identify and track authorized users within the system.</w:t>
            </w:r>
          </w:p>
        </w:tc>
        <w:tc>
          <w:tcPr>
            <w:tcW w:w="4457" w:type="dxa"/>
            <w:vAlign w:val="center"/>
            <w:hideMark/>
          </w:tcPr>
          <w:p w14:paraId="2956E0DA" w14:textId="706FBC6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03.01.01.c.01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FCC5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928B9D9" w14:textId="77777777" w:rsidTr="00E8277A">
        <w:trPr>
          <w:cantSplit/>
          <w:trHeight w:val="1680"/>
        </w:trPr>
        <w:tc>
          <w:tcPr>
            <w:tcW w:w="1600" w:type="dxa"/>
            <w:noWrap/>
            <w:vAlign w:val="center"/>
            <w:hideMark/>
          </w:tcPr>
          <w:p w14:paraId="714D3A6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AC-02.d.2</w:t>
            </w:r>
          </w:p>
        </w:tc>
        <w:tc>
          <w:tcPr>
            <w:tcW w:w="2175" w:type="dxa"/>
            <w:vAlign w:val="center"/>
            <w:hideMark/>
          </w:tcPr>
          <w:p w14:paraId="3AC696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Specify Authorized Groups</w:t>
            </w:r>
          </w:p>
        </w:tc>
        <w:tc>
          <w:tcPr>
            <w:tcW w:w="4500" w:type="dxa"/>
            <w:vAlign w:val="center"/>
            <w:hideMark/>
          </w:tcPr>
          <w:p w14:paraId="6F8C5E4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Account Managers shall identify and track authorized groups within the system.</w:t>
            </w:r>
          </w:p>
        </w:tc>
        <w:tc>
          <w:tcPr>
            <w:tcW w:w="4457" w:type="dxa"/>
            <w:vAlign w:val="center"/>
            <w:hideMark/>
          </w:tcPr>
          <w:p w14:paraId="770A66F8" w14:textId="7619EAB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type="page"/>
            </w:r>
            <w:r w:rsidR="007608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type="page"/>
            </w:r>
            <w:r w:rsidR="007608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03.01.01c.02</w:t>
            </w:r>
            <w:r w:rsidRPr="00E8277A">
              <w:rPr>
                <w:rFonts w:eastAsia="Times New Roman" w:cs="Times New Roman"/>
                <w:color w:val="000000"/>
                <w:kern w:val="0"/>
                <w:sz w:val="20"/>
                <w:szCs w:val="20"/>
                <w14:ligatures w14:val="none"/>
              </w:rPr>
              <w:br w:type="page"/>
            </w:r>
            <w:r w:rsidR="007608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7608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51D1E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9B9A240" w14:textId="77777777" w:rsidTr="00E8277A">
        <w:trPr>
          <w:cantSplit/>
          <w:trHeight w:val="1680"/>
        </w:trPr>
        <w:tc>
          <w:tcPr>
            <w:tcW w:w="1600" w:type="dxa"/>
            <w:noWrap/>
            <w:vAlign w:val="center"/>
            <w:hideMark/>
          </w:tcPr>
          <w:p w14:paraId="1A6E72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AC-02.d.3</w:t>
            </w:r>
          </w:p>
        </w:tc>
        <w:tc>
          <w:tcPr>
            <w:tcW w:w="2175" w:type="dxa"/>
            <w:vAlign w:val="center"/>
            <w:hideMark/>
          </w:tcPr>
          <w:p w14:paraId="1A1959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Specify Privileges</w:t>
            </w:r>
          </w:p>
        </w:tc>
        <w:tc>
          <w:tcPr>
            <w:tcW w:w="4500" w:type="dxa"/>
            <w:vAlign w:val="center"/>
            <w:hideMark/>
          </w:tcPr>
          <w:p w14:paraId="5980C20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Account Managers shall identify and track privileges assigned to users within the system.</w:t>
            </w:r>
          </w:p>
        </w:tc>
        <w:tc>
          <w:tcPr>
            <w:tcW w:w="4457" w:type="dxa"/>
            <w:vAlign w:val="center"/>
            <w:hideMark/>
          </w:tcPr>
          <w:p w14:paraId="3B9FD2EB" w14:textId="2A0029F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03.01.01.c.03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D6B55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2A8DBF0" w14:textId="77777777" w:rsidTr="00E8277A">
        <w:trPr>
          <w:cantSplit/>
          <w:trHeight w:val="1680"/>
        </w:trPr>
        <w:tc>
          <w:tcPr>
            <w:tcW w:w="1600" w:type="dxa"/>
            <w:noWrap/>
            <w:vAlign w:val="center"/>
            <w:hideMark/>
          </w:tcPr>
          <w:p w14:paraId="01922E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AC-02.e</w:t>
            </w:r>
          </w:p>
        </w:tc>
        <w:tc>
          <w:tcPr>
            <w:tcW w:w="2175" w:type="dxa"/>
            <w:vAlign w:val="center"/>
            <w:hideMark/>
          </w:tcPr>
          <w:p w14:paraId="6018F3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Account Creation</w:t>
            </w:r>
          </w:p>
        </w:tc>
        <w:tc>
          <w:tcPr>
            <w:tcW w:w="4500" w:type="dxa"/>
            <w:vAlign w:val="center"/>
            <w:hideMark/>
          </w:tcPr>
          <w:p w14:paraId="3852224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Account Managers shall approve requests to create accounts.</w:t>
            </w:r>
          </w:p>
        </w:tc>
        <w:tc>
          <w:tcPr>
            <w:tcW w:w="4457" w:type="dxa"/>
            <w:vAlign w:val="center"/>
            <w:hideMark/>
          </w:tcPr>
          <w:p w14:paraId="41F949DE" w14:textId="080A849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393A83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D688B99" w14:textId="77777777" w:rsidTr="00E8277A">
        <w:trPr>
          <w:cantSplit/>
          <w:trHeight w:val="1680"/>
        </w:trPr>
        <w:tc>
          <w:tcPr>
            <w:tcW w:w="1600" w:type="dxa"/>
            <w:noWrap/>
            <w:vAlign w:val="center"/>
            <w:hideMark/>
          </w:tcPr>
          <w:p w14:paraId="430A42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AC-02.f</w:t>
            </w:r>
          </w:p>
        </w:tc>
        <w:tc>
          <w:tcPr>
            <w:tcW w:w="2175" w:type="dxa"/>
            <w:vAlign w:val="center"/>
            <w:hideMark/>
          </w:tcPr>
          <w:p w14:paraId="7B97D1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Account Changes</w:t>
            </w:r>
          </w:p>
        </w:tc>
        <w:tc>
          <w:tcPr>
            <w:tcW w:w="4500" w:type="dxa"/>
            <w:vAlign w:val="center"/>
            <w:hideMark/>
          </w:tcPr>
          <w:p w14:paraId="0A59130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Account Managers shall approve requests to create, enable, modify, disable, and remove accounts in accordance with organization policies, procedures, requirements, and/or criteria.</w:t>
            </w:r>
          </w:p>
        </w:tc>
        <w:tc>
          <w:tcPr>
            <w:tcW w:w="4457" w:type="dxa"/>
            <w:vAlign w:val="center"/>
            <w:hideMark/>
          </w:tcPr>
          <w:p w14:paraId="163A92FC" w14:textId="53E0AC7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2598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15D175E" w14:textId="77777777" w:rsidTr="00E8277A">
        <w:trPr>
          <w:cantSplit/>
          <w:trHeight w:val="1680"/>
        </w:trPr>
        <w:tc>
          <w:tcPr>
            <w:tcW w:w="1600" w:type="dxa"/>
            <w:noWrap/>
            <w:vAlign w:val="center"/>
            <w:hideMark/>
          </w:tcPr>
          <w:p w14:paraId="4EC03BB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AC-02.g</w:t>
            </w:r>
          </w:p>
        </w:tc>
        <w:tc>
          <w:tcPr>
            <w:tcW w:w="2175" w:type="dxa"/>
            <w:vAlign w:val="center"/>
            <w:hideMark/>
          </w:tcPr>
          <w:p w14:paraId="3FBF61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Accounts</w:t>
            </w:r>
          </w:p>
        </w:tc>
        <w:tc>
          <w:tcPr>
            <w:tcW w:w="4500" w:type="dxa"/>
            <w:vAlign w:val="center"/>
            <w:hideMark/>
          </w:tcPr>
          <w:p w14:paraId="2C086D4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use of accounts shall be monitored in accordance with organization policies, procedures, requirements, and/or criteria.</w:t>
            </w:r>
          </w:p>
        </w:tc>
        <w:tc>
          <w:tcPr>
            <w:tcW w:w="4457" w:type="dxa"/>
            <w:vAlign w:val="center"/>
            <w:hideMark/>
          </w:tcPr>
          <w:p w14:paraId="5A562EB6" w14:textId="328107E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74AF3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4B868CB" w14:textId="77777777" w:rsidTr="00E8277A">
        <w:trPr>
          <w:cantSplit/>
          <w:trHeight w:val="1680"/>
        </w:trPr>
        <w:tc>
          <w:tcPr>
            <w:tcW w:w="1600" w:type="dxa"/>
            <w:noWrap/>
            <w:vAlign w:val="center"/>
            <w:hideMark/>
          </w:tcPr>
          <w:p w14:paraId="7B5652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AC-02.h.1</w:t>
            </w:r>
          </w:p>
        </w:tc>
        <w:tc>
          <w:tcPr>
            <w:tcW w:w="2175" w:type="dxa"/>
            <w:vAlign w:val="center"/>
            <w:hideMark/>
          </w:tcPr>
          <w:p w14:paraId="39AFB04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 Account Not Needed</w:t>
            </w:r>
          </w:p>
        </w:tc>
        <w:tc>
          <w:tcPr>
            <w:tcW w:w="4500" w:type="dxa"/>
            <w:vAlign w:val="center"/>
            <w:hideMark/>
          </w:tcPr>
          <w:p w14:paraId="2409D15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Account Managers shall be notified when accounts are no longer required within an organization defined time period.</w:t>
            </w:r>
          </w:p>
        </w:tc>
        <w:tc>
          <w:tcPr>
            <w:tcW w:w="4457" w:type="dxa"/>
            <w:vAlign w:val="center"/>
            <w:hideMark/>
          </w:tcPr>
          <w:p w14:paraId="27B07F4D" w14:textId="2358E58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03.01.01.g.01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91063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8BFE512" w14:textId="77777777" w:rsidTr="00E8277A">
        <w:trPr>
          <w:cantSplit/>
          <w:trHeight w:val="1680"/>
        </w:trPr>
        <w:tc>
          <w:tcPr>
            <w:tcW w:w="1600" w:type="dxa"/>
            <w:noWrap/>
            <w:vAlign w:val="center"/>
            <w:hideMark/>
          </w:tcPr>
          <w:p w14:paraId="719912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AC-02.h.2</w:t>
            </w:r>
          </w:p>
        </w:tc>
        <w:tc>
          <w:tcPr>
            <w:tcW w:w="2175" w:type="dxa"/>
            <w:vAlign w:val="center"/>
            <w:hideMark/>
          </w:tcPr>
          <w:p w14:paraId="185D3D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 User Termination</w:t>
            </w:r>
          </w:p>
        </w:tc>
        <w:tc>
          <w:tcPr>
            <w:tcW w:w="4500" w:type="dxa"/>
            <w:vAlign w:val="center"/>
            <w:hideMark/>
          </w:tcPr>
          <w:p w14:paraId="4BFF9AD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Account Managers shall be notified when users are terminated or transferred within an organization defined time period.</w:t>
            </w:r>
          </w:p>
        </w:tc>
        <w:tc>
          <w:tcPr>
            <w:tcW w:w="4457" w:type="dxa"/>
            <w:vAlign w:val="center"/>
            <w:hideMark/>
          </w:tcPr>
          <w:p w14:paraId="27E51C1A" w14:textId="292AE9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03.01.01.g.02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73E9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9B7BDB3" w14:textId="77777777" w:rsidTr="00E8277A">
        <w:trPr>
          <w:cantSplit/>
          <w:trHeight w:val="1680"/>
        </w:trPr>
        <w:tc>
          <w:tcPr>
            <w:tcW w:w="1600" w:type="dxa"/>
            <w:noWrap/>
            <w:vAlign w:val="center"/>
            <w:hideMark/>
          </w:tcPr>
          <w:p w14:paraId="04C3C57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AC-02.h.3</w:t>
            </w:r>
          </w:p>
        </w:tc>
        <w:tc>
          <w:tcPr>
            <w:tcW w:w="2175" w:type="dxa"/>
            <w:vAlign w:val="center"/>
            <w:hideMark/>
          </w:tcPr>
          <w:p w14:paraId="657B75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 Need to Know Changes</w:t>
            </w:r>
          </w:p>
        </w:tc>
        <w:tc>
          <w:tcPr>
            <w:tcW w:w="4500" w:type="dxa"/>
            <w:vAlign w:val="center"/>
            <w:hideMark/>
          </w:tcPr>
          <w:p w14:paraId="4C68873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Account Managers shall be notified when system usage or need-to-know changes for an individual within an organization defined time period.</w:t>
            </w:r>
          </w:p>
        </w:tc>
        <w:tc>
          <w:tcPr>
            <w:tcW w:w="4457" w:type="dxa"/>
            <w:vAlign w:val="center"/>
            <w:hideMark/>
          </w:tcPr>
          <w:p w14:paraId="61188C64" w14:textId="56E5B64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03.01.01.g.03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CECD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BEE6360" w14:textId="77777777" w:rsidTr="00E8277A">
        <w:trPr>
          <w:cantSplit/>
          <w:trHeight w:val="1680"/>
        </w:trPr>
        <w:tc>
          <w:tcPr>
            <w:tcW w:w="1600" w:type="dxa"/>
            <w:noWrap/>
            <w:vAlign w:val="center"/>
            <w:hideMark/>
          </w:tcPr>
          <w:p w14:paraId="48F567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AC-02.i.1</w:t>
            </w:r>
          </w:p>
        </w:tc>
        <w:tc>
          <w:tcPr>
            <w:tcW w:w="2175" w:type="dxa"/>
            <w:vAlign w:val="center"/>
            <w:hideMark/>
          </w:tcPr>
          <w:p w14:paraId="098C99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 Valid Access</w:t>
            </w:r>
          </w:p>
        </w:tc>
        <w:tc>
          <w:tcPr>
            <w:tcW w:w="4500" w:type="dxa"/>
            <w:vAlign w:val="center"/>
            <w:hideMark/>
          </w:tcPr>
          <w:p w14:paraId="71D8A89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access to the system based on a valid access request.</w:t>
            </w:r>
          </w:p>
        </w:tc>
        <w:tc>
          <w:tcPr>
            <w:tcW w:w="4457" w:type="dxa"/>
            <w:vAlign w:val="center"/>
            <w:hideMark/>
          </w:tcPr>
          <w:p w14:paraId="1FC8A863" w14:textId="6410278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03.01.01.d.01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FF097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36161B5" w14:textId="77777777" w:rsidTr="00E8277A">
        <w:trPr>
          <w:cantSplit/>
          <w:trHeight w:val="1680"/>
        </w:trPr>
        <w:tc>
          <w:tcPr>
            <w:tcW w:w="1600" w:type="dxa"/>
            <w:noWrap/>
            <w:vAlign w:val="center"/>
            <w:hideMark/>
          </w:tcPr>
          <w:p w14:paraId="036743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AC-02.i.2</w:t>
            </w:r>
          </w:p>
        </w:tc>
        <w:tc>
          <w:tcPr>
            <w:tcW w:w="2175" w:type="dxa"/>
            <w:vAlign w:val="center"/>
            <w:hideMark/>
          </w:tcPr>
          <w:p w14:paraId="2B822A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 Intended Usage</w:t>
            </w:r>
          </w:p>
        </w:tc>
        <w:tc>
          <w:tcPr>
            <w:tcW w:w="4500" w:type="dxa"/>
            <w:vAlign w:val="center"/>
            <w:hideMark/>
          </w:tcPr>
          <w:p w14:paraId="3BB2842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access to the system based on intended system usage.</w:t>
            </w:r>
          </w:p>
        </w:tc>
        <w:tc>
          <w:tcPr>
            <w:tcW w:w="4457" w:type="dxa"/>
            <w:vAlign w:val="center"/>
            <w:hideMark/>
          </w:tcPr>
          <w:p w14:paraId="4A83896E" w14:textId="5975976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03.01.01.d.02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33C17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047766" w14:textId="77777777" w:rsidTr="00E8277A">
        <w:trPr>
          <w:cantSplit/>
          <w:trHeight w:val="1680"/>
        </w:trPr>
        <w:tc>
          <w:tcPr>
            <w:tcW w:w="1600" w:type="dxa"/>
            <w:noWrap/>
            <w:vAlign w:val="center"/>
            <w:hideMark/>
          </w:tcPr>
          <w:p w14:paraId="69EE27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AC-02.i.3</w:t>
            </w:r>
          </w:p>
        </w:tc>
        <w:tc>
          <w:tcPr>
            <w:tcW w:w="2175" w:type="dxa"/>
            <w:vAlign w:val="center"/>
            <w:hideMark/>
          </w:tcPr>
          <w:p w14:paraId="706F70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 Privileges</w:t>
            </w:r>
          </w:p>
        </w:tc>
        <w:tc>
          <w:tcPr>
            <w:tcW w:w="4500" w:type="dxa"/>
            <w:vAlign w:val="center"/>
            <w:hideMark/>
          </w:tcPr>
          <w:p w14:paraId="7E4A7E3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access to the system based on organization defined privileges.</w:t>
            </w:r>
          </w:p>
        </w:tc>
        <w:tc>
          <w:tcPr>
            <w:tcW w:w="4457" w:type="dxa"/>
            <w:vAlign w:val="center"/>
            <w:hideMark/>
          </w:tcPr>
          <w:p w14:paraId="0AD813D1" w14:textId="3F0FAE1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E7CEF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055137A" w14:textId="77777777" w:rsidTr="00E8277A">
        <w:trPr>
          <w:cantSplit/>
          <w:trHeight w:val="1680"/>
        </w:trPr>
        <w:tc>
          <w:tcPr>
            <w:tcW w:w="1600" w:type="dxa"/>
            <w:noWrap/>
            <w:vAlign w:val="center"/>
            <w:hideMark/>
          </w:tcPr>
          <w:p w14:paraId="586567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AC-02.j</w:t>
            </w:r>
          </w:p>
        </w:tc>
        <w:tc>
          <w:tcPr>
            <w:tcW w:w="2175" w:type="dxa"/>
            <w:vAlign w:val="center"/>
            <w:hideMark/>
          </w:tcPr>
          <w:p w14:paraId="45511A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Accounts</w:t>
            </w:r>
          </w:p>
        </w:tc>
        <w:tc>
          <w:tcPr>
            <w:tcW w:w="4500" w:type="dxa"/>
            <w:vAlign w:val="center"/>
            <w:hideMark/>
          </w:tcPr>
          <w:p w14:paraId="5373C40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accounts for compliance with account management requirements on an organization defined frequency.</w:t>
            </w:r>
          </w:p>
        </w:tc>
        <w:tc>
          <w:tcPr>
            <w:tcW w:w="4457" w:type="dxa"/>
            <w:vAlign w:val="center"/>
            <w:hideMark/>
          </w:tcPr>
          <w:p w14:paraId="1B33F43F" w14:textId="278E121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32DD5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2AB4BE6" w14:textId="77777777" w:rsidTr="00E8277A">
        <w:trPr>
          <w:cantSplit/>
          <w:trHeight w:val="1680"/>
        </w:trPr>
        <w:tc>
          <w:tcPr>
            <w:tcW w:w="1600" w:type="dxa"/>
            <w:noWrap/>
            <w:vAlign w:val="center"/>
            <w:hideMark/>
          </w:tcPr>
          <w:p w14:paraId="5AD8D8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AC-02.k</w:t>
            </w:r>
          </w:p>
        </w:tc>
        <w:tc>
          <w:tcPr>
            <w:tcW w:w="2175" w:type="dxa"/>
            <w:vAlign w:val="center"/>
            <w:hideMark/>
          </w:tcPr>
          <w:p w14:paraId="4BEF0F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Adopt Shared Account Procedures</w:t>
            </w:r>
          </w:p>
        </w:tc>
        <w:tc>
          <w:tcPr>
            <w:tcW w:w="4500" w:type="dxa"/>
            <w:vAlign w:val="center"/>
            <w:hideMark/>
          </w:tcPr>
          <w:p w14:paraId="2D4160B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and implement a process for changing shared or group account authenticators (i.e. passwords) when individuals are removed from the group.</w:t>
            </w:r>
          </w:p>
        </w:tc>
        <w:tc>
          <w:tcPr>
            <w:tcW w:w="4457" w:type="dxa"/>
            <w:vAlign w:val="center"/>
            <w:hideMark/>
          </w:tcPr>
          <w:p w14:paraId="4029145E" w14:textId="1677B3F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FF2E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3E427FB" w14:textId="77777777" w:rsidTr="00E8277A">
        <w:trPr>
          <w:cantSplit/>
          <w:trHeight w:val="1680"/>
        </w:trPr>
        <w:tc>
          <w:tcPr>
            <w:tcW w:w="1600" w:type="dxa"/>
            <w:noWrap/>
            <w:vAlign w:val="center"/>
            <w:hideMark/>
          </w:tcPr>
          <w:p w14:paraId="508B5F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AC-02.l</w:t>
            </w:r>
          </w:p>
        </w:tc>
        <w:tc>
          <w:tcPr>
            <w:tcW w:w="2175" w:type="dxa"/>
            <w:vAlign w:val="center"/>
            <w:hideMark/>
          </w:tcPr>
          <w:p w14:paraId="0DD76F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Align with HR Processes</w:t>
            </w:r>
          </w:p>
        </w:tc>
        <w:tc>
          <w:tcPr>
            <w:tcW w:w="4500" w:type="dxa"/>
            <w:vAlign w:val="center"/>
            <w:hideMark/>
          </w:tcPr>
          <w:p w14:paraId="1CEE70F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Align account management processes with personnel termination and transfer processes.</w:t>
            </w:r>
          </w:p>
        </w:tc>
        <w:tc>
          <w:tcPr>
            <w:tcW w:w="4457" w:type="dxa"/>
            <w:vAlign w:val="center"/>
            <w:hideMark/>
          </w:tcPr>
          <w:p w14:paraId="02710D67" w14:textId="2CCF66F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type="page"/>
            </w:r>
            <w:r w:rsidR="007608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type="page"/>
            </w:r>
            <w:r w:rsidR="007608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7608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7608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61BCF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1BE9CB2" w14:textId="77777777" w:rsidTr="00E8277A">
        <w:trPr>
          <w:cantSplit/>
          <w:trHeight w:val="1680"/>
        </w:trPr>
        <w:tc>
          <w:tcPr>
            <w:tcW w:w="1600" w:type="dxa"/>
            <w:noWrap/>
            <w:vAlign w:val="center"/>
            <w:hideMark/>
          </w:tcPr>
          <w:p w14:paraId="52DEA06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AC-02(01)</w:t>
            </w:r>
          </w:p>
        </w:tc>
        <w:tc>
          <w:tcPr>
            <w:tcW w:w="2175" w:type="dxa"/>
            <w:vAlign w:val="center"/>
            <w:hideMark/>
          </w:tcPr>
          <w:p w14:paraId="41BB54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System Accounts</w:t>
            </w:r>
          </w:p>
        </w:tc>
        <w:tc>
          <w:tcPr>
            <w:tcW w:w="4500" w:type="dxa"/>
            <w:vAlign w:val="center"/>
            <w:hideMark/>
          </w:tcPr>
          <w:p w14:paraId="4AAD17F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Support the management of system accounts using specific automated tools and methods as defined by the organization.</w:t>
            </w:r>
          </w:p>
        </w:tc>
        <w:tc>
          <w:tcPr>
            <w:tcW w:w="4457" w:type="dxa"/>
            <w:vAlign w:val="center"/>
            <w:hideMark/>
          </w:tcPr>
          <w:p w14:paraId="6D7E3141" w14:textId="6D0DEAA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D347D7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C84CFE9" w14:textId="77777777" w:rsidTr="00E8277A">
        <w:trPr>
          <w:cantSplit/>
          <w:trHeight w:val="1680"/>
        </w:trPr>
        <w:tc>
          <w:tcPr>
            <w:tcW w:w="1600" w:type="dxa"/>
            <w:noWrap/>
            <w:vAlign w:val="center"/>
            <w:hideMark/>
          </w:tcPr>
          <w:p w14:paraId="088E17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AC-02(02)</w:t>
            </w:r>
          </w:p>
        </w:tc>
        <w:tc>
          <w:tcPr>
            <w:tcW w:w="2175" w:type="dxa"/>
            <w:vAlign w:val="center"/>
            <w:hideMark/>
          </w:tcPr>
          <w:p w14:paraId="4E20DF7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Remove Temporary and Emergency Accounts</w:t>
            </w:r>
          </w:p>
        </w:tc>
        <w:tc>
          <w:tcPr>
            <w:tcW w:w="4500" w:type="dxa"/>
            <w:vAlign w:val="center"/>
            <w:hideMark/>
          </w:tcPr>
          <w:p w14:paraId="5E2A61D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Automatically remove or disable temporary and emergency accounts after a set period of time, which will be determined by the organization for each type of account.</w:t>
            </w:r>
          </w:p>
        </w:tc>
        <w:tc>
          <w:tcPr>
            <w:tcW w:w="4457" w:type="dxa"/>
            <w:vAlign w:val="center"/>
            <w:hideMark/>
          </w:tcPr>
          <w:p w14:paraId="1AF862CE" w14:textId="2E76689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F329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D62E4EF" w14:textId="77777777" w:rsidTr="00E8277A">
        <w:trPr>
          <w:cantSplit/>
          <w:trHeight w:val="1680"/>
        </w:trPr>
        <w:tc>
          <w:tcPr>
            <w:tcW w:w="1600" w:type="dxa"/>
            <w:noWrap/>
            <w:vAlign w:val="center"/>
            <w:hideMark/>
          </w:tcPr>
          <w:p w14:paraId="2E28DC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AC-02(03)</w:t>
            </w:r>
          </w:p>
        </w:tc>
        <w:tc>
          <w:tcPr>
            <w:tcW w:w="2175" w:type="dxa"/>
            <w:vAlign w:val="center"/>
            <w:hideMark/>
          </w:tcPr>
          <w:p w14:paraId="708F11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Accounts</w:t>
            </w:r>
          </w:p>
        </w:tc>
        <w:tc>
          <w:tcPr>
            <w:tcW w:w="4500" w:type="dxa"/>
            <w:vAlign w:val="center"/>
            <w:hideMark/>
          </w:tcPr>
          <w:p w14:paraId="3B8E054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accounts within a set time period of time as defined by organization.</w:t>
            </w:r>
          </w:p>
        </w:tc>
        <w:tc>
          <w:tcPr>
            <w:tcW w:w="4457" w:type="dxa"/>
            <w:vAlign w:val="center"/>
            <w:hideMark/>
          </w:tcPr>
          <w:p w14:paraId="526C46E2" w14:textId="2029F53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03.01.01.f</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EE835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61C2FF2" w14:textId="77777777" w:rsidTr="00E8277A">
        <w:trPr>
          <w:cantSplit/>
          <w:trHeight w:val="1680"/>
        </w:trPr>
        <w:tc>
          <w:tcPr>
            <w:tcW w:w="1600" w:type="dxa"/>
            <w:noWrap/>
            <w:vAlign w:val="center"/>
            <w:hideMark/>
          </w:tcPr>
          <w:p w14:paraId="65F58B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AC-02(03)(a)</w:t>
            </w:r>
          </w:p>
        </w:tc>
        <w:tc>
          <w:tcPr>
            <w:tcW w:w="2175" w:type="dxa"/>
            <w:vAlign w:val="center"/>
            <w:hideMark/>
          </w:tcPr>
          <w:p w14:paraId="17E35C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Accounts - Expired</w:t>
            </w:r>
          </w:p>
        </w:tc>
        <w:tc>
          <w:tcPr>
            <w:tcW w:w="4500" w:type="dxa"/>
            <w:vAlign w:val="center"/>
            <w:hideMark/>
          </w:tcPr>
          <w:p w14:paraId="0850C25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accounts that have expired.</w:t>
            </w:r>
          </w:p>
        </w:tc>
        <w:tc>
          <w:tcPr>
            <w:tcW w:w="4457" w:type="dxa"/>
            <w:vAlign w:val="center"/>
            <w:hideMark/>
          </w:tcPr>
          <w:p w14:paraId="1D3B3661" w14:textId="3F3C6A6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03.01.01.f.01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3A1ED6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2B68F16" w14:textId="77777777" w:rsidTr="00E8277A">
        <w:trPr>
          <w:cantSplit/>
          <w:trHeight w:val="1680"/>
        </w:trPr>
        <w:tc>
          <w:tcPr>
            <w:tcW w:w="1600" w:type="dxa"/>
            <w:noWrap/>
            <w:vAlign w:val="center"/>
            <w:hideMark/>
          </w:tcPr>
          <w:p w14:paraId="3268605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AC-02(03)(b)</w:t>
            </w:r>
          </w:p>
        </w:tc>
        <w:tc>
          <w:tcPr>
            <w:tcW w:w="2175" w:type="dxa"/>
            <w:vAlign w:val="center"/>
            <w:hideMark/>
          </w:tcPr>
          <w:p w14:paraId="69447B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Accounts - Disassociate Users</w:t>
            </w:r>
          </w:p>
        </w:tc>
        <w:tc>
          <w:tcPr>
            <w:tcW w:w="4500" w:type="dxa"/>
            <w:vAlign w:val="center"/>
            <w:hideMark/>
          </w:tcPr>
          <w:p w14:paraId="034EB9B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Are no longer linked to a user or individual.</w:t>
            </w:r>
          </w:p>
        </w:tc>
        <w:tc>
          <w:tcPr>
            <w:tcW w:w="4457" w:type="dxa"/>
            <w:vAlign w:val="center"/>
            <w:hideMark/>
          </w:tcPr>
          <w:p w14:paraId="7E37BBE7" w14:textId="6059A8E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03.01.01.f.03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B309A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A43784D" w14:textId="77777777" w:rsidTr="00E8277A">
        <w:trPr>
          <w:cantSplit/>
          <w:trHeight w:val="1680"/>
        </w:trPr>
        <w:tc>
          <w:tcPr>
            <w:tcW w:w="1600" w:type="dxa"/>
            <w:noWrap/>
            <w:vAlign w:val="center"/>
            <w:hideMark/>
          </w:tcPr>
          <w:p w14:paraId="409C1B2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AC-02(03)(c)</w:t>
            </w:r>
          </w:p>
        </w:tc>
        <w:tc>
          <w:tcPr>
            <w:tcW w:w="2175" w:type="dxa"/>
            <w:vAlign w:val="center"/>
            <w:hideMark/>
          </w:tcPr>
          <w:p w14:paraId="3FCA91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Accounts - Identify Policy Violators</w:t>
            </w:r>
          </w:p>
        </w:tc>
        <w:tc>
          <w:tcPr>
            <w:tcW w:w="4500" w:type="dxa"/>
            <w:vAlign w:val="center"/>
            <w:hideMark/>
          </w:tcPr>
          <w:p w14:paraId="592B1FB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Have violated the organization's policy.</w:t>
            </w:r>
          </w:p>
        </w:tc>
        <w:tc>
          <w:tcPr>
            <w:tcW w:w="4457" w:type="dxa"/>
            <w:vAlign w:val="center"/>
            <w:hideMark/>
          </w:tcPr>
          <w:p w14:paraId="666CD60B" w14:textId="3A087E6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03.01.01.f.04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85C5C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1F02EC5" w14:textId="77777777" w:rsidTr="00E8277A">
        <w:trPr>
          <w:cantSplit/>
          <w:trHeight w:val="1680"/>
        </w:trPr>
        <w:tc>
          <w:tcPr>
            <w:tcW w:w="1600" w:type="dxa"/>
            <w:noWrap/>
            <w:vAlign w:val="center"/>
            <w:hideMark/>
          </w:tcPr>
          <w:p w14:paraId="596AC9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AC-02(03)(d)</w:t>
            </w:r>
          </w:p>
        </w:tc>
        <w:tc>
          <w:tcPr>
            <w:tcW w:w="2175" w:type="dxa"/>
            <w:vAlign w:val="center"/>
            <w:hideMark/>
          </w:tcPr>
          <w:p w14:paraId="70D0C2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Accounts - Manage Inactive Periods</w:t>
            </w:r>
          </w:p>
        </w:tc>
        <w:tc>
          <w:tcPr>
            <w:tcW w:w="4500" w:type="dxa"/>
            <w:vAlign w:val="center"/>
            <w:hideMark/>
          </w:tcPr>
          <w:p w14:paraId="13BD580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Remain inactive for a defined period of time.</w:t>
            </w:r>
          </w:p>
        </w:tc>
        <w:tc>
          <w:tcPr>
            <w:tcW w:w="4457" w:type="dxa"/>
            <w:vAlign w:val="center"/>
            <w:hideMark/>
          </w:tcPr>
          <w:p w14:paraId="61E5FFB2" w14:textId="0B40FA4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03.01.01.f.02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F8F27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37580EA" w14:textId="77777777" w:rsidTr="00E8277A">
        <w:trPr>
          <w:cantSplit/>
          <w:trHeight w:val="1680"/>
        </w:trPr>
        <w:tc>
          <w:tcPr>
            <w:tcW w:w="1600" w:type="dxa"/>
            <w:noWrap/>
            <w:vAlign w:val="center"/>
            <w:hideMark/>
          </w:tcPr>
          <w:p w14:paraId="363F08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AC-02(04)</w:t>
            </w:r>
          </w:p>
        </w:tc>
        <w:tc>
          <w:tcPr>
            <w:tcW w:w="2175" w:type="dxa"/>
            <w:vAlign w:val="center"/>
            <w:hideMark/>
          </w:tcPr>
          <w:p w14:paraId="2B44FE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Audit Account Actions</w:t>
            </w:r>
          </w:p>
        </w:tc>
        <w:tc>
          <w:tcPr>
            <w:tcW w:w="4500" w:type="dxa"/>
            <w:vAlign w:val="center"/>
            <w:hideMark/>
          </w:tcPr>
          <w:p w14:paraId="10D30FC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record of actions involving account creation, changes, enabling, disabling, and deletion.</w:t>
            </w:r>
          </w:p>
        </w:tc>
        <w:tc>
          <w:tcPr>
            <w:tcW w:w="4457" w:type="dxa"/>
            <w:vAlign w:val="center"/>
            <w:hideMark/>
          </w:tcPr>
          <w:p w14:paraId="0C1194C6" w14:textId="2B34E70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98521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4EBA79A" w14:textId="77777777" w:rsidTr="00E8277A">
        <w:trPr>
          <w:cantSplit/>
          <w:trHeight w:val="1680"/>
        </w:trPr>
        <w:tc>
          <w:tcPr>
            <w:tcW w:w="1600" w:type="dxa"/>
            <w:noWrap/>
            <w:vAlign w:val="center"/>
            <w:hideMark/>
          </w:tcPr>
          <w:p w14:paraId="6DDF45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AC-02(05)</w:t>
            </w:r>
          </w:p>
        </w:tc>
        <w:tc>
          <w:tcPr>
            <w:tcW w:w="2175" w:type="dxa"/>
            <w:vAlign w:val="center"/>
            <w:hideMark/>
          </w:tcPr>
          <w:p w14:paraId="297E38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Inactivity Logout</w:t>
            </w:r>
          </w:p>
        </w:tc>
        <w:tc>
          <w:tcPr>
            <w:tcW w:w="4500" w:type="dxa"/>
            <w:vAlign w:val="center"/>
            <w:hideMark/>
          </w:tcPr>
          <w:p w14:paraId="6A5512A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users log out after a specified period of inactivity or at defined times.</w:t>
            </w:r>
          </w:p>
        </w:tc>
        <w:tc>
          <w:tcPr>
            <w:tcW w:w="4457" w:type="dxa"/>
            <w:vAlign w:val="center"/>
            <w:hideMark/>
          </w:tcPr>
          <w:p w14:paraId="5CBA04EF" w14:textId="33829D4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5C24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99C7D82" w14:textId="77777777" w:rsidTr="00E8277A">
        <w:trPr>
          <w:cantSplit/>
          <w:trHeight w:val="1680"/>
        </w:trPr>
        <w:tc>
          <w:tcPr>
            <w:tcW w:w="1600" w:type="dxa"/>
            <w:noWrap/>
            <w:vAlign w:val="center"/>
            <w:hideMark/>
          </w:tcPr>
          <w:p w14:paraId="6F8992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AC-02(13)</w:t>
            </w:r>
          </w:p>
        </w:tc>
        <w:tc>
          <w:tcPr>
            <w:tcW w:w="2175" w:type="dxa"/>
            <w:vAlign w:val="center"/>
            <w:hideMark/>
          </w:tcPr>
          <w:p w14:paraId="0BB474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Accounts - Risk Discovery</w:t>
            </w:r>
          </w:p>
        </w:tc>
        <w:tc>
          <w:tcPr>
            <w:tcW w:w="4500" w:type="dxa"/>
            <w:vAlign w:val="center"/>
            <w:hideMark/>
          </w:tcPr>
          <w:p w14:paraId="24DFAD8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or Deactivate accounts of individuals when significant risks are detected.</w:t>
            </w:r>
          </w:p>
        </w:tc>
        <w:tc>
          <w:tcPr>
            <w:tcW w:w="4457" w:type="dxa"/>
            <w:vAlign w:val="center"/>
            <w:hideMark/>
          </w:tcPr>
          <w:p w14:paraId="34110D47" w14:textId="1355C31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PR.AA-05, PR.DS-10, DE.CM-01,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D37329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85CF1D1" w14:textId="77777777" w:rsidTr="00E8277A">
        <w:trPr>
          <w:cantSplit/>
          <w:trHeight w:val="260"/>
        </w:trPr>
        <w:tc>
          <w:tcPr>
            <w:tcW w:w="14305" w:type="dxa"/>
            <w:gridSpan w:val="5"/>
            <w:shd w:val="clear" w:color="000000" w:fill="808080"/>
            <w:noWrap/>
            <w:vAlign w:val="center"/>
            <w:hideMark/>
          </w:tcPr>
          <w:p w14:paraId="2387B5F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ACCESS ENFORCEMENT</w:t>
            </w:r>
          </w:p>
        </w:tc>
      </w:tr>
      <w:tr w:rsidR="00E8277A" w:rsidRPr="00E8277A" w14:paraId="3E9D101B" w14:textId="77777777" w:rsidTr="00E8277A">
        <w:trPr>
          <w:cantSplit/>
          <w:trHeight w:val="1400"/>
        </w:trPr>
        <w:tc>
          <w:tcPr>
            <w:tcW w:w="1600" w:type="dxa"/>
            <w:noWrap/>
            <w:vAlign w:val="center"/>
            <w:hideMark/>
          </w:tcPr>
          <w:p w14:paraId="10B5A9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AC-03</w:t>
            </w:r>
          </w:p>
        </w:tc>
        <w:tc>
          <w:tcPr>
            <w:tcW w:w="2175" w:type="dxa"/>
            <w:vAlign w:val="center"/>
            <w:hideMark/>
          </w:tcPr>
          <w:p w14:paraId="242264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Authorizations</w:t>
            </w:r>
          </w:p>
        </w:tc>
        <w:tc>
          <w:tcPr>
            <w:tcW w:w="4500" w:type="dxa"/>
            <w:vAlign w:val="center"/>
            <w:hideMark/>
          </w:tcPr>
          <w:p w14:paraId="566475B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approved authorizations for logical access to information and system resources in accordance with applicable access control policies.</w:t>
            </w:r>
          </w:p>
        </w:tc>
        <w:tc>
          <w:tcPr>
            <w:tcW w:w="4457" w:type="dxa"/>
            <w:vAlign w:val="center"/>
            <w:hideMark/>
          </w:tcPr>
          <w:p w14:paraId="67052CD8" w14:textId="30370C4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 PR.DS-10, PR.IR-01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96573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000F7A3" w14:textId="77777777" w:rsidTr="00E8277A">
        <w:trPr>
          <w:cantSplit/>
          <w:trHeight w:val="260"/>
        </w:trPr>
        <w:tc>
          <w:tcPr>
            <w:tcW w:w="14305" w:type="dxa"/>
            <w:gridSpan w:val="5"/>
            <w:shd w:val="clear" w:color="000000" w:fill="808080"/>
            <w:noWrap/>
            <w:vAlign w:val="center"/>
            <w:hideMark/>
          </w:tcPr>
          <w:p w14:paraId="2A7FB2F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FLOW ENFORCEMENT</w:t>
            </w:r>
          </w:p>
        </w:tc>
      </w:tr>
      <w:tr w:rsidR="00E8277A" w:rsidRPr="00E8277A" w14:paraId="7C69F273" w14:textId="77777777" w:rsidTr="00E8277A">
        <w:trPr>
          <w:cantSplit/>
          <w:trHeight w:val="1960"/>
        </w:trPr>
        <w:tc>
          <w:tcPr>
            <w:tcW w:w="1600" w:type="dxa"/>
            <w:noWrap/>
            <w:vAlign w:val="center"/>
            <w:hideMark/>
          </w:tcPr>
          <w:p w14:paraId="4028D6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AC-04</w:t>
            </w:r>
          </w:p>
        </w:tc>
        <w:tc>
          <w:tcPr>
            <w:tcW w:w="2175" w:type="dxa"/>
            <w:vAlign w:val="center"/>
            <w:hideMark/>
          </w:tcPr>
          <w:p w14:paraId="79AC30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Authorizations for Information Flow</w:t>
            </w:r>
          </w:p>
        </w:tc>
        <w:tc>
          <w:tcPr>
            <w:tcW w:w="4500" w:type="dxa"/>
            <w:vAlign w:val="center"/>
            <w:hideMark/>
          </w:tcPr>
          <w:p w14:paraId="5DCF29C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approved authorizations for controlling the flow of information within the system and between connected systems.</w:t>
            </w:r>
          </w:p>
        </w:tc>
        <w:tc>
          <w:tcPr>
            <w:tcW w:w="4457" w:type="dxa"/>
            <w:vAlign w:val="center"/>
            <w:hideMark/>
          </w:tcPr>
          <w:p w14:paraId="6F836720" w14:textId="3D9294A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PR.DS-10, PR.IR-01,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 PR.AC-5, PR.DS-5,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1825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681033D" w14:textId="77777777" w:rsidTr="00E8277A">
        <w:trPr>
          <w:cantSplit/>
          <w:trHeight w:val="260"/>
        </w:trPr>
        <w:tc>
          <w:tcPr>
            <w:tcW w:w="14305" w:type="dxa"/>
            <w:gridSpan w:val="5"/>
            <w:shd w:val="clear" w:color="000000" w:fill="808080"/>
            <w:noWrap/>
            <w:vAlign w:val="center"/>
            <w:hideMark/>
          </w:tcPr>
          <w:p w14:paraId="0787241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SEPARATION OF DUTIES</w:t>
            </w:r>
          </w:p>
        </w:tc>
      </w:tr>
      <w:tr w:rsidR="00E8277A" w:rsidRPr="00E8277A" w14:paraId="022CAD6F" w14:textId="77777777" w:rsidTr="00E8277A">
        <w:trPr>
          <w:cantSplit/>
          <w:trHeight w:val="1400"/>
        </w:trPr>
        <w:tc>
          <w:tcPr>
            <w:tcW w:w="1600" w:type="dxa"/>
            <w:noWrap/>
            <w:vAlign w:val="center"/>
            <w:hideMark/>
          </w:tcPr>
          <w:p w14:paraId="7E6616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AC-05.a</w:t>
            </w:r>
          </w:p>
        </w:tc>
        <w:tc>
          <w:tcPr>
            <w:tcW w:w="2175" w:type="dxa"/>
            <w:vAlign w:val="center"/>
            <w:hideMark/>
          </w:tcPr>
          <w:p w14:paraId="2D77103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Separation of Duties</w:t>
            </w:r>
          </w:p>
        </w:tc>
        <w:tc>
          <w:tcPr>
            <w:tcW w:w="4500" w:type="dxa"/>
            <w:vAlign w:val="center"/>
            <w:hideMark/>
          </w:tcPr>
          <w:p w14:paraId="4BB5E5D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and document the specific responsibilities of individuals that must be separated.</w:t>
            </w:r>
          </w:p>
        </w:tc>
        <w:tc>
          <w:tcPr>
            <w:tcW w:w="4457" w:type="dxa"/>
            <w:vAlign w:val="center"/>
            <w:hideMark/>
          </w:tcPr>
          <w:p w14:paraId="1C407853" w14:textId="37B2F45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03.01.04.a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054D9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7874A1" w14:textId="77777777" w:rsidTr="00E8277A">
        <w:trPr>
          <w:cantSplit/>
          <w:trHeight w:val="1400"/>
        </w:trPr>
        <w:tc>
          <w:tcPr>
            <w:tcW w:w="1600" w:type="dxa"/>
            <w:noWrap/>
            <w:vAlign w:val="center"/>
            <w:hideMark/>
          </w:tcPr>
          <w:p w14:paraId="07062F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AC-05.b</w:t>
            </w:r>
          </w:p>
        </w:tc>
        <w:tc>
          <w:tcPr>
            <w:tcW w:w="2175" w:type="dxa"/>
            <w:vAlign w:val="center"/>
            <w:hideMark/>
          </w:tcPr>
          <w:p w14:paraId="1360BE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Access</w:t>
            </w:r>
          </w:p>
        </w:tc>
        <w:tc>
          <w:tcPr>
            <w:tcW w:w="4500" w:type="dxa"/>
            <w:vAlign w:val="center"/>
            <w:hideMark/>
          </w:tcPr>
          <w:p w14:paraId="017CB28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access permissions for the system to ensure duties are distributed separately.</w:t>
            </w:r>
          </w:p>
        </w:tc>
        <w:tc>
          <w:tcPr>
            <w:tcW w:w="4457" w:type="dxa"/>
            <w:vAlign w:val="center"/>
            <w:hideMark/>
          </w:tcPr>
          <w:p w14:paraId="27D92C5D" w14:textId="0893421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03.01.04.b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87A2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FC16F5A" w14:textId="77777777" w:rsidTr="00E8277A">
        <w:trPr>
          <w:cantSplit/>
          <w:trHeight w:val="260"/>
        </w:trPr>
        <w:tc>
          <w:tcPr>
            <w:tcW w:w="14305" w:type="dxa"/>
            <w:gridSpan w:val="5"/>
            <w:shd w:val="clear" w:color="000000" w:fill="808080"/>
            <w:noWrap/>
            <w:vAlign w:val="center"/>
            <w:hideMark/>
          </w:tcPr>
          <w:p w14:paraId="371F1DA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LEAST PRIVILEGE</w:t>
            </w:r>
          </w:p>
        </w:tc>
      </w:tr>
      <w:tr w:rsidR="00E8277A" w:rsidRPr="00E8277A" w14:paraId="7798D230" w14:textId="77777777" w:rsidTr="00E8277A">
        <w:trPr>
          <w:cantSplit/>
          <w:trHeight w:val="1400"/>
        </w:trPr>
        <w:tc>
          <w:tcPr>
            <w:tcW w:w="1600" w:type="dxa"/>
            <w:noWrap/>
            <w:vAlign w:val="center"/>
            <w:hideMark/>
          </w:tcPr>
          <w:p w14:paraId="7AD9A7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AC-06</w:t>
            </w:r>
          </w:p>
        </w:tc>
        <w:tc>
          <w:tcPr>
            <w:tcW w:w="2175" w:type="dxa"/>
            <w:vAlign w:val="center"/>
            <w:hideMark/>
          </w:tcPr>
          <w:p w14:paraId="0B07A1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Least Privilege Principle</w:t>
            </w:r>
          </w:p>
        </w:tc>
        <w:tc>
          <w:tcPr>
            <w:tcW w:w="4500" w:type="dxa"/>
            <w:vAlign w:val="center"/>
            <w:hideMark/>
          </w:tcPr>
          <w:p w14:paraId="3EC84B0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the least privilege principle, meaning only permit users (or systems on behalf of users) the access required to perform their designated tasks.</w:t>
            </w:r>
          </w:p>
        </w:tc>
        <w:tc>
          <w:tcPr>
            <w:tcW w:w="4457" w:type="dxa"/>
            <w:vAlign w:val="center"/>
            <w:hideMark/>
          </w:tcPr>
          <w:p w14:paraId="24F33E7C" w14:textId="2606D94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03.01.05.a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2B0E6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7C384B4" w14:textId="77777777" w:rsidTr="00E8277A">
        <w:trPr>
          <w:cantSplit/>
          <w:trHeight w:val="1400"/>
        </w:trPr>
        <w:tc>
          <w:tcPr>
            <w:tcW w:w="1600" w:type="dxa"/>
            <w:noWrap/>
            <w:vAlign w:val="center"/>
            <w:hideMark/>
          </w:tcPr>
          <w:p w14:paraId="3CC47A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AC-06(01)</w:t>
            </w:r>
          </w:p>
        </w:tc>
        <w:tc>
          <w:tcPr>
            <w:tcW w:w="2175" w:type="dxa"/>
            <w:vAlign w:val="center"/>
            <w:hideMark/>
          </w:tcPr>
          <w:p w14:paraId="589A16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Access Assignment</w:t>
            </w:r>
          </w:p>
        </w:tc>
        <w:tc>
          <w:tcPr>
            <w:tcW w:w="4500" w:type="dxa"/>
            <w:vAlign w:val="center"/>
            <w:hideMark/>
          </w:tcPr>
          <w:p w14:paraId="2A59F64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access for specific individuals or roles.</w:t>
            </w:r>
          </w:p>
        </w:tc>
        <w:tc>
          <w:tcPr>
            <w:tcW w:w="4457" w:type="dxa"/>
            <w:vAlign w:val="center"/>
            <w:hideMark/>
          </w:tcPr>
          <w:p w14:paraId="58492C73" w14:textId="624F55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03.01.05.b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A3B15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EB5E222" w14:textId="77777777" w:rsidTr="00E8277A">
        <w:trPr>
          <w:cantSplit/>
          <w:trHeight w:val="1400"/>
        </w:trPr>
        <w:tc>
          <w:tcPr>
            <w:tcW w:w="1600" w:type="dxa"/>
            <w:noWrap/>
            <w:vAlign w:val="center"/>
            <w:hideMark/>
          </w:tcPr>
          <w:p w14:paraId="42C69B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AC-06(01)(a)</w:t>
            </w:r>
          </w:p>
        </w:tc>
        <w:tc>
          <w:tcPr>
            <w:tcW w:w="2175" w:type="dxa"/>
            <w:vAlign w:val="center"/>
            <w:hideMark/>
          </w:tcPr>
          <w:p w14:paraId="584FDF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Security Functions</w:t>
            </w:r>
          </w:p>
        </w:tc>
        <w:tc>
          <w:tcPr>
            <w:tcW w:w="4500" w:type="dxa"/>
            <w:vAlign w:val="center"/>
            <w:hideMark/>
          </w:tcPr>
          <w:p w14:paraId="0B3436B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Decide on specific security functions, which can be implemented in hardware, software, or firmware.</w:t>
            </w:r>
          </w:p>
        </w:tc>
        <w:tc>
          <w:tcPr>
            <w:tcW w:w="4457" w:type="dxa"/>
            <w:vAlign w:val="center"/>
            <w:hideMark/>
          </w:tcPr>
          <w:p w14:paraId="6D2431F1" w14:textId="5CFD976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03.01.05.b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9CE97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6E002DB" w14:textId="77777777" w:rsidTr="00E8277A">
        <w:trPr>
          <w:cantSplit/>
          <w:trHeight w:val="1400"/>
        </w:trPr>
        <w:tc>
          <w:tcPr>
            <w:tcW w:w="1600" w:type="dxa"/>
            <w:noWrap/>
            <w:vAlign w:val="center"/>
            <w:hideMark/>
          </w:tcPr>
          <w:p w14:paraId="62B113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AC-06(01)(b)</w:t>
            </w:r>
          </w:p>
        </w:tc>
        <w:tc>
          <w:tcPr>
            <w:tcW w:w="2175" w:type="dxa"/>
            <w:vAlign w:val="center"/>
            <w:hideMark/>
          </w:tcPr>
          <w:p w14:paraId="3E3319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Security-Relevant Information</w:t>
            </w:r>
          </w:p>
        </w:tc>
        <w:tc>
          <w:tcPr>
            <w:tcW w:w="4500" w:type="dxa"/>
            <w:vAlign w:val="center"/>
            <w:hideMark/>
          </w:tcPr>
          <w:p w14:paraId="496DF06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specific security-related information defined by the organization.</w:t>
            </w:r>
          </w:p>
        </w:tc>
        <w:tc>
          <w:tcPr>
            <w:tcW w:w="4457" w:type="dxa"/>
            <w:vAlign w:val="center"/>
            <w:hideMark/>
          </w:tcPr>
          <w:p w14:paraId="19AC4303" w14:textId="0E30EDF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03.01.05.b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09388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2B88C3" w14:textId="77777777" w:rsidTr="00E8277A">
        <w:trPr>
          <w:cantSplit/>
          <w:trHeight w:val="1400"/>
        </w:trPr>
        <w:tc>
          <w:tcPr>
            <w:tcW w:w="1600" w:type="dxa"/>
            <w:noWrap/>
            <w:vAlign w:val="center"/>
            <w:hideMark/>
          </w:tcPr>
          <w:p w14:paraId="4ADA57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AC-06(02)</w:t>
            </w:r>
          </w:p>
        </w:tc>
        <w:tc>
          <w:tcPr>
            <w:tcW w:w="2175" w:type="dxa"/>
            <w:vAlign w:val="center"/>
            <w:hideMark/>
          </w:tcPr>
          <w:p w14:paraId="354BCF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Implement Non-Privileged Accounts for </w:t>
            </w:r>
            <w:proofErr w:type="spellStart"/>
            <w:r w:rsidRPr="00E8277A">
              <w:rPr>
                <w:rFonts w:eastAsia="Times New Roman" w:cs="Times New Roman"/>
                <w:color w:val="000000"/>
                <w:kern w:val="0"/>
                <w:sz w:val="20"/>
                <w:szCs w:val="20"/>
                <w14:ligatures w14:val="none"/>
              </w:rPr>
              <w:t>Nonsecurity</w:t>
            </w:r>
            <w:proofErr w:type="spellEnd"/>
            <w:r w:rsidRPr="00E8277A">
              <w:rPr>
                <w:rFonts w:eastAsia="Times New Roman" w:cs="Times New Roman"/>
                <w:color w:val="000000"/>
                <w:kern w:val="0"/>
                <w:sz w:val="20"/>
                <w:szCs w:val="20"/>
                <w14:ligatures w14:val="none"/>
              </w:rPr>
              <w:t xml:space="preserve"> Functions</w:t>
            </w:r>
          </w:p>
        </w:tc>
        <w:tc>
          <w:tcPr>
            <w:tcW w:w="4500" w:type="dxa"/>
            <w:vAlign w:val="center"/>
            <w:hideMark/>
          </w:tcPr>
          <w:p w14:paraId="3873430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users with access to certain security functions use accounts with limited access when they need to use non-security functions.</w:t>
            </w:r>
          </w:p>
        </w:tc>
        <w:tc>
          <w:tcPr>
            <w:tcW w:w="4457" w:type="dxa"/>
            <w:vAlign w:val="center"/>
            <w:hideMark/>
          </w:tcPr>
          <w:p w14:paraId="38E05923" w14:textId="04F08C4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03.01.06.b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1C860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7CEDD54" w14:textId="77777777" w:rsidTr="00E8277A">
        <w:trPr>
          <w:cantSplit/>
          <w:trHeight w:val="1400"/>
        </w:trPr>
        <w:tc>
          <w:tcPr>
            <w:tcW w:w="1600" w:type="dxa"/>
            <w:noWrap/>
            <w:vAlign w:val="center"/>
            <w:hideMark/>
          </w:tcPr>
          <w:p w14:paraId="542A6E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AC-06(05)</w:t>
            </w:r>
          </w:p>
        </w:tc>
        <w:tc>
          <w:tcPr>
            <w:tcW w:w="2175" w:type="dxa"/>
            <w:vAlign w:val="center"/>
            <w:hideMark/>
          </w:tcPr>
          <w:p w14:paraId="7AD9CC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Privileged Accounts</w:t>
            </w:r>
          </w:p>
        </w:tc>
        <w:tc>
          <w:tcPr>
            <w:tcW w:w="4500" w:type="dxa"/>
            <w:vAlign w:val="center"/>
            <w:hideMark/>
          </w:tcPr>
          <w:p w14:paraId="10777F6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Limit special access accounts on the system to specific people or roles defined by the organization.</w:t>
            </w:r>
          </w:p>
        </w:tc>
        <w:tc>
          <w:tcPr>
            <w:tcW w:w="4457" w:type="dxa"/>
            <w:vAlign w:val="center"/>
            <w:hideMark/>
          </w:tcPr>
          <w:p w14:paraId="53602FD2" w14:textId="6123EC1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03.01.06.a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C1760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B352EC3" w14:textId="77777777" w:rsidTr="00616168">
        <w:trPr>
          <w:cantSplit/>
          <w:trHeight w:val="1493"/>
        </w:trPr>
        <w:tc>
          <w:tcPr>
            <w:tcW w:w="1600" w:type="dxa"/>
            <w:noWrap/>
            <w:vAlign w:val="center"/>
            <w:hideMark/>
          </w:tcPr>
          <w:p w14:paraId="760D9A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AC-06(07)(a)</w:t>
            </w:r>
          </w:p>
        </w:tc>
        <w:tc>
          <w:tcPr>
            <w:tcW w:w="2175" w:type="dxa"/>
            <w:vAlign w:val="center"/>
            <w:hideMark/>
          </w:tcPr>
          <w:p w14:paraId="02DDFF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Validate User Privileges</w:t>
            </w:r>
          </w:p>
        </w:tc>
        <w:tc>
          <w:tcPr>
            <w:tcW w:w="4500" w:type="dxa"/>
            <w:vAlign w:val="center"/>
            <w:hideMark/>
          </w:tcPr>
          <w:p w14:paraId="19A5C7F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the privileges given to certain user roles or groups to ensure they are necessary.</w:t>
            </w:r>
          </w:p>
        </w:tc>
        <w:tc>
          <w:tcPr>
            <w:tcW w:w="4457" w:type="dxa"/>
            <w:vAlign w:val="center"/>
            <w:hideMark/>
          </w:tcPr>
          <w:p w14:paraId="07F62DB3" w14:textId="31DC125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03.01.05.c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A43EF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03CBF1C" w14:textId="77777777" w:rsidTr="00E8277A">
        <w:trPr>
          <w:cantSplit/>
          <w:trHeight w:val="1400"/>
        </w:trPr>
        <w:tc>
          <w:tcPr>
            <w:tcW w:w="1600" w:type="dxa"/>
            <w:noWrap/>
            <w:vAlign w:val="center"/>
            <w:hideMark/>
          </w:tcPr>
          <w:p w14:paraId="724FE5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AC-06(07)(b)</w:t>
            </w:r>
          </w:p>
        </w:tc>
        <w:tc>
          <w:tcPr>
            <w:tcW w:w="2175" w:type="dxa"/>
            <w:vAlign w:val="center"/>
            <w:hideMark/>
          </w:tcPr>
          <w:p w14:paraId="7E253B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Adjust Privileges According to Business Needs</w:t>
            </w:r>
          </w:p>
        </w:tc>
        <w:tc>
          <w:tcPr>
            <w:tcW w:w="4500" w:type="dxa"/>
            <w:vAlign w:val="center"/>
            <w:hideMark/>
          </w:tcPr>
          <w:p w14:paraId="7558D37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Change or remove privileges, as needed, to accurately represent the organization's mission and business requirements.</w:t>
            </w:r>
          </w:p>
        </w:tc>
        <w:tc>
          <w:tcPr>
            <w:tcW w:w="4457" w:type="dxa"/>
            <w:vAlign w:val="center"/>
            <w:hideMark/>
          </w:tcPr>
          <w:p w14:paraId="6BB59502" w14:textId="7BD826A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03.01.05.d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2255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CF068DE" w14:textId="77777777" w:rsidTr="00E8277A">
        <w:trPr>
          <w:cantSplit/>
          <w:trHeight w:val="1400"/>
        </w:trPr>
        <w:tc>
          <w:tcPr>
            <w:tcW w:w="1600" w:type="dxa"/>
            <w:noWrap/>
            <w:vAlign w:val="center"/>
            <w:hideMark/>
          </w:tcPr>
          <w:p w14:paraId="257C6E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AC-06(09)</w:t>
            </w:r>
          </w:p>
        </w:tc>
        <w:tc>
          <w:tcPr>
            <w:tcW w:w="2175" w:type="dxa"/>
            <w:vAlign w:val="center"/>
            <w:hideMark/>
          </w:tcPr>
          <w:p w14:paraId="3196397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Track Privileged Functions Execution</w:t>
            </w:r>
          </w:p>
        </w:tc>
        <w:tc>
          <w:tcPr>
            <w:tcW w:w="4500" w:type="dxa"/>
            <w:vAlign w:val="center"/>
            <w:hideMark/>
          </w:tcPr>
          <w:p w14:paraId="6B268CA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track of all tasks performed by privileged users.</w:t>
            </w:r>
          </w:p>
        </w:tc>
        <w:tc>
          <w:tcPr>
            <w:tcW w:w="4457" w:type="dxa"/>
            <w:vAlign w:val="center"/>
            <w:hideMark/>
          </w:tcPr>
          <w:p w14:paraId="40EEAC06" w14:textId="300650D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03.01.07.b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4A35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C4A0B1A" w14:textId="77777777" w:rsidTr="00E8277A">
        <w:trPr>
          <w:cantSplit/>
          <w:trHeight w:val="1400"/>
        </w:trPr>
        <w:tc>
          <w:tcPr>
            <w:tcW w:w="1600" w:type="dxa"/>
            <w:noWrap/>
            <w:vAlign w:val="center"/>
            <w:hideMark/>
          </w:tcPr>
          <w:p w14:paraId="2DF3F7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AC-06(10)</w:t>
            </w:r>
          </w:p>
        </w:tc>
        <w:tc>
          <w:tcPr>
            <w:tcW w:w="2175" w:type="dxa"/>
            <w:vAlign w:val="center"/>
            <w:hideMark/>
          </w:tcPr>
          <w:p w14:paraId="0367BD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Privileged Functions Execution</w:t>
            </w:r>
          </w:p>
        </w:tc>
        <w:tc>
          <w:tcPr>
            <w:tcW w:w="4500" w:type="dxa"/>
            <w:vAlign w:val="center"/>
            <w:hideMark/>
          </w:tcPr>
          <w:p w14:paraId="3DEE292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Stop regular users from performing actions meant for special access users.</w:t>
            </w:r>
          </w:p>
        </w:tc>
        <w:tc>
          <w:tcPr>
            <w:tcW w:w="4457" w:type="dxa"/>
            <w:vAlign w:val="center"/>
            <w:hideMark/>
          </w:tcPr>
          <w:p w14:paraId="74AE9BC1" w14:textId="56EADB3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03.01.07.a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99A37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20AE538" w14:textId="77777777" w:rsidTr="00E8277A">
        <w:trPr>
          <w:cantSplit/>
          <w:trHeight w:val="260"/>
        </w:trPr>
        <w:tc>
          <w:tcPr>
            <w:tcW w:w="14305" w:type="dxa"/>
            <w:gridSpan w:val="5"/>
            <w:shd w:val="clear" w:color="000000" w:fill="808080"/>
            <w:noWrap/>
            <w:vAlign w:val="center"/>
            <w:hideMark/>
          </w:tcPr>
          <w:p w14:paraId="1F98C00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UNSUCCESSFUL LOGON ATTEMPTS</w:t>
            </w:r>
          </w:p>
        </w:tc>
      </w:tr>
      <w:tr w:rsidR="00E8277A" w:rsidRPr="00E8277A" w14:paraId="2818D9A1" w14:textId="77777777" w:rsidTr="00E8277A">
        <w:trPr>
          <w:cantSplit/>
          <w:trHeight w:val="1400"/>
        </w:trPr>
        <w:tc>
          <w:tcPr>
            <w:tcW w:w="1600" w:type="dxa"/>
            <w:noWrap/>
            <w:vAlign w:val="center"/>
            <w:hideMark/>
          </w:tcPr>
          <w:p w14:paraId="37085C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AC-07.a</w:t>
            </w:r>
          </w:p>
        </w:tc>
        <w:tc>
          <w:tcPr>
            <w:tcW w:w="2175" w:type="dxa"/>
            <w:vAlign w:val="center"/>
            <w:hideMark/>
          </w:tcPr>
          <w:p w14:paraId="56D82F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Login Attempt Limit</w:t>
            </w:r>
          </w:p>
        </w:tc>
        <w:tc>
          <w:tcPr>
            <w:tcW w:w="4500" w:type="dxa"/>
            <w:vAlign w:val="center"/>
            <w:hideMark/>
          </w:tcPr>
          <w:p w14:paraId="3EAA60C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a limit on how many times a user can attempt to log in unsuccessfully within a certain time period set by the organization.</w:t>
            </w:r>
          </w:p>
        </w:tc>
        <w:tc>
          <w:tcPr>
            <w:tcW w:w="4457" w:type="dxa"/>
            <w:vAlign w:val="center"/>
            <w:hideMark/>
          </w:tcPr>
          <w:p w14:paraId="294FBD70" w14:textId="2A579F8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03.01.08.a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32330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44D7FAF" w14:textId="77777777" w:rsidTr="00E8277A">
        <w:trPr>
          <w:cantSplit/>
          <w:trHeight w:val="2520"/>
        </w:trPr>
        <w:tc>
          <w:tcPr>
            <w:tcW w:w="1600" w:type="dxa"/>
            <w:noWrap/>
            <w:vAlign w:val="center"/>
            <w:hideMark/>
          </w:tcPr>
          <w:p w14:paraId="5C61ADC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AC-07.b</w:t>
            </w:r>
          </w:p>
        </w:tc>
        <w:tc>
          <w:tcPr>
            <w:tcW w:w="2175" w:type="dxa"/>
            <w:vAlign w:val="center"/>
            <w:hideMark/>
          </w:tcPr>
          <w:p w14:paraId="2A53D5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Account Lockout Policy</w:t>
            </w:r>
          </w:p>
        </w:tc>
        <w:tc>
          <w:tcPr>
            <w:tcW w:w="4500" w:type="dxa"/>
            <w:vAlign w:val="center"/>
            <w:hideMark/>
          </w:tcPr>
          <w:p w14:paraId="6D240AC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When the maximum number of failed login attempts is exceeded, automatically lock the user out of their account or system for a set period of time. This lock will not be lifted until an admin allows it, or after an organization-defined delay. Promptly notify the system administrator of this incident and proceed with any other actions the organization has outlined for such situations.</w:t>
            </w:r>
          </w:p>
        </w:tc>
        <w:tc>
          <w:tcPr>
            <w:tcW w:w="4457" w:type="dxa"/>
            <w:vAlign w:val="center"/>
            <w:hideMark/>
          </w:tcPr>
          <w:p w14:paraId="1ABF8D67" w14:textId="05394ED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03.01.08.b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1A078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F827DBF" w14:textId="77777777" w:rsidTr="00E8277A">
        <w:trPr>
          <w:cantSplit/>
          <w:trHeight w:val="260"/>
        </w:trPr>
        <w:tc>
          <w:tcPr>
            <w:tcW w:w="14305" w:type="dxa"/>
            <w:gridSpan w:val="5"/>
            <w:shd w:val="clear" w:color="000000" w:fill="808080"/>
            <w:noWrap/>
            <w:vAlign w:val="center"/>
            <w:hideMark/>
          </w:tcPr>
          <w:p w14:paraId="6C28424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SYSTEM USE NOTIFICATION</w:t>
            </w:r>
          </w:p>
        </w:tc>
      </w:tr>
      <w:tr w:rsidR="00E8277A" w:rsidRPr="00E8277A" w14:paraId="24B413F4" w14:textId="77777777" w:rsidTr="00E8277A">
        <w:trPr>
          <w:cantSplit/>
          <w:trHeight w:val="1960"/>
        </w:trPr>
        <w:tc>
          <w:tcPr>
            <w:tcW w:w="1600" w:type="dxa"/>
            <w:noWrap/>
            <w:vAlign w:val="center"/>
            <w:hideMark/>
          </w:tcPr>
          <w:p w14:paraId="2C1EE2D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AC-08.a</w:t>
            </w:r>
          </w:p>
        </w:tc>
        <w:tc>
          <w:tcPr>
            <w:tcW w:w="2175" w:type="dxa"/>
            <w:vAlign w:val="center"/>
            <w:hideMark/>
          </w:tcPr>
          <w:p w14:paraId="37F09BB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Display System Use Notification</w:t>
            </w:r>
          </w:p>
        </w:tc>
        <w:tc>
          <w:tcPr>
            <w:tcW w:w="4500" w:type="dxa"/>
            <w:vAlign w:val="center"/>
            <w:hideMark/>
          </w:tcPr>
          <w:p w14:paraId="24924D8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Display a notification message defined by the organization to users before allowing them access to the system. This message should provide privacy and security notices that align with all related laws, executive orders, directives, regulations, policies, standards, and guidelines.</w:t>
            </w:r>
          </w:p>
        </w:tc>
        <w:tc>
          <w:tcPr>
            <w:tcW w:w="4457" w:type="dxa"/>
            <w:vAlign w:val="center"/>
            <w:hideMark/>
          </w:tcPr>
          <w:p w14:paraId="1BB5785C" w14:textId="2B402CD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8140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8140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03.01.09</w:t>
            </w:r>
            <w:r w:rsidRPr="00E8277A">
              <w:rPr>
                <w:rFonts w:eastAsia="Times New Roman" w:cs="Times New Roman"/>
                <w:color w:val="000000"/>
                <w:kern w:val="0"/>
                <w:sz w:val="20"/>
                <w:szCs w:val="20"/>
                <w14:ligatures w14:val="none"/>
              </w:rPr>
              <w:br w:type="page"/>
            </w:r>
            <w:r w:rsidR="0058140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58140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D711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BD8BE5A" w14:textId="77777777" w:rsidTr="00E8277A">
        <w:trPr>
          <w:cantSplit/>
          <w:trHeight w:val="1400"/>
        </w:trPr>
        <w:tc>
          <w:tcPr>
            <w:tcW w:w="1600" w:type="dxa"/>
            <w:noWrap/>
            <w:vAlign w:val="center"/>
            <w:hideMark/>
          </w:tcPr>
          <w:p w14:paraId="2B6E41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AC-08.a.1</w:t>
            </w:r>
          </w:p>
        </w:tc>
        <w:tc>
          <w:tcPr>
            <w:tcW w:w="2175" w:type="dxa"/>
            <w:vAlign w:val="center"/>
            <w:hideMark/>
          </w:tcPr>
          <w:p w14:paraId="3FC609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Access U.S. Government System</w:t>
            </w:r>
          </w:p>
        </w:tc>
        <w:tc>
          <w:tcPr>
            <w:tcW w:w="4500" w:type="dxa"/>
            <w:vAlign w:val="center"/>
            <w:hideMark/>
          </w:tcPr>
          <w:p w14:paraId="2B69294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People are using a system controlled by the Federal, State, or Local Government.</w:t>
            </w:r>
          </w:p>
        </w:tc>
        <w:tc>
          <w:tcPr>
            <w:tcW w:w="4457" w:type="dxa"/>
            <w:vAlign w:val="center"/>
            <w:hideMark/>
          </w:tcPr>
          <w:p w14:paraId="7C619ECC" w14:textId="396A9E6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815EA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14E0C1F" w14:textId="77777777" w:rsidTr="00E8277A">
        <w:trPr>
          <w:cantSplit/>
          <w:trHeight w:val="1400"/>
        </w:trPr>
        <w:tc>
          <w:tcPr>
            <w:tcW w:w="1600" w:type="dxa"/>
            <w:noWrap/>
            <w:vAlign w:val="center"/>
            <w:hideMark/>
          </w:tcPr>
          <w:p w14:paraId="150B2B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AC-08.a.2</w:t>
            </w:r>
          </w:p>
        </w:tc>
        <w:tc>
          <w:tcPr>
            <w:tcW w:w="2175" w:type="dxa"/>
            <w:vAlign w:val="center"/>
            <w:hideMark/>
          </w:tcPr>
          <w:p w14:paraId="688EFA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System Usage</w:t>
            </w:r>
          </w:p>
        </w:tc>
        <w:tc>
          <w:tcPr>
            <w:tcW w:w="4500" w:type="dxa"/>
            <w:vAlign w:val="center"/>
            <w:hideMark/>
          </w:tcPr>
          <w:p w14:paraId="501F6B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use of the system can be tracked, recorded and audited.</w:t>
            </w:r>
          </w:p>
        </w:tc>
        <w:tc>
          <w:tcPr>
            <w:tcW w:w="4457" w:type="dxa"/>
            <w:vAlign w:val="center"/>
            <w:hideMark/>
          </w:tcPr>
          <w:p w14:paraId="605ADD76" w14:textId="3CE0F96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8EEEED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E8FFF56" w14:textId="77777777" w:rsidTr="00E8277A">
        <w:trPr>
          <w:cantSplit/>
          <w:trHeight w:val="1400"/>
        </w:trPr>
        <w:tc>
          <w:tcPr>
            <w:tcW w:w="1600" w:type="dxa"/>
            <w:noWrap/>
            <w:vAlign w:val="center"/>
            <w:hideMark/>
          </w:tcPr>
          <w:p w14:paraId="4A33BC7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AC-08.a.3</w:t>
            </w:r>
          </w:p>
        </w:tc>
        <w:tc>
          <w:tcPr>
            <w:tcW w:w="2175" w:type="dxa"/>
            <w:vAlign w:val="center"/>
            <w:hideMark/>
          </w:tcPr>
          <w:p w14:paraId="3DD19B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Prohibit Unauthorized System Use</w:t>
            </w:r>
          </w:p>
        </w:tc>
        <w:tc>
          <w:tcPr>
            <w:tcW w:w="4500" w:type="dxa"/>
            <w:vAlign w:val="center"/>
            <w:hideMark/>
          </w:tcPr>
          <w:p w14:paraId="2D34990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system shall not be used without permission, and unauthorized usage can result in criminal or civil penalties.</w:t>
            </w:r>
          </w:p>
        </w:tc>
        <w:tc>
          <w:tcPr>
            <w:tcW w:w="4457" w:type="dxa"/>
            <w:vAlign w:val="center"/>
            <w:hideMark/>
          </w:tcPr>
          <w:p w14:paraId="55DEB02D" w14:textId="4A487C4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198F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DEDF1A0" w14:textId="77777777" w:rsidTr="00E8277A">
        <w:trPr>
          <w:cantSplit/>
          <w:trHeight w:val="1400"/>
        </w:trPr>
        <w:tc>
          <w:tcPr>
            <w:tcW w:w="1600" w:type="dxa"/>
            <w:noWrap/>
            <w:vAlign w:val="center"/>
            <w:hideMark/>
          </w:tcPr>
          <w:p w14:paraId="75438E9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AC-08.a.4</w:t>
            </w:r>
          </w:p>
        </w:tc>
        <w:tc>
          <w:tcPr>
            <w:tcW w:w="2175" w:type="dxa"/>
            <w:vAlign w:val="center"/>
            <w:hideMark/>
          </w:tcPr>
          <w:p w14:paraId="3BC2E6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Consent for Monitoring and Recording</w:t>
            </w:r>
          </w:p>
        </w:tc>
        <w:tc>
          <w:tcPr>
            <w:tcW w:w="4500" w:type="dxa"/>
            <w:vAlign w:val="center"/>
            <w:hideMark/>
          </w:tcPr>
          <w:p w14:paraId="3F245C8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Using the system means you agree to being monitored and recorded.</w:t>
            </w:r>
          </w:p>
        </w:tc>
        <w:tc>
          <w:tcPr>
            <w:tcW w:w="4457" w:type="dxa"/>
            <w:vAlign w:val="center"/>
            <w:hideMark/>
          </w:tcPr>
          <w:p w14:paraId="70FEF1CC" w14:textId="28887B6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8F0C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40B90B6" w14:textId="77777777" w:rsidTr="00E8277A">
        <w:trPr>
          <w:cantSplit/>
          <w:trHeight w:val="1400"/>
        </w:trPr>
        <w:tc>
          <w:tcPr>
            <w:tcW w:w="1600" w:type="dxa"/>
            <w:noWrap/>
            <w:vAlign w:val="center"/>
            <w:hideMark/>
          </w:tcPr>
          <w:p w14:paraId="1C5B51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AC-08.b</w:t>
            </w:r>
          </w:p>
        </w:tc>
        <w:tc>
          <w:tcPr>
            <w:tcW w:w="2175" w:type="dxa"/>
            <w:vAlign w:val="center"/>
            <w:hideMark/>
          </w:tcPr>
          <w:p w14:paraId="765390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Notification for User Acknowledgement</w:t>
            </w:r>
          </w:p>
        </w:tc>
        <w:tc>
          <w:tcPr>
            <w:tcW w:w="4500" w:type="dxa"/>
            <w:vAlign w:val="center"/>
            <w:hideMark/>
          </w:tcPr>
          <w:p w14:paraId="7EC9D45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the usage conditions notice on the screen until users confirm they've understood, and take specific steps to log into or further access the system.</w:t>
            </w:r>
          </w:p>
        </w:tc>
        <w:tc>
          <w:tcPr>
            <w:tcW w:w="4457" w:type="dxa"/>
            <w:vAlign w:val="center"/>
            <w:hideMark/>
          </w:tcPr>
          <w:p w14:paraId="1FE38EBB" w14:textId="201754F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7E76B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7EE53A" w14:textId="77777777" w:rsidTr="00616168">
        <w:trPr>
          <w:cantSplit/>
          <w:trHeight w:val="1583"/>
        </w:trPr>
        <w:tc>
          <w:tcPr>
            <w:tcW w:w="1600" w:type="dxa"/>
            <w:noWrap/>
            <w:vAlign w:val="center"/>
            <w:hideMark/>
          </w:tcPr>
          <w:p w14:paraId="4ABB4AC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AC-08.c</w:t>
            </w:r>
          </w:p>
        </w:tc>
        <w:tc>
          <w:tcPr>
            <w:tcW w:w="2175" w:type="dxa"/>
            <w:vAlign w:val="center"/>
            <w:hideMark/>
          </w:tcPr>
          <w:p w14:paraId="0E311B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Public Systems</w:t>
            </w:r>
          </w:p>
        </w:tc>
        <w:tc>
          <w:tcPr>
            <w:tcW w:w="4500" w:type="dxa"/>
            <w:vAlign w:val="center"/>
            <w:hideMark/>
          </w:tcPr>
          <w:p w14:paraId="0D052B7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systems that can be accessed by the public are properly managed.</w:t>
            </w:r>
          </w:p>
        </w:tc>
        <w:tc>
          <w:tcPr>
            <w:tcW w:w="4457" w:type="dxa"/>
            <w:vAlign w:val="center"/>
            <w:hideMark/>
          </w:tcPr>
          <w:p w14:paraId="1A616ED1" w14:textId="26B4914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6E501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7F81324" w14:textId="77777777" w:rsidTr="00616168">
        <w:trPr>
          <w:cantSplit/>
          <w:trHeight w:val="1610"/>
        </w:trPr>
        <w:tc>
          <w:tcPr>
            <w:tcW w:w="1600" w:type="dxa"/>
            <w:noWrap/>
            <w:vAlign w:val="center"/>
            <w:hideMark/>
          </w:tcPr>
          <w:p w14:paraId="312CBA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AC-08.c.1</w:t>
            </w:r>
          </w:p>
        </w:tc>
        <w:tc>
          <w:tcPr>
            <w:tcW w:w="2175" w:type="dxa"/>
            <w:vAlign w:val="center"/>
            <w:hideMark/>
          </w:tcPr>
          <w:p w14:paraId="1BFDED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System Use Information</w:t>
            </w:r>
          </w:p>
        </w:tc>
        <w:tc>
          <w:tcPr>
            <w:tcW w:w="4500" w:type="dxa"/>
            <w:vAlign w:val="center"/>
            <w:hideMark/>
          </w:tcPr>
          <w:p w14:paraId="7792A9C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Show information about how the system is used before allowing more access to the system that is open to the public.</w:t>
            </w:r>
          </w:p>
        </w:tc>
        <w:tc>
          <w:tcPr>
            <w:tcW w:w="4457" w:type="dxa"/>
            <w:vAlign w:val="center"/>
            <w:hideMark/>
          </w:tcPr>
          <w:p w14:paraId="50884B80" w14:textId="3A06C3C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C552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DB898E8" w14:textId="77777777" w:rsidTr="00616168">
        <w:trPr>
          <w:cantSplit/>
          <w:trHeight w:val="1619"/>
        </w:trPr>
        <w:tc>
          <w:tcPr>
            <w:tcW w:w="1600" w:type="dxa"/>
            <w:noWrap/>
            <w:vAlign w:val="center"/>
            <w:hideMark/>
          </w:tcPr>
          <w:p w14:paraId="5303030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AC-08.c.2</w:t>
            </w:r>
          </w:p>
        </w:tc>
        <w:tc>
          <w:tcPr>
            <w:tcW w:w="2175" w:type="dxa"/>
            <w:vAlign w:val="center"/>
            <w:hideMark/>
          </w:tcPr>
          <w:p w14:paraId="3596F6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Audit Privacy Accommodations</w:t>
            </w:r>
          </w:p>
        </w:tc>
        <w:tc>
          <w:tcPr>
            <w:tcW w:w="4500" w:type="dxa"/>
            <w:vAlign w:val="center"/>
            <w:hideMark/>
          </w:tcPr>
          <w:p w14:paraId="7B74105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Show any references to monitoring, recording, or auditing that matches privacy rules for systems that typically don't allow these activities.</w:t>
            </w:r>
          </w:p>
        </w:tc>
        <w:tc>
          <w:tcPr>
            <w:tcW w:w="4457" w:type="dxa"/>
            <w:vAlign w:val="center"/>
            <w:hideMark/>
          </w:tcPr>
          <w:p w14:paraId="2EA392B4" w14:textId="4FACF0C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43FC6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293E351" w14:textId="77777777" w:rsidTr="00616168">
        <w:trPr>
          <w:cantSplit/>
          <w:trHeight w:val="1511"/>
        </w:trPr>
        <w:tc>
          <w:tcPr>
            <w:tcW w:w="1600" w:type="dxa"/>
            <w:noWrap/>
            <w:vAlign w:val="center"/>
            <w:hideMark/>
          </w:tcPr>
          <w:p w14:paraId="1DCEB80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AC-08.c.3</w:t>
            </w:r>
          </w:p>
        </w:tc>
        <w:tc>
          <w:tcPr>
            <w:tcW w:w="2175" w:type="dxa"/>
            <w:vAlign w:val="center"/>
            <w:hideMark/>
          </w:tcPr>
          <w:p w14:paraId="1E75A8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Authorized System Uses</w:t>
            </w:r>
          </w:p>
        </w:tc>
        <w:tc>
          <w:tcPr>
            <w:tcW w:w="4500" w:type="dxa"/>
            <w:vAlign w:val="center"/>
            <w:hideMark/>
          </w:tcPr>
          <w:p w14:paraId="22DE462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the approved ways to use the system.</w:t>
            </w:r>
          </w:p>
        </w:tc>
        <w:tc>
          <w:tcPr>
            <w:tcW w:w="4457" w:type="dxa"/>
            <w:vAlign w:val="center"/>
            <w:hideMark/>
          </w:tcPr>
          <w:p w14:paraId="4436B0B2" w14:textId="02EEAC1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2564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7DDCF5D" w14:textId="77777777" w:rsidTr="00E8277A">
        <w:trPr>
          <w:cantSplit/>
          <w:trHeight w:val="260"/>
        </w:trPr>
        <w:tc>
          <w:tcPr>
            <w:tcW w:w="14305" w:type="dxa"/>
            <w:gridSpan w:val="5"/>
            <w:shd w:val="clear" w:color="000000" w:fill="808080"/>
            <w:noWrap/>
            <w:vAlign w:val="center"/>
            <w:hideMark/>
          </w:tcPr>
          <w:p w14:paraId="4E84632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PREVIOUS LOGON NOTIFICATION</w:t>
            </w:r>
          </w:p>
        </w:tc>
      </w:tr>
      <w:tr w:rsidR="00E8277A" w:rsidRPr="00E8277A" w14:paraId="7F76C6C5" w14:textId="77777777" w:rsidTr="00616168">
        <w:trPr>
          <w:cantSplit/>
          <w:trHeight w:val="1529"/>
        </w:trPr>
        <w:tc>
          <w:tcPr>
            <w:tcW w:w="1600" w:type="dxa"/>
            <w:noWrap/>
            <w:vAlign w:val="center"/>
            <w:hideMark/>
          </w:tcPr>
          <w:p w14:paraId="2368F7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AC-09</w:t>
            </w:r>
          </w:p>
        </w:tc>
        <w:tc>
          <w:tcPr>
            <w:tcW w:w="2175" w:type="dxa"/>
            <w:vAlign w:val="center"/>
            <w:hideMark/>
          </w:tcPr>
          <w:p w14:paraId="0CE440F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Inform User of Last Logon Details</w:t>
            </w:r>
          </w:p>
        </w:tc>
        <w:tc>
          <w:tcPr>
            <w:tcW w:w="4500" w:type="dxa"/>
            <w:vAlign w:val="center"/>
            <w:hideMark/>
          </w:tcPr>
          <w:p w14:paraId="2B9DA84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Inform the user of the date and time of their last successful login when they sign in to the system.</w:t>
            </w:r>
          </w:p>
        </w:tc>
        <w:tc>
          <w:tcPr>
            <w:tcW w:w="4457" w:type="dxa"/>
            <w:vAlign w:val="center"/>
            <w:hideMark/>
          </w:tcPr>
          <w:p w14:paraId="5A4CEC54" w14:textId="1A59845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413322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6295124" w14:textId="77777777" w:rsidTr="00E8277A">
        <w:trPr>
          <w:cantSplit/>
          <w:trHeight w:val="260"/>
        </w:trPr>
        <w:tc>
          <w:tcPr>
            <w:tcW w:w="14305" w:type="dxa"/>
            <w:gridSpan w:val="5"/>
            <w:shd w:val="clear" w:color="000000" w:fill="808080"/>
            <w:noWrap/>
            <w:vAlign w:val="center"/>
            <w:hideMark/>
          </w:tcPr>
          <w:p w14:paraId="0AB468E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CONCURRENT SESSION CONTROL</w:t>
            </w:r>
          </w:p>
        </w:tc>
      </w:tr>
      <w:tr w:rsidR="00E8277A" w:rsidRPr="00E8277A" w14:paraId="4C400606" w14:textId="77777777" w:rsidTr="00616168">
        <w:trPr>
          <w:cantSplit/>
          <w:trHeight w:val="1520"/>
        </w:trPr>
        <w:tc>
          <w:tcPr>
            <w:tcW w:w="1600" w:type="dxa"/>
            <w:noWrap/>
            <w:vAlign w:val="center"/>
            <w:hideMark/>
          </w:tcPr>
          <w:p w14:paraId="3A1AA9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AC-10</w:t>
            </w:r>
          </w:p>
        </w:tc>
        <w:tc>
          <w:tcPr>
            <w:tcW w:w="2175" w:type="dxa"/>
            <w:vAlign w:val="center"/>
            <w:hideMark/>
          </w:tcPr>
          <w:p w14:paraId="2BD7CCD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Concurrent Sessions</w:t>
            </w:r>
          </w:p>
        </w:tc>
        <w:tc>
          <w:tcPr>
            <w:tcW w:w="4500" w:type="dxa"/>
            <w:vAlign w:val="center"/>
            <w:hideMark/>
          </w:tcPr>
          <w:p w14:paraId="10D9B96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a limit on how many active sessions each user can have at one time.</w:t>
            </w:r>
          </w:p>
        </w:tc>
        <w:tc>
          <w:tcPr>
            <w:tcW w:w="4457" w:type="dxa"/>
            <w:vAlign w:val="center"/>
            <w:hideMark/>
          </w:tcPr>
          <w:p w14:paraId="0BAB97B1" w14:textId="6EE247E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0E715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869CE88" w14:textId="77777777" w:rsidTr="00E8277A">
        <w:trPr>
          <w:cantSplit/>
          <w:trHeight w:val="260"/>
        </w:trPr>
        <w:tc>
          <w:tcPr>
            <w:tcW w:w="14305" w:type="dxa"/>
            <w:gridSpan w:val="5"/>
            <w:shd w:val="clear" w:color="000000" w:fill="808080"/>
            <w:noWrap/>
            <w:vAlign w:val="center"/>
            <w:hideMark/>
          </w:tcPr>
          <w:p w14:paraId="4F33FC7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DEVICE LOCK</w:t>
            </w:r>
          </w:p>
        </w:tc>
      </w:tr>
      <w:tr w:rsidR="00E8277A" w:rsidRPr="00E8277A" w14:paraId="45F79D20" w14:textId="77777777" w:rsidTr="00E8277A">
        <w:trPr>
          <w:cantSplit/>
          <w:trHeight w:val="1400"/>
        </w:trPr>
        <w:tc>
          <w:tcPr>
            <w:tcW w:w="1600" w:type="dxa"/>
            <w:noWrap/>
            <w:vAlign w:val="center"/>
            <w:hideMark/>
          </w:tcPr>
          <w:p w14:paraId="2E24F4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AC-11.a</w:t>
            </w:r>
          </w:p>
        </w:tc>
        <w:tc>
          <w:tcPr>
            <w:tcW w:w="2175" w:type="dxa"/>
            <w:vAlign w:val="center"/>
            <w:hideMark/>
          </w:tcPr>
          <w:p w14:paraId="5ACC40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Initiate Device Lock After Inactivity</w:t>
            </w:r>
          </w:p>
        </w:tc>
        <w:tc>
          <w:tcPr>
            <w:tcW w:w="4500" w:type="dxa"/>
            <w:vAlign w:val="center"/>
            <w:hideMark/>
          </w:tcPr>
          <w:p w14:paraId="68E001F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Automatically lock devices after a certain amount of inactivity and mandate users to lock their devices whenever they leave them unattended.</w:t>
            </w:r>
          </w:p>
        </w:tc>
        <w:tc>
          <w:tcPr>
            <w:tcW w:w="4457" w:type="dxa"/>
            <w:vAlign w:val="center"/>
            <w:hideMark/>
          </w:tcPr>
          <w:p w14:paraId="74B96C93" w14:textId="47B27FB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03.01.10.a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88734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24048E2" w14:textId="77777777" w:rsidTr="00E8277A">
        <w:trPr>
          <w:cantSplit/>
          <w:trHeight w:val="1400"/>
        </w:trPr>
        <w:tc>
          <w:tcPr>
            <w:tcW w:w="1600" w:type="dxa"/>
            <w:noWrap/>
            <w:vAlign w:val="center"/>
            <w:hideMark/>
          </w:tcPr>
          <w:p w14:paraId="4753AC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AC-11.b</w:t>
            </w:r>
          </w:p>
        </w:tc>
        <w:tc>
          <w:tcPr>
            <w:tcW w:w="2175" w:type="dxa"/>
            <w:vAlign w:val="center"/>
            <w:hideMark/>
          </w:tcPr>
          <w:p w14:paraId="700580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Device Lock</w:t>
            </w:r>
          </w:p>
        </w:tc>
        <w:tc>
          <w:tcPr>
            <w:tcW w:w="4500" w:type="dxa"/>
            <w:vAlign w:val="center"/>
            <w:hideMark/>
          </w:tcPr>
          <w:p w14:paraId="1E25647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the device locked until the user confirms their identity and gets authenticated using the standard procedures.</w:t>
            </w:r>
          </w:p>
        </w:tc>
        <w:tc>
          <w:tcPr>
            <w:tcW w:w="4457" w:type="dxa"/>
            <w:vAlign w:val="center"/>
            <w:hideMark/>
          </w:tcPr>
          <w:p w14:paraId="1B8C860C" w14:textId="4B1D916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03.01.10.b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8FF39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C4A13A0" w14:textId="77777777" w:rsidTr="00E8277A">
        <w:trPr>
          <w:cantSplit/>
          <w:trHeight w:val="1400"/>
        </w:trPr>
        <w:tc>
          <w:tcPr>
            <w:tcW w:w="1600" w:type="dxa"/>
            <w:noWrap/>
            <w:vAlign w:val="center"/>
            <w:hideMark/>
          </w:tcPr>
          <w:p w14:paraId="2738FD7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AC-11(01)</w:t>
            </w:r>
          </w:p>
        </w:tc>
        <w:tc>
          <w:tcPr>
            <w:tcW w:w="2175" w:type="dxa"/>
            <w:vAlign w:val="center"/>
            <w:hideMark/>
          </w:tcPr>
          <w:p w14:paraId="50607F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Device Lock for Display Concealment</w:t>
            </w:r>
          </w:p>
        </w:tc>
        <w:tc>
          <w:tcPr>
            <w:tcW w:w="4500" w:type="dxa"/>
            <w:vAlign w:val="center"/>
            <w:hideMark/>
          </w:tcPr>
          <w:p w14:paraId="210226E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Hide previously displayed information on your screen by using the device's lock function, which shows a publicly viewable image instead.</w:t>
            </w:r>
          </w:p>
        </w:tc>
        <w:tc>
          <w:tcPr>
            <w:tcW w:w="4457" w:type="dxa"/>
            <w:vAlign w:val="center"/>
            <w:hideMark/>
          </w:tcPr>
          <w:p w14:paraId="6A9ABD16" w14:textId="0CD1640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03.01.10.c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D54E1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16ACF09" w14:textId="77777777" w:rsidTr="00E8277A">
        <w:trPr>
          <w:cantSplit/>
          <w:trHeight w:val="260"/>
        </w:trPr>
        <w:tc>
          <w:tcPr>
            <w:tcW w:w="14305" w:type="dxa"/>
            <w:gridSpan w:val="5"/>
            <w:shd w:val="clear" w:color="000000" w:fill="808080"/>
            <w:noWrap/>
            <w:vAlign w:val="center"/>
            <w:hideMark/>
          </w:tcPr>
          <w:p w14:paraId="50DFB68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SESSION TERMINATION</w:t>
            </w:r>
          </w:p>
        </w:tc>
      </w:tr>
      <w:tr w:rsidR="00E8277A" w:rsidRPr="00E8277A" w14:paraId="44DFE234" w14:textId="77777777" w:rsidTr="00E8277A">
        <w:trPr>
          <w:cantSplit/>
          <w:trHeight w:val="1400"/>
        </w:trPr>
        <w:tc>
          <w:tcPr>
            <w:tcW w:w="1600" w:type="dxa"/>
            <w:noWrap/>
            <w:vAlign w:val="center"/>
            <w:hideMark/>
          </w:tcPr>
          <w:p w14:paraId="69954C4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AC-12</w:t>
            </w:r>
          </w:p>
        </w:tc>
        <w:tc>
          <w:tcPr>
            <w:tcW w:w="2175" w:type="dxa"/>
            <w:vAlign w:val="center"/>
            <w:hideMark/>
          </w:tcPr>
          <w:p w14:paraId="1F9B5E7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Terminate User Session</w:t>
            </w:r>
          </w:p>
        </w:tc>
        <w:tc>
          <w:tcPr>
            <w:tcW w:w="4500" w:type="dxa"/>
            <w:vAlign w:val="center"/>
            <w:hideMark/>
          </w:tcPr>
          <w:p w14:paraId="2683B09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End a user's session automatically when specific conditions or events that require session disconnection occur.</w:t>
            </w:r>
          </w:p>
        </w:tc>
        <w:tc>
          <w:tcPr>
            <w:tcW w:w="4457" w:type="dxa"/>
            <w:vAlign w:val="center"/>
            <w:hideMark/>
          </w:tcPr>
          <w:p w14:paraId="251A0432" w14:textId="270ACFD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21FB1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F970719" w14:textId="77777777" w:rsidTr="00E8277A">
        <w:trPr>
          <w:cantSplit/>
          <w:trHeight w:val="260"/>
        </w:trPr>
        <w:tc>
          <w:tcPr>
            <w:tcW w:w="14305" w:type="dxa"/>
            <w:gridSpan w:val="5"/>
            <w:shd w:val="clear" w:color="000000" w:fill="808080"/>
            <w:noWrap/>
            <w:vAlign w:val="center"/>
            <w:hideMark/>
          </w:tcPr>
          <w:p w14:paraId="5BF5CBC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SUPERVISION AND REVIEW</w:t>
            </w:r>
          </w:p>
        </w:tc>
      </w:tr>
      <w:tr w:rsidR="00E8277A" w:rsidRPr="00E8277A" w14:paraId="16BCE7BD" w14:textId="77777777" w:rsidTr="00E8277A">
        <w:trPr>
          <w:cantSplit/>
          <w:trHeight w:val="1400"/>
        </w:trPr>
        <w:tc>
          <w:tcPr>
            <w:tcW w:w="1600" w:type="dxa"/>
            <w:noWrap/>
            <w:vAlign w:val="center"/>
            <w:hideMark/>
          </w:tcPr>
          <w:p w14:paraId="5FF855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AC-13</w:t>
            </w:r>
          </w:p>
        </w:tc>
        <w:tc>
          <w:tcPr>
            <w:tcW w:w="2175" w:type="dxa"/>
            <w:vAlign w:val="center"/>
            <w:hideMark/>
          </w:tcPr>
          <w:p w14:paraId="54FB909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51E7847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39D0BFBD" w14:textId="60A4FF2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858839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3A1E38DC" w14:textId="77777777" w:rsidTr="00E8277A">
        <w:trPr>
          <w:cantSplit/>
          <w:trHeight w:val="260"/>
        </w:trPr>
        <w:tc>
          <w:tcPr>
            <w:tcW w:w="14305" w:type="dxa"/>
            <w:gridSpan w:val="5"/>
            <w:shd w:val="clear" w:color="000000" w:fill="808080"/>
            <w:noWrap/>
            <w:vAlign w:val="center"/>
            <w:hideMark/>
          </w:tcPr>
          <w:p w14:paraId="6812F3C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PERMITTED ACTIONS WITHOUT IDENTIFICATION OR AUTHENTICATION</w:t>
            </w:r>
          </w:p>
        </w:tc>
      </w:tr>
      <w:tr w:rsidR="00E8277A" w:rsidRPr="00E8277A" w14:paraId="2EFEDEE2" w14:textId="77777777" w:rsidTr="00E8277A">
        <w:trPr>
          <w:cantSplit/>
          <w:trHeight w:val="1400"/>
        </w:trPr>
        <w:tc>
          <w:tcPr>
            <w:tcW w:w="1600" w:type="dxa"/>
            <w:noWrap/>
            <w:vAlign w:val="center"/>
            <w:hideMark/>
          </w:tcPr>
          <w:p w14:paraId="347832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AC-14.a</w:t>
            </w:r>
          </w:p>
        </w:tc>
        <w:tc>
          <w:tcPr>
            <w:tcW w:w="2175" w:type="dxa"/>
            <w:vAlign w:val="center"/>
            <w:hideMark/>
          </w:tcPr>
          <w:p w14:paraId="023740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User Actions Without Authentication</w:t>
            </w:r>
          </w:p>
        </w:tc>
        <w:tc>
          <w:tcPr>
            <w:tcW w:w="4500" w:type="dxa"/>
            <w:vAlign w:val="center"/>
            <w:hideMark/>
          </w:tcPr>
          <w:p w14:paraId="1CADB33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the actions that users can perform on the system without needing to identify themselves or authenticate, in a way that aligns with the organization's mission and business functions.</w:t>
            </w:r>
          </w:p>
        </w:tc>
        <w:tc>
          <w:tcPr>
            <w:tcW w:w="4457" w:type="dxa"/>
            <w:vAlign w:val="center"/>
            <w:hideMark/>
          </w:tcPr>
          <w:p w14:paraId="4EC00C22" w14:textId="1AD92EC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89E61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C6CEB7B" w14:textId="77777777" w:rsidTr="00E8277A">
        <w:trPr>
          <w:cantSplit/>
          <w:trHeight w:val="1400"/>
        </w:trPr>
        <w:tc>
          <w:tcPr>
            <w:tcW w:w="1600" w:type="dxa"/>
            <w:noWrap/>
            <w:vAlign w:val="center"/>
            <w:hideMark/>
          </w:tcPr>
          <w:p w14:paraId="02B95A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AC-14.b</w:t>
            </w:r>
          </w:p>
        </w:tc>
        <w:tc>
          <w:tcPr>
            <w:tcW w:w="2175" w:type="dxa"/>
            <w:vAlign w:val="center"/>
            <w:hideMark/>
          </w:tcPr>
          <w:p w14:paraId="1BDCFD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Justify User Actions </w:t>
            </w:r>
          </w:p>
        </w:tc>
        <w:tc>
          <w:tcPr>
            <w:tcW w:w="4500" w:type="dxa"/>
            <w:vAlign w:val="center"/>
            <w:hideMark/>
          </w:tcPr>
          <w:p w14:paraId="07FBDCB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the reasons why certain user actions don't need identification or authentication in the system's security plan.</w:t>
            </w:r>
          </w:p>
        </w:tc>
        <w:tc>
          <w:tcPr>
            <w:tcW w:w="4457" w:type="dxa"/>
            <w:vAlign w:val="center"/>
            <w:hideMark/>
          </w:tcPr>
          <w:p w14:paraId="644E47CB" w14:textId="7956A1A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A251A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AF228D5" w14:textId="77777777" w:rsidTr="00E8277A">
        <w:trPr>
          <w:cantSplit/>
          <w:trHeight w:val="260"/>
        </w:trPr>
        <w:tc>
          <w:tcPr>
            <w:tcW w:w="14305" w:type="dxa"/>
            <w:gridSpan w:val="5"/>
            <w:shd w:val="clear" w:color="000000" w:fill="808080"/>
            <w:noWrap/>
            <w:vAlign w:val="center"/>
            <w:hideMark/>
          </w:tcPr>
          <w:p w14:paraId="2992AC8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AUTOMATED MARKING</w:t>
            </w:r>
          </w:p>
        </w:tc>
      </w:tr>
      <w:tr w:rsidR="00E8277A" w:rsidRPr="00E8277A" w14:paraId="662FB64A" w14:textId="77777777" w:rsidTr="00E8277A">
        <w:trPr>
          <w:cantSplit/>
          <w:trHeight w:val="1400"/>
        </w:trPr>
        <w:tc>
          <w:tcPr>
            <w:tcW w:w="1600" w:type="dxa"/>
            <w:noWrap/>
            <w:vAlign w:val="center"/>
            <w:hideMark/>
          </w:tcPr>
          <w:p w14:paraId="371579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AC-15</w:t>
            </w:r>
          </w:p>
        </w:tc>
        <w:tc>
          <w:tcPr>
            <w:tcW w:w="2175" w:type="dxa"/>
            <w:vAlign w:val="center"/>
            <w:hideMark/>
          </w:tcPr>
          <w:p w14:paraId="4DE302B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18ECBAF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4CCD794F" w14:textId="2462BAC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B3B4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44DD97DE" w14:textId="77777777" w:rsidTr="00E8277A">
        <w:trPr>
          <w:cantSplit/>
          <w:trHeight w:val="260"/>
        </w:trPr>
        <w:tc>
          <w:tcPr>
            <w:tcW w:w="14305" w:type="dxa"/>
            <w:gridSpan w:val="5"/>
            <w:shd w:val="clear" w:color="000000" w:fill="808080"/>
            <w:noWrap/>
            <w:vAlign w:val="center"/>
            <w:hideMark/>
          </w:tcPr>
          <w:p w14:paraId="4F7133D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SECURITY AND PRIVACY ATTRIBUTES</w:t>
            </w:r>
          </w:p>
        </w:tc>
      </w:tr>
      <w:tr w:rsidR="00E8277A" w:rsidRPr="00E8277A" w14:paraId="7C7345EF" w14:textId="77777777" w:rsidTr="00E8277A">
        <w:trPr>
          <w:cantSplit/>
          <w:trHeight w:val="1400"/>
        </w:trPr>
        <w:tc>
          <w:tcPr>
            <w:tcW w:w="1600" w:type="dxa"/>
            <w:noWrap/>
            <w:vAlign w:val="center"/>
            <w:hideMark/>
          </w:tcPr>
          <w:p w14:paraId="0417E9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AC-16.a</w:t>
            </w:r>
          </w:p>
        </w:tc>
        <w:tc>
          <w:tcPr>
            <w:tcW w:w="2175" w:type="dxa"/>
            <w:vAlign w:val="center"/>
            <w:hideMark/>
          </w:tcPr>
          <w:p w14:paraId="245E1E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Associate Security Types and Privacy Attributes</w:t>
            </w:r>
          </w:p>
        </w:tc>
        <w:tc>
          <w:tcPr>
            <w:tcW w:w="4500" w:type="dxa"/>
            <w:vAlign w:val="center"/>
            <w:hideMark/>
          </w:tcPr>
          <w:p w14:paraId="49B260A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a way to link certain types of security and privacy characteristics with certain security and privacy value levels for information that is being stored, processed, or transmitted.</w:t>
            </w:r>
          </w:p>
        </w:tc>
        <w:tc>
          <w:tcPr>
            <w:tcW w:w="4457" w:type="dxa"/>
            <w:vAlign w:val="center"/>
            <w:hideMark/>
          </w:tcPr>
          <w:p w14:paraId="5B32173E" w14:textId="27923AB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BB291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4C2E475" w14:textId="77777777" w:rsidTr="00E8277A">
        <w:trPr>
          <w:cantSplit/>
          <w:trHeight w:val="1400"/>
        </w:trPr>
        <w:tc>
          <w:tcPr>
            <w:tcW w:w="1600" w:type="dxa"/>
            <w:noWrap/>
            <w:vAlign w:val="center"/>
            <w:hideMark/>
          </w:tcPr>
          <w:p w14:paraId="6D4ED4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AC-16.b</w:t>
            </w:r>
          </w:p>
        </w:tc>
        <w:tc>
          <w:tcPr>
            <w:tcW w:w="2175" w:type="dxa"/>
            <w:vAlign w:val="center"/>
            <w:hideMark/>
          </w:tcPr>
          <w:p w14:paraId="042B505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Attribute Associations</w:t>
            </w:r>
          </w:p>
        </w:tc>
        <w:tc>
          <w:tcPr>
            <w:tcW w:w="4500" w:type="dxa"/>
            <w:vAlign w:val="center"/>
            <w:hideMark/>
          </w:tcPr>
          <w:p w14:paraId="0CB61FA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the relevant attributes are connected and maintained with the information.</w:t>
            </w:r>
          </w:p>
        </w:tc>
        <w:tc>
          <w:tcPr>
            <w:tcW w:w="4457" w:type="dxa"/>
            <w:vAlign w:val="center"/>
            <w:hideMark/>
          </w:tcPr>
          <w:p w14:paraId="41E921C9" w14:textId="59A4A9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7C1E6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D7923D4" w14:textId="77777777" w:rsidTr="00E8277A">
        <w:trPr>
          <w:cantSplit/>
          <w:trHeight w:val="1400"/>
        </w:trPr>
        <w:tc>
          <w:tcPr>
            <w:tcW w:w="1600" w:type="dxa"/>
            <w:noWrap/>
            <w:vAlign w:val="center"/>
            <w:hideMark/>
          </w:tcPr>
          <w:p w14:paraId="53C348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AC-16.c</w:t>
            </w:r>
          </w:p>
        </w:tc>
        <w:tc>
          <w:tcPr>
            <w:tcW w:w="2175" w:type="dxa"/>
            <w:vAlign w:val="center"/>
            <w:hideMark/>
          </w:tcPr>
          <w:p w14:paraId="05C0405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Permitted Security and Privacy Attributes</w:t>
            </w:r>
          </w:p>
        </w:tc>
        <w:tc>
          <w:tcPr>
            <w:tcW w:w="4500" w:type="dxa"/>
            <w:vAlign w:val="center"/>
            <w:hideMark/>
          </w:tcPr>
          <w:p w14:paraId="3B71498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the allowed security and privacy features for specific systems within the organization using the attributes outlined in AC-16a.</w:t>
            </w:r>
          </w:p>
        </w:tc>
        <w:tc>
          <w:tcPr>
            <w:tcW w:w="4457" w:type="dxa"/>
            <w:vAlign w:val="center"/>
            <w:hideMark/>
          </w:tcPr>
          <w:p w14:paraId="041DDC64" w14:textId="3B9E78C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89CABD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98EC39" w14:textId="77777777" w:rsidTr="00E8277A">
        <w:trPr>
          <w:cantSplit/>
          <w:trHeight w:val="1400"/>
        </w:trPr>
        <w:tc>
          <w:tcPr>
            <w:tcW w:w="1600" w:type="dxa"/>
            <w:noWrap/>
            <w:vAlign w:val="center"/>
            <w:hideMark/>
          </w:tcPr>
          <w:p w14:paraId="2B607C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AC-16.d</w:t>
            </w:r>
          </w:p>
        </w:tc>
        <w:tc>
          <w:tcPr>
            <w:tcW w:w="2175" w:type="dxa"/>
            <w:vAlign w:val="center"/>
            <w:hideMark/>
          </w:tcPr>
          <w:p w14:paraId="2F8A42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Attribute Values or Ranges</w:t>
            </w:r>
          </w:p>
        </w:tc>
        <w:tc>
          <w:tcPr>
            <w:tcW w:w="4500" w:type="dxa"/>
            <w:vAlign w:val="center"/>
            <w:hideMark/>
          </w:tcPr>
          <w:p w14:paraId="66164CB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the allowed values or ranges for each attribute that has been set up by the organization.</w:t>
            </w:r>
          </w:p>
        </w:tc>
        <w:tc>
          <w:tcPr>
            <w:tcW w:w="4457" w:type="dxa"/>
            <w:vAlign w:val="center"/>
            <w:hideMark/>
          </w:tcPr>
          <w:p w14:paraId="0089D297" w14:textId="2A939F2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26090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122C524" w14:textId="77777777" w:rsidTr="00E8277A">
        <w:trPr>
          <w:cantSplit/>
          <w:trHeight w:val="1400"/>
        </w:trPr>
        <w:tc>
          <w:tcPr>
            <w:tcW w:w="1600" w:type="dxa"/>
            <w:noWrap/>
            <w:vAlign w:val="center"/>
            <w:hideMark/>
          </w:tcPr>
          <w:p w14:paraId="3EAAF8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AC-16.e</w:t>
            </w:r>
          </w:p>
        </w:tc>
        <w:tc>
          <w:tcPr>
            <w:tcW w:w="2175" w:type="dxa"/>
            <w:vAlign w:val="center"/>
            <w:hideMark/>
          </w:tcPr>
          <w:p w14:paraId="3FFC32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Audit Attribute Changes</w:t>
            </w:r>
          </w:p>
        </w:tc>
        <w:tc>
          <w:tcPr>
            <w:tcW w:w="4500" w:type="dxa"/>
            <w:vAlign w:val="center"/>
            <w:hideMark/>
          </w:tcPr>
          <w:p w14:paraId="492519D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for modifications to characteristics or features.</w:t>
            </w:r>
          </w:p>
        </w:tc>
        <w:tc>
          <w:tcPr>
            <w:tcW w:w="4457" w:type="dxa"/>
            <w:vAlign w:val="center"/>
            <w:hideMark/>
          </w:tcPr>
          <w:p w14:paraId="2F5D10D8" w14:textId="5E0B62C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5BE9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D3BB6C" w14:textId="77777777" w:rsidTr="00E8277A">
        <w:trPr>
          <w:cantSplit/>
          <w:trHeight w:val="1400"/>
        </w:trPr>
        <w:tc>
          <w:tcPr>
            <w:tcW w:w="1600" w:type="dxa"/>
            <w:noWrap/>
            <w:vAlign w:val="center"/>
            <w:hideMark/>
          </w:tcPr>
          <w:p w14:paraId="2DF1A2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AC-16.f</w:t>
            </w:r>
          </w:p>
        </w:tc>
        <w:tc>
          <w:tcPr>
            <w:tcW w:w="2175" w:type="dxa"/>
            <w:vAlign w:val="center"/>
            <w:hideMark/>
          </w:tcPr>
          <w:p w14:paraId="29F44A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Security Attributes</w:t>
            </w:r>
          </w:p>
        </w:tc>
        <w:tc>
          <w:tcPr>
            <w:tcW w:w="4500" w:type="dxa"/>
            <w:vAlign w:val="center"/>
            <w:hideMark/>
          </w:tcPr>
          <w:p w14:paraId="1BD7AD2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the organization's specific security and privacy features to assess their relevance.</w:t>
            </w:r>
          </w:p>
        </w:tc>
        <w:tc>
          <w:tcPr>
            <w:tcW w:w="4457" w:type="dxa"/>
            <w:vAlign w:val="center"/>
            <w:hideMark/>
          </w:tcPr>
          <w:p w14:paraId="3C1A4476" w14:textId="5984C4C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6C1472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7C8BC5E" w14:textId="77777777" w:rsidTr="00E8277A">
        <w:trPr>
          <w:cantSplit/>
          <w:trHeight w:val="260"/>
        </w:trPr>
        <w:tc>
          <w:tcPr>
            <w:tcW w:w="14305" w:type="dxa"/>
            <w:gridSpan w:val="5"/>
            <w:shd w:val="clear" w:color="000000" w:fill="808080"/>
            <w:noWrap/>
            <w:vAlign w:val="center"/>
            <w:hideMark/>
          </w:tcPr>
          <w:p w14:paraId="08C9FBA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REMOTE ACCESS</w:t>
            </w:r>
          </w:p>
        </w:tc>
      </w:tr>
      <w:tr w:rsidR="00E8277A" w:rsidRPr="00E8277A" w14:paraId="0D7FD047" w14:textId="77777777" w:rsidTr="00E8277A">
        <w:trPr>
          <w:cantSplit/>
          <w:trHeight w:val="1400"/>
        </w:trPr>
        <w:tc>
          <w:tcPr>
            <w:tcW w:w="1600" w:type="dxa"/>
            <w:noWrap/>
            <w:vAlign w:val="center"/>
            <w:hideMark/>
          </w:tcPr>
          <w:p w14:paraId="7AEF35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AC-17.a</w:t>
            </w:r>
          </w:p>
        </w:tc>
        <w:tc>
          <w:tcPr>
            <w:tcW w:w="2175" w:type="dxa"/>
            <w:vAlign w:val="center"/>
            <w:hideMark/>
          </w:tcPr>
          <w:p w14:paraId="45E5F5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Restrictions</w:t>
            </w:r>
          </w:p>
        </w:tc>
        <w:tc>
          <w:tcPr>
            <w:tcW w:w="4500" w:type="dxa"/>
            <w:vAlign w:val="center"/>
            <w:hideMark/>
          </w:tcPr>
          <w:p w14:paraId="220FDCE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Access Control rules for usage, define system setup needs, and provide guidance for each type of remote access permitted, then document these details.</w:t>
            </w:r>
          </w:p>
        </w:tc>
        <w:tc>
          <w:tcPr>
            <w:tcW w:w="4457" w:type="dxa"/>
            <w:vAlign w:val="center"/>
            <w:hideMark/>
          </w:tcPr>
          <w:p w14:paraId="559B1E1A" w14:textId="34D8EAF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ADEB98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9D64509" w14:textId="77777777" w:rsidTr="00E8277A">
        <w:trPr>
          <w:cantSplit/>
          <w:trHeight w:val="1400"/>
        </w:trPr>
        <w:tc>
          <w:tcPr>
            <w:tcW w:w="1600" w:type="dxa"/>
            <w:noWrap/>
            <w:vAlign w:val="center"/>
            <w:hideMark/>
          </w:tcPr>
          <w:p w14:paraId="7B65E6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AC-17.b</w:t>
            </w:r>
          </w:p>
        </w:tc>
        <w:tc>
          <w:tcPr>
            <w:tcW w:w="2175" w:type="dxa"/>
            <w:vAlign w:val="center"/>
            <w:hideMark/>
          </w:tcPr>
          <w:p w14:paraId="0F4F14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Remote System Access</w:t>
            </w:r>
          </w:p>
        </w:tc>
        <w:tc>
          <w:tcPr>
            <w:tcW w:w="4500" w:type="dxa"/>
            <w:vAlign w:val="center"/>
            <w:hideMark/>
          </w:tcPr>
          <w:p w14:paraId="67DCC41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all types of remote system access before permitting such connections.</w:t>
            </w:r>
          </w:p>
        </w:tc>
        <w:tc>
          <w:tcPr>
            <w:tcW w:w="4457" w:type="dxa"/>
            <w:vAlign w:val="center"/>
            <w:hideMark/>
          </w:tcPr>
          <w:p w14:paraId="1B5AE612" w14:textId="23B11E8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938F9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3B01DBD" w14:textId="77777777" w:rsidTr="00E8277A">
        <w:trPr>
          <w:cantSplit/>
          <w:trHeight w:val="1400"/>
        </w:trPr>
        <w:tc>
          <w:tcPr>
            <w:tcW w:w="1600" w:type="dxa"/>
            <w:noWrap/>
            <w:vAlign w:val="center"/>
            <w:hideMark/>
          </w:tcPr>
          <w:p w14:paraId="5C235B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AC-17(01)</w:t>
            </w:r>
          </w:p>
        </w:tc>
        <w:tc>
          <w:tcPr>
            <w:tcW w:w="2175" w:type="dxa"/>
            <w:vAlign w:val="center"/>
            <w:hideMark/>
          </w:tcPr>
          <w:p w14:paraId="53798F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Remote Access Methods</w:t>
            </w:r>
          </w:p>
        </w:tc>
        <w:tc>
          <w:tcPr>
            <w:tcW w:w="4500" w:type="dxa"/>
            <w:vAlign w:val="center"/>
            <w:hideMark/>
          </w:tcPr>
          <w:p w14:paraId="7982C0B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automated systems to supervise and manage methods of remote access.</w:t>
            </w:r>
          </w:p>
        </w:tc>
        <w:tc>
          <w:tcPr>
            <w:tcW w:w="4457" w:type="dxa"/>
            <w:vAlign w:val="center"/>
            <w:hideMark/>
          </w:tcPr>
          <w:p w14:paraId="28292F69" w14:textId="24BEDD9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F0CA8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BE11A62" w14:textId="77777777" w:rsidTr="00E8277A">
        <w:trPr>
          <w:cantSplit/>
          <w:trHeight w:val="1400"/>
        </w:trPr>
        <w:tc>
          <w:tcPr>
            <w:tcW w:w="1600" w:type="dxa"/>
            <w:noWrap/>
            <w:vAlign w:val="center"/>
            <w:hideMark/>
          </w:tcPr>
          <w:p w14:paraId="06719F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AC-17(02)</w:t>
            </w:r>
          </w:p>
        </w:tc>
        <w:tc>
          <w:tcPr>
            <w:tcW w:w="2175" w:type="dxa"/>
            <w:vAlign w:val="center"/>
            <w:hideMark/>
          </w:tcPr>
          <w:p w14:paraId="4FF427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Protect Remote Access Sessions</w:t>
            </w:r>
          </w:p>
        </w:tc>
        <w:tc>
          <w:tcPr>
            <w:tcW w:w="4500" w:type="dxa"/>
            <w:vAlign w:val="center"/>
            <w:hideMark/>
          </w:tcPr>
          <w:p w14:paraId="64A44AF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encryption to safeguard the privacy and reliability of remote access sessions.</w:t>
            </w:r>
          </w:p>
        </w:tc>
        <w:tc>
          <w:tcPr>
            <w:tcW w:w="4457" w:type="dxa"/>
            <w:vAlign w:val="center"/>
            <w:hideMark/>
          </w:tcPr>
          <w:p w14:paraId="0DDC6AAE" w14:textId="2477411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type="page"/>
            </w:r>
            <w:r w:rsidR="009721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PR.PT-4</w:t>
            </w:r>
            <w:r w:rsidRPr="00E8277A">
              <w:rPr>
                <w:rFonts w:eastAsia="Times New Roman" w:cs="Times New Roman"/>
                <w:color w:val="000000"/>
                <w:kern w:val="0"/>
                <w:sz w:val="20"/>
                <w:szCs w:val="20"/>
                <w14:ligatures w14:val="none"/>
              </w:rPr>
              <w:br w:type="page"/>
            </w:r>
            <w:r w:rsidR="009721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03.13.08</w:t>
            </w:r>
            <w:r w:rsidRPr="00E8277A">
              <w:rPr>
                <w:rFonts w:eastAsia="Times New Roman" w:cs="Times New Roman"/>
                <w:color w:val="000000"/>
                <w:kern w:val="0"/>
                <w:sz w:val="20"/>
                <w:szCs w:val="20"/>
                <w14:ligatures w14:val="none"/>
              </w:rPr>
              <w:br w:type="page"/>
            </w:r>
            <w:r w:rsidR="009721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9721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F548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2C03DAC" w14:textId="77777777" w:rsidTr="00E8277A">
        <w:trPr>
          <w:cantSplit/>
          <w:trHeight w:val="1400"/>
        </w:trPr>
        <w:tc>
          <w:tcPr>
            <w:tcW w:w="1600" w:type="dxa"/>
            <w:noWrap/>
            <w:vAlign w:val="center"/>
            <w:hideMark/>
          </w:tcPr>
          <w:p w14:paraId="35BE13B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AC-17(03)</w:t>
            </w:r>
          </w:p>
        </w:tc>
        <w:tc>
          <w:tcPr>
            <w:tcW w:w="2175" w:type="dxa"/>
            <w:vAlign w:val="center"/>
            <w:hideMark/>
          </w:tcPr>
          <w:p w14:paraId="580745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Network Access Points</w:t>
            </w:r>
          </w:p>
        </w:tc>
        <w:tc>
          <w:tcPr>
            <w:tcW w:w="4500" w:type="dxa"/>
            <w:vAlign w:val="center"/>
            <w:hideMark/>
          </w:tcPr>
          <w:p w14:paraId="2A114A0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remote access is only granted through approved and monitored network control points.</w:t>
            </w:r>
          </w:p>
        </w:tc>
        <w:tc>
          <w:tcPr>
            <w:tcW w:w="4457" w:type="dxa"/>
            <w:vAlign w:val="center"/>
            <w:hideMark/>
          </w:tcPr>
          <w:p w14:paraId="74525864" w14:textId="1652D39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03.01.12.c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615F0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813C17D" w14:textId="77777777" w:rsidTr="00616168">
        <w:trPr>
          <w:cantSplit/>
          <w:trHeight w:val="1493"/>
        </w:trPr>
        <w:tc>
          <w:tcPr>
            <w:tcW w:w="1600" w:type="dxa"/>
            <w:noWrap/>
            <w:vAlign w:val="center"/>
            <w:hideMark/>
          </w:tcPr>
          <w:p w14:paraId="040ADB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AC-17(04)(a)</w:t>
            </w:r>
          </w:p>
        </w:tc>
        <w:tc>
          <w:tcPr>
            <w:tcW w:w="2175" w:type="dxa"/>
            <w:vAlign w:val="center"/>
            <w:hideMark/>
          </w:tcPr>
          <w:p w14:paraId="2F8947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Remote Access for Privileged Commands</w:t>
            </w:r>
          </w:p>
        </w:tc>
        <w:tc>
          <w:tcPr>
            <w:tcW w:w="4500" w:type="dxa"/>
            <w:vAlign w:val="center"/>
            <w:hideMark/>
          </w:tcPr>
          <w:p w14:paraId="4098C1E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the use of privileged commands and access to important security details via remote access only when there's a method to provide verifiable evidence and for specific company-defined needs.</w:t>
            </w:r>
          </w:p>
        </w:tc>
        <w:tc>
          <w:tcPr>
            <w:tcW w:w="4457" w:type="dxa"/>
            <w:vAlign w:val="center"/>
            <w:hideMark/>
          </w:tcPr>
          <w:p w14:paraId="3F53E2AF" w14:textId="5A509DA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03.01.12.d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02C21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942E060" w14:textId="77777777" w:rsidTr="00616168">
        <w:trPr>
          <w:cantSplit/>
          <w:trHeight w:val="1619"/>
        </w:trPr>
        <w:tc>
          <w:tcPr>
            <w:tcW w:w="1600" w:type="dxa"/>
            <w:noWrap/>
            <w:vAlign w:val="center"/>
            <w:hideMark/>
          </w:tcPr>
          <w:p w14:paraId="78F2864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AC-17(04)(b)</w:t>
            </w:r>
          </w:p>
        </w:tc>
        <w:tc>
          <w:tcPr>
            <w:tcW w:w="2175" w:type="dxa"/>
            <w:vAlign w:val="center"/>
            <w:hideMark/>
          </w:tcPr>
          <w:p w14:paraId="0B15BE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Rationale Documentation for Remote Access</w:t>
            </w:r>
          </w:p>
        </w:tc>
        <w:tc>
          <w:tcPr>
            <w:tcW w:w="4500" w:type="dxa"/>
            <w:vAlign w:val="center"/>
            <w:hideMark/>
          </w:tcPr>
          <w:p w14:paraId="5C46F36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 the system's security plan, provide a written explanation for why remote access is necessary.</w:t>
            </w:r>
          </w:p>
        </w:tc>
        <w:tc>
          <w:tcPr>
            <w:tcW w:w="4457" w:type="dxa"/>
            <w:vAlign w:val="center"/>
            <w:hideMark/>
          </w:tcPr>
          <w:p w14:paraId="28F3AFB3" w14:textId="20247BC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 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7A8293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64F4DC7" w14:textId="77777777" w:rsidTr="00E8277A">
        <w:trPr>
          <w:cantSplit/>
          <w:trHeight w:val="260"/>
        </w:trPr>
        <w:tc>
          <w:tcPr>
            <w:tcW w:w="14305" w:type="dxa"/>
            <w:gridSpan w:val="5"/>
            <w:shd w:val="clear" w:color="000000" w:fill="808080"/>
            <w:noWrap/>
            <w:vAlign w:val="center"/>
            <w:hideMark/>
          </w:tcPr>
          <w:p w14:paraId="15A6AD3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WIRELESS ACCESS</w:t>
            </w:r>
          </w:p>
        </w:tc>
      </w:tr>
      <w:tr w:rsidR="00E8277A" w:rsidRPr="00E8277A" w14:paraId="3204DCCE" w14:textId="77777777" w:rsidTr="00616168">
        <w:trPr>
          <w:cantSplit/>
          <w:trHeight w:val="1700"/>
        </w:trPr>
        <w:tc>
          <w:tcPr>
            <w:tcW w:w="1600" w:type="dxa"/>
            <w:noWrap/>
            <w:vAlign w:val="center"/>
            <w:hideMark/>
          </w:tcPr>
          <w:p w14:paraId="1B67936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AC-18.a</w:t>
            </w:r>
          </w:p>
        </w:tc>
        <w:tc>
          <w:tcPr>
            <w:tcW w:w="2175" w:type="dxa"/>
            <w:vAlign w:val="center"/>
            <w:hideMark/>
          </w:tcPr>
          <w:p w14:paraId="6F8D99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Wireless Access Guidelines</w:t>
            </w:r>
          </w:p>
        </w:tc>
        <w:tc>
          <w:tcPr>
            <w:tcW w:w="4500" w:type="dxa"/>
            <w:vAlign w:val="center"/>
            <w:hideMark/>
          </w:tcPr>
          <w:p w14:paraId="264D467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Specify rules for setting up, connecting, and guiding the use of each type of wireless access.</w:t>
            </w:r>
          </w:p>
        </w:tc>
        <w:tc>
          <w:tcPr>
            <w:tcW w:w="4457" w:type="dxa"/>
            <w:vAlign w:val="center"/>
            <w:hideMark/>
          </w:tcPr>
          <w:p w14:paraId="7D95C535" w14:textId="5FCD859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03.01.16.a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5BB6B0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4585CBC" w14:textId="77777777" w:rsidTr="00616168">
        <w:trPr>
          <w:cantSplit/>
          <w:trHeight w:val="1601"/>
        </w:trPr>
        <w:tc>
          <w:tcPr>
            <w:tcW w:w="1600" w:type="dxa"/>
            <w:noWrap/>
            <w:vAlign w:val="center"/>
            <w:hideMark/>
          </w:tcPr>
          <w:p w14:paraId="7F97A3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AC-18.b</w:t>
            </w:r>
          </w:p>
        </w:tc>
        <w:tc>
          <w:tcPr>
            <w:tcW w:w="2175" w:type="dxa"/>
            <w:vAlign w:val="center"/>
            <w:hideMark/>
          </w:tcPr>
          <w:p w14:paraId="7772D4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Wireless Access</w:t>
            </w:r>
          </w:p>
        </w:tc>
        <w:tc>
          <w:tcPr>
            <w:tcW w:w="4500" w:type="dxa"/>
            <w:vAlign w:val="center"/>
            <w:hideMark/>
          </w:tcPr>
          <w:p w14:paraId="0B3E9B2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Before permitting any sort of wireless connection to the system, ensure it's authorized.</w:t>
            </w:r>
          </w:p>
        </w:tc>
        <w:tc>
          <w:tcPr>
            <w:tcW w:w="4457" w:type="dxa"/>
            <w:vAlign w:val="center"/>
            <w:hideMark/>
          </w:tcPr>
          <w:p w14:paraId="7BD3985C" w14:textId="77EC599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03.01.16.b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88F62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9DF1982" w14:textId="77777777" w:rsidTr="00616168">
        <w:trPr>
          <w:cantSplit/>
          <w:trHeight w:val="1619"/>
        </w:trPr>
        <w:tc>
          <w:tcPr>
            <w:tcW w:w="1600" w:type="dxa"/>
            <w:noWrap/>
            <w:vAlign w:val="center"/>
            <w:hideMark/>
          </w:tcPr>
          <w:p w14:paraId="0CEA6A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AC-18(01)</w:t>
            </w:r>
          </w:p>
        </w:tc>
        <w:tc>
          <w:tcPr>
            <w:tcW w:w="2175" w:type="dxa"/>
            <w:vAlign w:val="center"/>
            <w:hideMark/>
          </w:tcPr>
          <w:p w14:paraId="17F308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Wireless Access</w:t>
            </w:r>
          </w:p>
        </w:tc>
        <w:tc>
          <w:tcPr>
            <w:tcW w:w="4500" w:type="dxa"/>
            <w:vAlign w:val="center"/>
            <w:hideMark/>
          </w:tcPr>
          <w:p w14:paraId="6194552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system's wireless access is protected by authenticating users or devices and using encryption.</w:t>
            </w:r>
          </w:p>
        </w:tc>
        <w:tc>
          <w:tcPr>
            <w:tcW w:w="4457" w:type="dxa"/>
            <w:vAlign w:val="center"/>
            <w:hideMark/>
          </w:tcPr>
          <w:p w14:paraId="1293F863" w14:textId="6520E6D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03.01.16.d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ACB6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D908426" w14:textId="77777777" w:rsidTr="00616168">
        <w:trPr>
          <w:cantSplit/>
          <w:trHeight w:val="1610"/>
        </w:trPr>
        <w:tc>
          <w:tcPr>
            <w:tcW w:w="1600" w:type="dxa"/>
            <w:noWrap/>
            <w:vAlign w:val="center"/>
            <w:hideMark/>
          </w:tcPr>
          <w:p w14:paraId="2EE28C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AC-18(03)</w:t>
            </w:r>
          </w:p>
        </w:tc>
        <w:tc>
          <w:tcPr>
            <w:tcW w:w="2175" w:type="dxa"/>
            <w:vAlign w:val="center"/>
            <w:hideMark/>
          </w:tcPr>
          <w:p w14:paraId="444763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Unintended Wireless Capabilities</w:t>
            </w:r>
          </w:p>
        </w:tc>
        <w:tc>
          <w:tcPr>
            <w:tcW w:w="4500" w:type="dxa"/>
            <w:vAlign w:val="center"/>
            <w:hideMark/>
          </w:tcPr>
          <w:p w14:paraId="01C4224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wireless networking features within system components are turned off (disabled) before issuing and deploying them if they are not meant to be used.</w:t>
            </w:r>
          </w:p>
        </w:tc>
        <w:tc>
          <w:tcPr>
            <w:tcW w:w="4457" w:type="dxa"/>
            <w:vAlign w:val="center"/>
            <w:hideMark/>
          </w:tcPr>
          <w:p w14:paraId="5C63946B" w14:textId="0A6A8A3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03.01.16.c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341C7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3BAC246" w14:textId="77777777" w:rsidTr="00E8277A">
        <w:trPr>
          <w:cantSplit/>
          <w:trHeight w:val="260"/>
        </w:trPr>
        <w:tc>
          <w:tcPr>
            <w:tcW w:w="14305" w:type="dxa"/>
            <w:gridSpan w:val="5"/>
            <w:shd w:val="clear" w:color="000000" w:fill="808080"/>
            <w:noWrap/>
            <w:vAlign w:val="center"/>
            <w:hideMark/>
          </w:tcPr>
          <w:p w14:paraId="6C2A744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MOBILE DEVICES</w:t>
            </w:r>
          </w:p>
        </w:tc>
      </w:tr>
      <w:tr w:rsidR="00E8277A" w:rsidRPr="00E8277A" w14:paraId="15CE6A72" w14:textId="77777777" w:rsidTr="00E8277A">
        <w:trPr>
          <w:cantSplit/>
          <w:trHeight w:val="1400"/>
        </w:trPr>
        <w:tc>
          <w:tcPr>
            <w:tcW w:w="1600" w:type="dxa"/>
            <w:noWrap/>
            <w:vAlign w:val="center"/>
            <w:hideMark/>
          </w:tcPr>
          <w:p w14:paraId="1EBBB7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AC-19.a</w:t>
            </w:r>
          </w:p>
        </w:tc>
        <w:tc>
          <w:tcPr>
            <w:tcW w:w="2175" w:type="dxa"/>
            <w:vAlign w:val="center"/>
            <w:hideMark/>
          </w:tcPr>
          <w:p w14:paraId="226FC2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Requirements for Controlled Mobile Devices</w:t>
            </w:r>
          </w:p>
        </w:tc>
        <w:tc>
          <w:tcPr>
            <w:tcW w:w="4500" w:type="dxa"/>
            <w:vAlign w:val="center"/>
            <w:hideMark/>
          </w:tcPr>
          <w:p w14:paraId="348EDB1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rules for configuring and connecting organization-owned mobile devices, and guide on how to apply these rules, even when the devices are used outside controlled areas.</w:t>
            </w:r>
          </w:p>
        </w:tc>
        <w:tc>
          <w:tcPr>
            <w:tcW w:w="4457" w:type="dxa"/>
            <w:vAlign w:val="center"/>
            <w:hideMark/>
          </w:tcPr>
          <w:p w14:paraId="67783362" w14:textId="0154D10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03.01.18.a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95826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522C0CE" w14:textId="77777777" w:rsidTr="00E8277A">
        <w:trPr>
          <w:cantSplit/>
          <w:trHeight w:val="1400"/>
        </w:trPr>
        <w:tc>
          <w:tcPr>
            <w:tcW w:w="1600" w:type="dxa"/>
            <w:noWrap/>
            <w:vAlign w:val="center"/>
            <w:hideMark/>
          </w:tcPr>
          <w:p w14:paraId="2AD652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AC-19.b</w:t>
            </w:r>
          </w:p>
        </w:tc>
        <w:tc>
          <w:tcPr>
            <w:tcW w:w="2175" w:type="dxa"/>
            <w:vAlign w:val="center"/>
            <w:hideMark/>
          </w:tcPr>
          <w:p w14:paraId="7B1D91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Connect Mobile Devices</w:t>
            </w:r>
          </w:p>
        </w:tc>
        <w:tc>
          <w:tcPr>
            <w:tcW w:w="4500" w:type="dxa"/>
            <w:vAlign w:val="center"/>
            <w:hideMark/>
          </w:tcPr>
          <w:p w14:paraId="3870372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Give permission for mobile devices to connect to the organization's systems.</w:t>
            </w:r>
          </w:p>
        </w:tc>
        <w:tc>
          <w:tcPr>
            <w:tcW w:w="4457" w:type="dxa"/>
            <w:vAlign w:val="center"/>
            <w:hideMark/>
          </w:tcPr>
          <w:p w14:paraId="44018600" w14:textId="15096C9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03.01.18.b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97E80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741B7F1" w14:textId="77777777" w:rsidTr="00E8277A">
        <w:trPr>
          <w:cantSplit/>
          <w:trHeight w:val="260"/>
        </w:trPr>
        <w:tc>
          <w:tcPr>
            <w:tcW w:w="14305" w:type="dxa"/>
            <w:gridSpan w:val="5"/>
            <w:shd w:val="clear" w:color="000000" w:fill="808080"/>
            <w:noWrap/>
            <w:vAlign w:val="center"/>
            <w:hideMark/>
          </w:tcPr>
          <w:p w14:paraId="314B77D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USE OF EXTERNAL SYSTEMS</w:t>
            </w:r>
          </w:p>
        </w:tc>
      </w:tr>
      <w:tr w:rsidR="00E8277A" w:rsidRPr="00E8277A" w14:paraId="047E58A6" w14:textId="77777777" w:rsidTr="00E8277A">
        <w:trPr>
          <w:cantSplit/>
          <w:trHeight w:val="1960"/>
        </w:trPr>
        <w:tc>
          <w:tcPr>
            <w:tcW w:w="1600" w:type="dxa"/>
            <w:noWrap/>
            <w:vAlign w:val="center"/>
            <w:hideMark/>
          </w:tcPr>
          <w:p w14:paraId="6F3A78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AC-20.a</w:t>
            </w:r>
          </w:p>
        </w:tc>
        <w:tc>
          <w:tcPr>
            <w:tcW w:w="2175" w:type="dxa"/>
            <w:vAlign w:val="center"/>
            <w:hideMark/>
          </w:tcPr>
          <w:p w14:paraId="313D4C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External System Controls and Terms</w:t>
            </w:r>
          </w:p>
        </w:tc>
        <w:tc>
          <w:tcPr>
            <w:tcW w:w="4500" w:type="dxa"/>
            <w:vAlign w:val="center"/>
            <w:hideMark/>
          </w:tcPr>
          <w:p w14:paraId="17B62DF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defined terms and conditions, identify specific control measures supposedly in place on systems outside the organization consistent with established trust relationships with other organizations that own, operate or maintain these external systems.</w:t>
            </w:r>
          </w:p>
        </w:tc>
        <w:tc>
          <w:tcPr>
            <w:tcW w:w="4457" w:type="dxa"/>
            <w:vAlign w:val="center"/>
            <w:hideMark/>
          </w:tcPr>
          <w:p w14:paraId="430DB911" w14:textId="6D801FA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ID.AM-04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PR.AC-3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03.01.20.b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08189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903A5A0" w14:textId="77777777" w:rsidTr="00E8277A">
        <w:trPr>
          <w:cantSplit/>
          <w:trHeight w:val="1400"/>
        </w:trPr>
        <w:tc>
          <w:tcPr>
            <w:tcW w:w="1600" w:type="dxa"/>
            <w:noWrap/>
            <w:vAlign w:val="center"/>
            <w:hideMark/>
          </w:tcPr>
          <w:p w14:paraId="7E1B98D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AC-20.a.1</w:t>
            </w:r>
          </w:p>
        </w:tc>
        <w:tc>
          <w:tcPr>
            <w:tcW w:w="2175" w:type="dxa"/>
            <w:vAlign w:val="center"/>
            <w:hideMark/>
          </w:tcPr>
          <w:p w14:paraId="03C27E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Connecting to External Systems</w:t>
            </w:r>
          </w:p>
        </w:tc>
        <w:tc>
          <w:tcPr>
            <w:tcW w:w="4500" w:type="dxa"/>
            <w:vAlign w:val="center"/>
            <w:hideMark/>
          </w:tcPr>
          <w:p w14:paraId="5774FC0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Connect to the system from outside systems.</w:t>
            </w:r>
          </w:p>
        </w:tc>
        <w:tc>
          <w:tcPr>
            <w:tcW w:w="4457" w:type="dxa"/>
            <w:vAlign w:val="center"/>
            <w:hideMark/>
          </w:tcPr>
          <w:p w14:paraId="3DF6B759" w14:textId="7921452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ID.AM-04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PR.AC-3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03.01.20.b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CE49A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C13E721" w14:textId="77777777" w:rsidTr="00E8277A">
        <w:trPr>
          <w:cantSplit/>
          <w:trHeight w:val="1400"/>
        </w:trPr>
        <w:tc>
          <w:tcPr>
            <w:tcW w:w="1600" w:type="dxa"/>
            <w:noWrap/>
            <w:vAlign w:val="center"/>
            <w:hideMark/>
          </w:tcPr>
          <w:p w14:paraId="0BF5C6E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AC-20.a.2</w:t>
            </w:r>
          </w:p>
        </w:tc>
        <w:tc>
          <w:tcPr>
            <w:tcW w:w="2175" w:type="dxa"/>
            <w:vAlign w:val="center"/>
            <w:hideMark/>
          </w:tcPr>
          <w:p w14:paraId="6EDCC6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External Systems for Information Management</w:t>
            </w:r>
          </w:p>
        </w:tc>
        <w:tc>
          <w:tcPr>
            <w:tcW w:w="4500" w:type="dxa"/>
            <w:vAlign w:val="center"/>
            <w:hideMark/>
          </w:tcPr>
          <w:p w14:paraId="26A64EF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external systems to handle information controlled by the organization, whether it's processing, storing, or transmitting it.</w:t>
            </w:r>
          </w:p>
        </w:tc>
        <w:tc>
          <w:tcPr>
            <w:tcW w:w="4457" w:type="dxa"/>
            <w:vAlign w:val="center"/>
            <w:hideMark/>
          </w:tcPr>
          <w:p w14:paraId="553031C5" w14:textId="0B1B462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ID.AM-04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PR.AC-3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03.01.20c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4F23CD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FEDB7F7" w14:textId="77777777" w:rsidTr="00E8277A">
        <w:trPr>
          <w:cantSplit/>
          <w:trHeight w:val="1400"/>
        </w:trPr>
        <w:tc>
          <w:tcPr>
            <w:tcW w:w="1600" w:type="dxa"/>
            <w:noWrap/>
            <w:vAlign w:val="center"/>
            <w:hideMark/>
          </w:tcPr>
          <w:p w14:paraId="3296C8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AC-20.b</w:t>
            </w:r>
          </w:p>
        </w:tc>
        <w:tc>
          <w:tcPr>
            <w:tcW w:w="2175" w:type="dxa"/>
            <w:vAlign w:val="center"/>
            <w:hideMark/>
          </w:tcPr>
          <w:p w14:paraId="5D99F6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Prohibit Use of Specified External Systems</w:t>
            </w:r>
          </w:p>
        </w:tc>
        <w:tc>
          <w:tcPr>
            <w:tcW w:w="4500" w:type="dxa"/>
            <w:vAlign w:val="center"/>
            <w:hideMark/>
          </w:tcPr>
          <w:p w14:paraId="7680A56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 not allow the use of certain types of systems defined by the organization.</w:t>
            </w:r>
          </w:p>
        </w:tc>
        <w:tc>
          <w:tcPr>
            <w:tcW w:w="4457" w:type="dxa"/>
            <w:vAlign w:val="center"/>
            <w:hideMark/>
          </w:tcPr>
          <w:p w14:paraId="4056ADCC" w14:textId="3587E55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ID.AM-04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PR.AC-3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03.01.20.a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85640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59FC879" w14:textId="77777777" w:rsidTr="00616168">
        <w:trPr>
          <w:cantSplit/>
          <w:trHeight w:val="1583"/>
        </w:trPr>
        <w:tc>
          <w:tcPr>
            <w:tcW w:w="1600" w:type="dxa"/>
            <w:noWrap/>
            <w:vAlign w:val="center"/>
            <w:hideMark/>
          </w:tcPr>
          <w:p w14:paraId="5DB7717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AC-20(01)</w:t>
            </w:r>
          </w:p>
        </w:tc>
        <w:tc>
          <w:tcPr>
            <w:tcW w:w="2175" w:type="dxa"/>
            <w:vAlign w:val="center"/>
            <w:hideMark/>
          </w:tcPr>
          <w:p w14:paraId="6187FF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Allow External Access for Authorized Individuals</w:t>
            </w:r>
          </w:p>
        </w:tc>
        <w:tc>
          <w:tcPr>
            <w:tcW w:w="4500" w:type="dxa"/>
            <w:vAlign w:val="center"/>
            <w:hideMark/>
          </w:tcPr>
          <w:p w14:paraId="396F151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Only allow authorized individuals to use an outside system to access the primary system or to manage organization-controlled information after the following conditions have been met:</w:t>
            </w:r>
          </w:p>
        </w:tc>
        <w:tc>
          <w:tcPr>
            <w:tcW w:w="4457" w:type="dxa"/>
            <w:vAlign w:val="center"/>
            <w:hideMark/>
          </w:tcPr>
          <w:p w14:paraId="758873A8" w14:textId="61A77F6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ID.AM-04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PR.AC-3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03.01.20.c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C9FA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658B367" w14:textId="77777777" w:rsidTr="00616168">
        <w:trPr>
          <w:cantSplit/>
          <w:trHeight w:val="1520"/>
        </w:trPr>
        <w:tc>
          <w:tcPr>
            <w:tcW w:w="1600" w:type="dxa"/>
            <w:noWrap/>
            <w:vAlign w:val="center"/>
            <w:hideMark/>
          </w:tcPr>
          <w:p w14:paraId="0DDAC4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AC-20(01)(a)</w:t>
            </w:r>
          </w:p>
        </w:tc>
        <w:tc>
          <w:tcPr>
            <w:tcW w:w="2175" w:type="dxa"/>
            <w:vAlign w:val="center"/>
            <w:hideMark/>
          </w:tcPr>
          <w:p w14:paraId="1CB8822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Control Implementation</w:t>
            </w:r>
          </w:p>
        </w:tc>
        <w:tc>
          <w:tcPr>
            <w:tcW w:w="4500" w:type="dxa"/>
            <w:vAlign w:val="center"/>
            <w:hideMark/>
          </w:tcPr>
          <w:p w14:paraId="6D6619C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that the controls on external systems are implemented as outlined in the organization's policies and plans for security and privacy.</w:t>
            </w:r>
          </w:p>
        </w:tc>
        <w:tc>
          <w:tcPr>
            <w:tcW w:w="4457" w:type="dxa"/>
            <w:vAlign w:val="center"/>
            <w:hideMark/>
          </w:tcPr>
          <w:p w14:paraId="00F82B62" w14:textId="6A3E648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ID.AM-04</w:t>
            </w:r>
            <w:r w:rsidRPr="00E8277A">
              <w:rPr>
                <w:rFonts w:eastAsia="Times New Roman" w:cs="Times New Roman"/>
                <w:color w:val="000000"/>
                <w:kern w:val="0"/>
                <w:sz w:val="20"/>
                <w:szCs w:val="20"/>
                <w14:ligatures w14:val="none"/>
              </w:rPr>
              <w:br w:type="page"/>
            </w:r>
            <w:r w:rsidR="009721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PR.AC-3</w:t>
            </w:r>
            <w:r w:rsidRPr="00E8277A">
              <w:rPr>
                <w:rFonts w:eastAsia="Times New Roman" w:cs="Times New Roman"/>
                <w:color w:val="000000"/>
                <w:kern w:val="0"/>
                <w:sz w:val="20"/>
                <w:szCs w:val="20"/>
                <w14:ligatures w14:val="none"/>
              </w:rPr>
              <w:br w:type="page"/>
            </w:r>
            <w:r w:rsidR="009721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03.01.20.c.01</w:t>
            </w:r>
            <w:r w:rsidRPr="00E8277A">
              <w:rPr>
                <w:rFonts w:eastAsia="Times New Roman" w:cs="Times New Roman"/>
                <w:color w:val="000000"/>
                <w:kern w:val="0"/>
                <w:sz w:val="20"/>
                <w:szCs w:val="20"/>
                <w14:ligatures w14:val="none"/>
              </w:rPr>
              <w:br w:type="page"/>
            </w:r>
            <w:r w:rsidR="009721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9721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A50F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A6071BD" w14:textId="77777777" w:rsidTr="00616168">
        <w:trPr>
          <w:cantSplit/>
          <w:trHeight w:val="1646"/>
        </w:trPr>
        <w:tc>
          <w:tcPr>
            <w:tcW w:w="1600" w:type="dxa"/>
            <w:noWrap/>
            <w:vAlign w:val="center"/>
            <w:hideMark/>
          </w:tcPr>
          <w:p w14:paraId="63E746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AC-20(01)(b)</w:t>
            </w:r>
          </w:p>
        </w:tc>
        <w:tc>
          <w:tcPr>
            <w:tcW w:w="2175" w:type="dxa"/>
            <w:vAlign w:val="center"/>
            <w:hideMark/>
          </w:tcPr>
          <w:p w14:paraId="3A7AB7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Retain Approved System Agreements</w:t>
            </w:r>
          </w:p>
        </w:tc>
        <w:tc>
          <w:tcPr>
            <w:tcW w:w="4500" w:type="dxa"/>
            <w:vAlign w:val="center"/>
            <w:hideMark/>
          </w:tcPr>
          <w:p w14:paraId="10CF737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approved agreements about system connections or processing with the organization that hosts the external system.</w:t>
            </w:r>
          </w:p>
        </w:tc>
        <w:tc>
          <w:tcPr>
            <w:tcW w:w="4457" w:type="dxa"/>
            <w:vAlign w:val="center"/>
            <w:hideMark/>
          </w:tcPr>
          <w:p w14:paraId="018D1185" w14:textId="68250AC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ID.AM-04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PR.AC-3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03.01.20.c.02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E5CF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CE74384" w14:textId="77777777" w:rsidTr="00616168">
        <w:trPr>
          <w:cantSplit/>
          <w:trHeight w:val="1583"/>
        </w:trPr>
        <w:tc>
          <w:tcPr>
            <w:tcW w:w="1600" w:type="dxa"/>
            <w:noWrap/>
            <w:vAlign w:val="center"/>
            <w:hideMark/>
          </w:tcPr>
          <w:p w14:paraId="40F835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AC-20(02)</w:t>
            </w:r>
          </w:p>
        </w:tc>
        <w:tc>
          <w:tcPr>
            <w:tcW w:w="2175" w:type="dxa"/>
            <w:vAlign w:val="center"/>
            <w:hideMark/>
          </w:tcPr>
          <w:p w14:paraId="0D232C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Use of Portable Storage Devices</w:t>
            </w:r>
          </w:p>
        </w:tc>
        <w:tc>
          <w:tcPr>
            <w:tcW w:w="4500" w:type="dxa"/>
            <w:vAlign w:val="center"/>
            <w:hideMark/>
          </w:tcPr>
          <w:p w14:paraId="1967CD8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Only authorized individuals are allowed to use company-controlled portable storage devices on external systems, based on specific restrictions set by the company.</w:t>
            </w:r>
          </w:p>
        </w:tc>
        <w:tc>
          <w:tcPr>
            <w:tcW w:w="4457" w:type="dxa"/>
            <w:vAlign w:val="center"/>
            <w:hideMark/>
          </w:tcPr>
          <w:p w14:paraId="3E43C2E7" w14:textId="59F1A35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ID.AM-04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PR.AC-3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03.01.20.d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898E71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49B0799" w14:textId="77777777" w:rsidTr="00E8277A">
        <w:trPr>
          <w:cantSplit/>
          <w:trHeight w:val="260"/>
        </w:trPr>
        <w:tc>
          <w:tcPr>
            <w:tcW w:w="14305" w:type="dxa"/>
            <w:gridSpan w:val="5"/>
            <w:shd w:val="clear" w:color="000000" w:fill="808080"/>
            <w:noWrap/>
            <w:vAlign w:val="center"/>
            <w:hideMark/>
          </w:tcPr>
          <w:p w14:paraId="3F15DBB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SHARING</w:t>
            </w:r>
          </w:p>
        </w:tc>
      </w:tr>
      <w:tr w:rsidR="00E8277A" w:rsidRPr="00E8277A" w14:paraId="7347E4A2" w14:textId="77777777" w:rsidTr="00616168">
        <w:trPr>
          <w:cantSplit/>
          <w:trHeight w:val="1511"/>
        </w:trPr>
        <w:tc>
          <w:tcPr>
            <w:tcW w:w="1600" w:type="dxa"/>
            <w:noWrap/>
            <w:vAlign w:val="center"/>
            <w:hideMark/>
          </w:tcPr>
          <w:p w14:paraId="0A7F45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AC-21.a</w:t>
            </w:r>
          </w:p>
        </w:tc>
        <w:tc>
          <w:tcPr>
            <w:tcW w:w="2175" w:type="dxa"/>
            <w:vAlign w:val="center"/>
            <w:hideMark/>
          </w:tcPr>
          <w:p w14:paraId="4FA120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User Discretion in Information Sharing</w:t>
            </w:r>
          </w:p>
        </w:tc>
        <w:tc>
          <w:tcPr>
            <w:tcW w:w="4500" w:type="dxa"/>
            <w:vAlign w:val="center"/>
            <w:hideMark/>
          </w:tcPr>
          <w:p w14:paraId="7377AE4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Allow approved users to check if the access permissions given to a sharing partner are in line with the information's access and use rules for specific information sharing situations where user judgement is needed.</w:t>
            </w:r>
          </w:p>
        </w:tc>
        <w:tc>
          <w:tcPr>
            <w:tcW w:w="4457" w:type="dxa"/>
            <w:vAlign w:val="center"/>
            <w:hideMark/>
          </w:tcPr>
          <w:p w14:paraId="5164F53D" w14:textId="74DB764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92108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A8EB264" w14:textId="77777777" w:rsidTr="00616168">
        <w:trPr>
          <w:cantSplit/>
          <w:trHeight w:val="1790"/>
        </w:trPr>
        <w:tc>
          <w:tcPr>
            <w:tcW w:w="1600" w:type="dxa"/>
            <w:noWrap/>
            <w:vAlign w:val="center"/>
            <w:hideMark/>
          </w:tcPr>
          <w:p w14:paraId="281B0E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AC-21.b</w:t>
            </w:r>
          </w:p>
        </w:tc>
        <w:tc>
          <w:tcPr>
            <w:tcW w:w="2175" w:type="dxa"/>
            <w:vAlign w:val="center"/>
            <w:hideMark/>
          </w:tcPr>
          <w:p w14:paraId="31010F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Decision-Assistance Mechanisms</w:t>
            </w:r>
          </w:p>
        </w:tc>
        <w:tc>
          <w:tcPr>
            <w:tcW w:w="4500" w:type="dxa"/>
            <w:vAlign w:val="center"/>
            <w:hideMark/>
          </w:tcPr>
          <w:p w14:paraId="10C8AF5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organization-defined tools or step-by-step processes to help team members decide how to share and collaborate on information.</w:t>
            </w:r>
          </w:p>
        </w:tc>
        <w:tc>
          <w:tcPr>
            <w:tcW w:w="4457" w:type="dxa"/>
            <w:vAlign w:val="center"/>
            <w:hideMark/>
          </w:tcPr>
          <w:p w14:paraId="7DFADA4A" w14:textId="44F02AD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9552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5BB7690" w14:textId="77777777" w:rsidTr="00E8277A">
        <w:trPr>
          <w:cantSplit/>
          <w:trHeight w:val="260"/>
        </w:trPr>
        <w:tc>
          <w:tcPr>
            <w:tcW w:w="14305" w:type="dxa"/>
            <w:gridSpan w:val="5"/>
            <w:shd w:val="clear" w:color="000000" w:fill="808080"/>
            <w:noWrap/>
            <w:vAlign w:val="center"/>
            <w:hideMark/>
          </w:tcPr>
          <w:p w14:paraId="5F5E750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PUBLICLY ACCESSIBLE CONTENT</w:t>
            </w:r>
          </w:p>
        </w:tc>
      </w:tr>
      <w:tr w:rsidR="00E8277A" w:rsidRPr="00E8277A" w14:paraId="1E9E5065" w14:textId="77777777" w:rsidTr="00616168">
        <w:trPr>
          <w:cantSplit/>
          <w:trHeight w:val="1583"/>
        </w:trPr>
        <w:tc>
          <w:tcPr>
            <w:tcW w:w="1600" w:type="dxa"/>
            <w:noWrap/>
            <w:vAlign w:val="center"/>
            <w:hideMark/>
          </w:tcPr>
          <w:p w14:paraId="43C04B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AC-22.a</w:t>
            </w:r>
          </w:p>
        </w:tc>
        <w:tc>
          <w:tcPr>
            <w:tcW w:w="2175" w:type="dxa"/>
            <w:vAlign w:val="center"/>
            <w:hideMark/>
          </w:tcPr>
          <w:p w14:paraId="432DA6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Public Information Access</w:t>
            </w:r>
          </w:p>
        </w:tc>
        <w:tc>
          <w:tcPr>
            <w:tcW w:w="4500" w:type="dxa"/>
            <w:vAlign w:val="center"/>
            <w:hideMark/>
          </w:tcPr>
          <w:p w14:paraId="494EE4D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specific individuals the responsibility of making information publicly accessible.</w:t>
            </w:r>
          </w:p>
        </w:tc>
        <w:tc>
          <w:tcPr>
            <w:tcW w:w="4457" w:type="dxa"/>
            <w:vAlign w:val="center"/>
            <w:hideMark/>
          </w:tcPr>
          <w:p w14:paraId="72AD3FC0" w14:textId="4C563EF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B73A5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15D8F1" w14:textId="77777777" w:rsidTr="00616168">
        <w:trPr>
          <w:cantSplit/>
          <w:trHeight w:val="1610"/>
        </w:trPr>
        <w:tc>
          <w:tcPr>
            <w:tcW w:w="1600" w:type="dxa"/>
            <w:noWrap/>
            <w:vAlign w:val="center"/>
            <w:hideMark/>
          </w:tcPr>
          <w:p w14:paraId="3A7EE7A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AC-22.b</w:t>
            </w:r>
          </w:p>
        </w:tc>
        <w:tc>
          <w:tcPr>
            <w:tcW w:w="2175" w:type="dxa"/>
            <w:vAlign w:val="center"/>
            <w:hideMark/>
          </w:tcPr>
          <w:p w14:paraId="318A4EB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Train Individuals for Public Information Management</w:t>
            </w:r>
          </w:p>
        </w:tc>
        <w:tc>
          <w:tcPr>
            <w:tcW w:w="4500" w:type="dxa"/>
            <w:vAlign w:val="center"/>
            <w:hideMark/>
          </w:tcPr>
          <w:p w14:paraId="21FA497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Train approved personnel to ensure that public information does not include private details.</w:t>
            </w:r>
          </w:p>
        </w:tc>
        <w:tc>
          <w:tcPr>
            <w:tcW w:w="4457" w:type="dxa"/>
            <w:vAlign w:val="center"/>
            <w:hideMark/>
          </w:tcPr>
          <w:p w14:paraId="19E0967F" w14:textId="32286F6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03.01.22.a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FA582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DBFB2BA" w14:textId="77777777" w:rsidTr="00616168">
        <w:trPr>
          <w:cantSplit/>
          <w:trHeight w:val="1529"/>
        </w:trPr>
        <w:tc>
          <w:tcPr>
            <w:tcW w:w="1600" w:type="dxa"/>
            <w:noWrap/>
            <w:vAlign w:val="center"/>
            <w:hideMark/>
          </w:tcPr>
          <w:p w14:paraId="733075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AC-22.c</w:t>
            </w:r>
          </w:p>
        </w:tc>
        <w:tc>
          <w:tcPr>
            <w:tcW w:w="2175" w:type="dxa"/>
            <w:vAlign w:val="center"/>
            <w:hideMark/>
          </w:tcPr>
          <w:p w14:paraId="2519D6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Content Before Public Posting</w:t>
            </w:r>
          </w:p>
        </w:tc>
        <w:tc>
          <w:tcPr>
            <w:tcW w:w="4500" w:type="dxa"/>
            <w:vAlign w:val="center"/>
            <w:hideMark/>
          </w:tcPr>
          <w:p w14:paraId="6B42C16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Before posting any information on a system that the public can access, thoroughly review the content. Ensure it doesn't include confidential details that aren't meant for public viewing.</w:t>
            </w:r>
          </w:p>
        </w:tc>
        <w:tc>
          <w:tcPr>
            <w:tcW w:w="4457" w:type="dxa"/>
            <w:vAlign w:val="center"/>
            <w:hideMark/>
          </w:tcPr>
          <w:p w14:paraId="7B03392D" w14:textId="0F13E9B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B577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2809EB1" w14:textId="77777777" w:rsidTr="00616168">
        <w:trPr>
          <w:cantSplit/>
          <w:trHeight w:val="1520"/>
        </w:trPr>
        <w:tc>
          <w:tcPr>
            <w:tcW w:w="1600" w:type="dxa"/>
            <w:noWrap/>
            <w:vAlign w:val="center"/>
            <w:hideMark/>
          </w:tcPr>
          <w:p w14:paraId="1E38695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AC-22.d</w:t>
            </w:r>
          </w:p>
        </w:tc>
        <w:tc>
          <w:tcPr>
            <w:tcW w:w="2175" w:type="dxa"/>
            <w:vAlign w:val="center"/>
            <w:hideMark/>
          </w:tcPr>
          <w:p w14:paraId="752D9A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Remove Nonpublic Information</w:t>
            </w:r>
          </w:p>
        </w:tc>
        <w:tc>
          <w:tcPr>
            <w:tcW w:w="4500" w:type="dxa"/>
            <w:vAlign w:val="center"/>
            <w:hideMark/>
          </w:tcPr>
          <w:p w14:paraId="7190CCA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check public systems to remove any confidential information that may have been mistakenly posted.</w:t>
            </w:r>
          </w:p>
        </w:tc>
        <w:tc>
          <w:tcPr>
            <w:tcW w:w="4457" w:type="dxa"/>
            <w:vAlign w:val="center"/>
            <w:hideMark/>
          </w:tcPr>
          <w:p w14:paraId="5B08F4AB" w14:textId="4990900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03.01.22.b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9F2C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DE0749C" w14:textId="77777777" w:rsidTr="00E8277A">
        <w:trPr>
          <w:cantSplit/>
          <w:trHeight w:val="260"/>
        </w:trPr>
        <w:tc>
          <w:tcPr>
            <w:tcW w:w="14305" w:type="dxa"/>
            <w:gridSpan w:val="5"/>
            <w:shd w:val="clear" w:color="000000" w:fill="808080"/>
            <w:noWrap/>
            <w:vAlign w:val="center"/>
            <w:hideMark/>
          </w:tcPr>
          <w:p w14:paraId="2B54C39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DATA MINING PROTECTION</w:t>
            </w:r>
          </w:p>
        </w:tc>
      </w:tr>
      <w:tr w:rsidR="00E8277A" w:rsidRPr="00E8277A" w14:paraId="7E5B6A9A" w14:textId="77777777" w:rsidTr="00E8277A">
        <w:trPr>
          <w:cantSplit/>
          <w:trHeight w:val="1400"/>
        </w:trPr>
        <w:tc>
          <w:tcPr>
            <w:tcW w:w="1600" w:type="dxa"/>
            <w:noWrap/>
            <w:vAlign w:val="center"/>
            <w:hideMark/>
          </w:tcPr>
          <w:p w14:paraId="56E66F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AC-23</w:t>
            </w:r>
          </w:p>
        </w:tc>
        <w:tc>
          <w:tcPr>
            <w:tcW w:w="2175" w:type="dxa"/>
            <w:vAlign w:val="center"/>
            <w:hideMark/>
          </w:tcPr>
          <w:p w14:paraId="613FDCA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Data Mining Prevention Techniques</w:t>
            </w:r>
          </w:p>
        </w:tc>
        <w:tc>
          <w:tcPr>
            <w:tcW w:w="4500" w:type="dxa"/>
            <w:vAlign w:val="center"/>
            <w:hideMark/>
          </w:tcPr>
          <w:p w14:paraId="6A01E29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specified techniques to prevent and detect any unauthorized attempts to extract data from the organization's defined data storage objects.</w:t>
            </w:r>
          </w:p>
        </w:tc>
        <w:tc>
          <w:tcPr>
            <w:tcW w:w="4457" w:type="dxa"/>
            <w:vAlign w:val="center"/>
            <w:hideMark/>
          </w:tcPr>
          <w:p w14:paraId="655DA8F8" w14:textId="5E841BE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52819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1B08A34F" w14:textId="77777777" w:rsidTr="00E8277A">
        <w:trPr>
          <w:cantSplit/>
          <w:trHeight w:val="260"/>
        </w:trPr>
        <w:tc>
          <w:tcPr>
            <w:tcW w:w="14305" w:type="dxa"/>
            <w:gridSpan w:val="5"/>
            <w:shd w:val="clear" w:color="000000" w:fill="808080"/>
            <w:noWrap/>
            <w:vAlign w:val="center"/>
            <w:hideMark/>
          </w:tcPr>
          <w:p w14:paraId="1415952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ACCESS CONTROL DECISIONS</w:t>
            </w:r>
          </w:p>
        </w:tc>
      </w:tr>
      <w:tr w:rsidR="00E8277A" w:rsidRPr="00E8277A" w14:paraId="7868F0D4" w14:textId="77777777" w:rsidTr="00616168">
        <w:trPr>
          <w:cantSplit/>
          <w:trHeight w:val="1547"/>
        </w:trPr>
        <w:tc>
          <w:tcPr>
            <w:tcW w:w="1600" w:type="dxa"/>
            <w:noWrap/>
            <w:vAlign w:val="center"/>
            <w:hideMark/>
          </w:tcPr>
          <w:p w14:paraId="356DDD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AC-24</w:t>
            </w:r>
          </w:p>
        </w:tc>
        <w:tc>
          <w:tcPr>
            <w:tcW w:w="2175" w:type="dxa"/>
            <w:vAlign w:val="center"/>
            <w:hideMark/>
          </w:tcPr>
          <w:p w14:paraId="52E59B7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Access Control Decisions</w:t>
            </w:r>
          </w:p>
        </w:tc>
        <w:tc>
          <w:tcPr>
            <w:tcW w:w="4500" w:type="dxa"/>
            <w:vAlign w:val="center"/>
            <w:hideMark/>
          </w:tcPr>
          <w:p w14:paraId="4D8ADE5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procedures and use tools to ensure access control decisions defined by the organization are applied to all access requests before permission is granted.</w:t>
            </w:r>
          </w:p>
        </w:tc>
        <w:tc>
          <w:tcPr>
            <w:tcW w:w="4457" w:type="dxa"/>
            <w:vAlign w:val="center"/>
            <w:hideMark/>
          </w:tcPr>
          <w:p w14:paraId="63802723" w14:textId="532B75F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66A55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2819EA6" w14:textId="77777777" w:rsidTr="00E8277A">
        <w:trPr>
          <w:cantSplit/>
          <w:trHeight w:val="260"/>
        </w:trPr>
        <w:tc>
          <w:tcPr>
            <w:tcW w:w="14305" w:type="dxa"/>
            <w:gridSpan w:val="5"/>
            <w:shd w:val="clear" w:color="000000" w:fill="808080"/>
            <w:noWrap/>
            <w:vAlign w:val="center"/>
            <w:hideMark/>
          </w:tcPr>
          <w:p w14:paraId="6CEBF0C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REFERENCE MONITOR</w:t>
            </w:r>
          </w:p>
        </w:tc>
      </w:tr>
      <w:tr w:rsidR="00E8277A" w:rsidRPr="00E8277A" w14:paraId="29C0FB72" w14:textId="77777777" w:rsidTr="00E8277A">
        <w:trPr>
          <w:cantSplit/>
          <w:trHeight w:val="1680"/>
        </w:trPr>
        <w:tc>
          <w:tcPr>
            <w:tcW w:w="1600" w:type="dxa"/>
            <w:noWrap/>
            <w:vAlign w:val="center"/>
            <w:hideMark/>
          </w:tcPr>
          <w:p w14:paraId="31B006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AC-25</w:t>
            </w:r>
          </w:p>
        </w:tc>
        <w:tc>
          <w:tcPr>
            <w:tcW w:w="2175" w:type="dxa"/>
            <w:vAlign w:val="center"/>
            <w:hideMark/>
          </w:tcPr>
          <w:p w14:paraId="48F129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Tamperproof Reference Monitor</w:t>
            </w:r>
          </w:p>
        </w:tc>
        <w:tc>
          <w:tcPr>
            <w:tcW w:w="4500" w:type="dxa"/>
            <w:vAlign w:val="center"/>
            <w:hideMark/>
          </w:tcPr>
          <w:p w14:paraId="66D5D08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 tamperproof reference monitor to enforce a set access control rules. This monitor shall be secured against tampering, always on, and small enough for thorough analysis and testing to ensure its effectiveness.</w:t>
            </w:r>
          </w:p>
        </w:tc>
        <w:tc>
          <w:tcPr>
            <w:tcW w:w="4457" w:type="dxa"/>
            <w:vAlign w:val="center"/>
            <w:hideMark/>
          </w:tcPr>
          <w:p w14:paraId="33ADFE92" w14:textId="0F65C60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50C08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9BDDDE4" w14:textId="77777777" w:rsidTr="00E8277A">
        <w:trPr>
          <w:cantSplit/>
          <w:trHeight w:val="260"/>
        </w:trPr>
        <w:tc>
          <w:tcPr>
            <w:tcW w:w="14305" w:type="dxa"/>
            <w:gridSpan w:val="5"/>
            <w:shd w:val="clear" w:color="000000" w:fill="901A1D"/>
            <w:noWrap/>
            <w:vAlign w:val="center"/>
            <w:hideMark/>
          </w:tcPr>
          <w:p w14:paraId="6B7B06B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AWARENESS AND TRAINING (AT)</w:t>
            </w:r>
          </w:p>
        </w:tc>
      </w:tr>
      <w:tr w:rsidR="00E8277A" w:rsidRPr="00E8277A" w14:paraId="0F303B34" w14:textId="77777777" w:rsidTr="00E8277A">
        <w:trPr>
          <w:cantSplit/>
          <w:trHeight w:val="260"/>
        </w:trPr>
        <w:tc>
          <w:tcPr>
            <w:tcW w:w="14305" w:type="dxa"/>
            <w:gridSpan w:val="5"/>
            <w:shd w:val="clear" w:color="000000" w:fill="808080"/>
            <w:noWrap/>
            <w:vAlign w:val="center"/>
            <w:hideMark/>
          </w:tcPr>
          <w:p w14:paraId="33F6693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3E24E523" w14:textId="77777777" w:rsidTr="00E8277A">
        <w:trPr>
          <w:cantSplit/>
          <w:trHeight w:val="1960"/>
        </w:trPr>
        <w:tc>
          <w:tcPr>
            <w:tcW w:w="1600" w:type="dxa"/>
            <w:noWrap/>
            <w:vAlign w:val="center"/>
            <w:hideMark/>
          </w:tcPr>
          <w:p w14:paraId="485BFE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AT-01.a</w:t>
            </w:r>
          </w:p>
        </w:tc>
        <w:tc>
          <w:tcPr>
            <w:tcW w:w="2175" w:type="dxa"/>
            <w:vAlign w:val="center"/>
            <w:hideMark/>
          </w:tcPr>
          <w:p w14:paraId="0C4EA2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Information to Assigned Personnel</w:t>
            </w:r>
          </w:p>
        </w:tc>
        <w:tc>
          <w:tcPr>
            <w:tcW w:w="4500" w:type="dxa"/>
            <w:vAlign w:val="center"/>
            <w:hideMark/>
          </w:tcPr>
          <w:p w14:paraId="3FBF1C1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document, and share information with designated personnel or roles within the organization.</w:t>
            </w:r>
          </w:p>
        </w:tc>
        <w:tc>
          <w:tcPr>
            <w:tcW w:w="4457" w:type="dxa"/>
            <w:vAlign w:val="center"/>
            <w:hideMark/>
          </w:tcPr>
          <w:p w14:paraId="21A59DE3" w14:textId="796FDF9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9A6C6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C284C53" w14:textId="77777777" w:rsidTr="00E8277A">
        <w:trPr>
          <w:cantSplit/>
          <w:trHeight w:val="1960"/>
        </w:trPr>
        <w:tc>
          <w:tcPr>
            <w:tcW w:w="1600" w:type="dxa"/>
            <w:noWrap/>
            <w:vAlign w:val="center"/>
            <w:hideMark/>
          </w:tcPr>
          <w:p w14:paraId="28773A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AT-01.a.1</w:t>
            </w:r>
          </w:p>
        </w:tc>
        <w:tc>
          <w:tcPr>
            <w:tcW w:w="2175" w:type="dxa"/>
            <w:vAlign w:val="center"/>
            <w:hideMark/>
          </w:tcPr>
          <w:p w14:paraId="010EB8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Awareness and Training Policy</w:t>
            </w:r>
          </w:p>
        </w:tc>
        <w:tc>
          <w:tcPr>
            <w:tcW w:w="4500" w:type="dxa"/>
            <w:vAlign w:val="center"/>
            <w:hideMark/>
          </w:tcPr>
          <w:p w14:paraId="2CBA693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policy for Awareness and Training that applies to either the whole organization, specific business processes, or individual systems.</w:t>
            </w:r>
          </w:p>
        </w:tc>
        <w:tc>
          <w:tcPr>
            <w:tcW w:w="4457" w:type="dxa"/>
            <w:vAlign w:val="center"/>
            <w:hideMark/>
          </w:tcPr>
          <w:p w14:paraId="0663F2D3" w14:textId="619A91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type="page"/>
            </w:r>
            <w:r w:rsidR="009721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9721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type="page"/>
            </w:r>
            <w:r w:rsidR="009721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009721C7">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36747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2C5468" w14:textId="77777777" w:rsidTr="00E8277A">
        <w:trPr>
          <w:cantSplit/>
          <w:trHeight w:val="1960"/>
        </w:trPr>
        <w:tc>
          <w:tcPr>
            <w:tcW w:w="1600" w:type="dxa"/>
            <w:noWrap/>
            <w:vAlign w:val="center"/>
            <w:hideMark/>
          </w:tcPr>
          <w:p w14:paraId="6104F6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AT-01.a.1.a</w:t>
            </w:r>
          </w:p>
        </w:tc>
        <w:tc>
          <w:tcPr>
            <w:tcW w:w="2175" w:type="dxa"/>
            <w:vAlign w:val="center"/>
            <w:hideMark/>
          </w:tcPr>
          <w:p w14:paraId="166D96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Organizational Responsibilities</w:t>
            </w:r>
          </w:p>
        </w:tc>
        <w:tc>
          <w:tcPr>
            <w:tcW w:w="4500" w:type="dxa"/>
            <w:vAlign w:val="center"/>
            <w:hideMark/>
          </w:tcPr>
          <w:p w14:paraId="053DFD1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details the intention, extent, duties, accountabilities, organizational commitment, cooperation between organizational units, and adherence to rules.</w:t>
            </w:r>
          </w:p>
        </w:tc>
        <w:tc>
          <w:tcPr>
            <w:tcW w:w="4457" w:type="dxa"/>
            <w:vAlign w:val="center"/>
            <w:hideMark/>
          </w:tcPr>
          <w:p w14:paraId="362399C0" w14:textId="16256A4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CE23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2700D8E" w14:textId="77777777" w:rsidTr="00E8277A">
        <w:trPr>
          <w:cantSplit/>
          <w:trHeight w:val="1960"/>
        </w:trPr>
        <w:tc>
          <w:tcPr>
            <w:tcW w:w="1600" w:type="dxa"/>
            <w:noWrap/>
            <w:vAlign w:val="center"/>
            <w:hideMark/>
          </w:tcPr>
          <w:p w14:paraId="60AEC5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AT-01.a.1.b</w:t>
            </w:r>
          </w:p>
        </w:tc>
        <w:tc>
          <w:tcPr>
            <w:tcW w:w="2175" w:type="dxa"/>
            <w:vAlign w:val="center"/>
            <w:hideMark/>
          </w:tcPr>
          <w:p w14:paraId="2BE2DB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Legal Frameworks</w:t>
            </w:r>
          </w:p>
        </w:tc>
        <w:tc>
          <w:tcPr>
            <w:tcW w:w="4500" w:type="dxa"/>
            <w:vAlign w:val="center"/>
            <w:hideMark/>
          </w:tcPr>
          <w:p w14:paraId="3913A8B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Awareness and Training policy shall comply with relevant laws, orders, guidelines, directives, regulations, policies, and standards.</w:t>
            </w:r>
          </w:p>
        </w:tc>
        <w:tc>
          <w:tcPr>
            <w:tcW w:w="4457" w:type="dxa"/>
            <w:vAlign w:val="center"/>
            <w:hideMark/>
          </w:tcPr>
          <w:p w14:paraId="423D2969" w14:textId="2D3F040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F6A77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A2CECA" w14:textId="77777777" w:rsidTr="00E8277A">
        <w:trPr>
          <w:cantSplit/>
          <w:trHeight w:val="1960"/>
        </w:trPr>
        <w:tc>
          <w:tcPr>
            <w:tcW w:w="1600" w:type="dxa"/>
            <w:noWrap/>
            <w:vAlign w:val="center"/>
            <w:hideMark/>
          </w:tcPr>
          <w:p w14:paraId="4FC4E4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AT-01.a.2</w:t>
            </w:r>
          </w:p>
        </w:tc>
        <w:tc>
          <w:tcPr>
            <w:tcW w:w="2175" w:type="dxa"/>
            <w:vAlign w:val="center"/>
            <w:hideMark/>
          </w:tcPr>
          <w:p w14:paraId="4F6F28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Awareness and Training Procedures</w:t>
            </w:r>
          </w:p>
        </w:tc>
        <w:tc>
          <w:tcPr>
            <w:tcW w:w="4500" w:type="dxa"/>
            <w:vAlign w:val="center"/>
            <w:hideMark/>
          </w:tcPr>
          <w:p w14:paraId="7674E15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The organization shall implement </w:t>
            </w:r>
            <w:proofErr w:type="spellStart"/>
            <w:r w:rsidRPr="00E8277A">
              <w:rPr>
                <w:rFonts w:eastAsia="Times New Roman" w:cs="Times New Roman"/>
                <w:color w:val="000000"/>
                <w:kern w:val="0"/>
                <w:sz w:val="20"/>
                <w:szCs w:val="20"/>
                <w14:ligatures w14:val="none"/>
              </w:rPr>
              <w:t>Awarenss</w:t>
            </w:r>
            <w:proofErr w:type="spellEnd"/>
            <w:r w:rsidRPr="00E8277A">
              <w:rPr>
                <w:rFonts w:eastAsia="Times New Roman" w:cs="Times New Roman"/>
                <w:color w:val="000000"/>
                <w:kern w:val="0"/>
                <w:sz w:val="20"/>
                <w:szCs w:val="20"/>
                <w14:ligatures w14:val="none"/>
              </w:rPr>
              <w:t xml:space="preserve"> and Training to address and communicate safe practices.</w:t>
            </w:r>
          </w:p>
        </w:tc>
        <w:tc>
          <w:tcPr>
            <w:tcW w:w="4457" w:type="dxa"/>
            <w:vAlign w:val="center"/>
            <w:hideMark/>
          </w:tcPr>
          <w:p w14:paraId="7CF611E2" w14:textId="6050B93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71903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12531C" w14:textId="77777777" w:rsidTr="00E8277A">
        <w:trPr>
          <w:cantSplit/>
          <w:trHeight w:val="1960"/>
        </w:trPr>
        <w:tc>
          <w:tcPr>
            <w:tcW w:w="1600" w:type="dxa"/>
            <w:noWrap/>
            <w:vAlign w:val="center"/>
            <w:hideMark/>
          </w:tcPr>
          <w:p w14:paraId="31E40A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AT-01.b</w:t>
            </w:r>
          </w:p>
        </w:tc>
        <w:tc>
          <w:tcPr>
            <w:tcW w:w="2175" w:type="dxa"/>
            <w:vAlign w:val="center"/>
            <w:hideMark/>
          </w:tcPr>
          <w:p w14:paraId="147698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Official for Awareness and Training Management</w:t>
            </w:r>
          </w:p>
        </w:tc>
        <w:tc>
          <w:tcPr>
            <w:tcW w:w="4500" w:type="dxa"/>
            <w:vAlign w:val="center"/>
            <w:hideMark/>
          </w:tcPr>
          <w:p w14:paraId="24C60E7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an official within the organization to oversee the creation, documentation, and distribution of Awareness and Training policies and procedures.</w:t>
            </w:r>
          </w:p>
        </w:tc>
        <w:tc>
          <w:tcPr>
            <w:tcW w:w="4457" w:type="dxa"/>
            <w:vAlign w:val="center"/>
            <w:hideMark/>
          </w:tcPr>
          <w:p w14:paraId="5D25D780" w14:textId="46EFE7C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FC935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B9C96F4" w14:textId="77777777" w:rsidTr="00E8277A">
        <w:trPr>
          <w:cantSplit/>
          <w:trHeight w:val="1960"/>
        </w:trPr>
        <w:tc>
          <w:tcPr>
            <w:tcW w:w="1600" w:type="dxa"/>
            <w:noWrap/>
            <w:vAlign w:val="center"/>
            <w:hideMark/>
          </w:tcPr>
          <w:p w14:paraId="1B0B36D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AT-01.c</w:t>
            </w:r>
          </w:p>
        </w:tc>
        <w:tc>
          <w:tcPr>
            <w:tcW w:w="2175" w:type="dxa"/>
            <w:vAlign w:val="center"/>
            <w:hideMark/>
          </w:tcPr>
          <w:p w14:paraId="1843652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Awareness and Training</w:t>
            </w:r>
          </w:p>
        </w:tc>
        <w:tc>
          <w:tcPr>
            <w:tcW w:w="4500" w:type="dxa"/>
            <w:vAlign w:val="center"/>
            <w:hideMark/>
          </w:tcPr>
          <w:p w14:paraId="6C8CE9A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Awareness and Training policies.</w:t>
            </w:r>
          </w:p>
        </w:tc>
        <w:tc>
          <w:tcPr>
            <w:tcW w:w="4457" w:type="dxa"/>
            <w:vAlign w:val="center"/>
            <w:hideMark/>
          </w:tcPr>
          <w:p w14:paraId="74EC8CFF" w14:textId="1F54402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EA11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7524AC9" w14:textId="77777777" w:rsidTr="00E8277A">
        <w:trPr>
          <w:cantSplit/>
          <w:trHeight w:val="1960"/>
        </w:trPr>
        <w:tc>
          <w:tcPr>
            <w:tcW w:w="1600" w:type="dxa"/>
            <w:noWrap/>
            <w:vAlign w:val="center"/>
            <w:hideMark/>
          </w:tcPr>
          <w:p w14:paraId="415805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AT-01.c.1</w:t>
            </w:r>
          </w:p>
        </w:tc>
        <w:tc>
          <w:tcPr>
            <w:tcW w:w="2175" w:type="dxa"/>
            <w:vAlign w:val="center"/>
            <w:hideMark/>
          </w:tcPr>
          <w:p w14:paraId="68CB76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Policy Frequency and Events</w:t>
            </w:r>
          </w:p>
        </w:tc>
        <w:tc>
          <w:tcPr>
            <w:tcW w:w="4500" w:type="dxa"/>
            <w:vAlign w:val="center"/>
            <w:hideMark/>
          </w:tcPr>
          <w:p w14:paraId="60A0105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specific policies with designated frequencies that follow certain events determined by the organization.</w:t>
            </w:r>
          </w:p>
        </w:tc>
        <w:tc>
          <w:tcPr>
            <w:tcW w:w="4457" w:type="dxa"/>
            <w:vAlign w:val="center"/>
            <w:hideMark/>
          </w:tcPr>
          <w:p w14:paraId="779EAF71" w14:textId="1A40E55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DBD6E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9E48DB" w14:textId="77777777" w:rsidTr="00E8277A">
        <w:trPr>
          <w:cantSplit/>
          <w:trHeight w:val="1960"/>
        </w:trPr>
        <w:tc>
          <w:tcPr>
            <w:tcW w:w="1600" w:type="dxa"/>
            <w:noWrap/>
            <w:vAlign w:val="center"/>
            <w:hideMark/>
          </w:tcPr>
          <w:p w14:paraId="7B0BAD3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AT-01.c.2</w:t>
            </w:r>
          </w:p>
        </w:tc>
        <w:tc>
          <w:tcPr>
            <w:tcW w:w="2175" w:type="dxa"/>
            <w:vAlign w:val="center"/>
            <w:hideMark/>
          </w:tcPr>
          <w:p w14:paraId="0A016A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 Procedures Regularly and Event-Based</w:t>
            </w:r>
          </w:p>
        </w:tc>
        <w:tc>
          <w:tcPr>
            <w:tcW w:w="4500" w:type="dxa"/>
            <w:vAlign w:val="center"/>
            <w:hideMark/>
          </w:tcPr>
          <w:p w14:paraId="7359E84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 the organization-defined procedures frequently and apply them following specific events as defined by the organization.</w:t>
            </w:r>
          </w:p>
        </w:tc>
        <w:tc>
          <w:tcPr>
            <w:tcW w:w="4457" w:type="dxa"/>
            <w:vAlign w:val="center"/>
            <w:hideMark/>
          </w:tcPr>
          <w:p w14:paraId="5B307648" w14:textId="3E6CD99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3692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C94A9ED" w14:textId="77777777" w:rsidTr="00E8277A">
        <w:trPr>
          <w:cantSplit/>
          <w:trHeight w:val="260"/>
        </w:trPr>
        <w:tc>
          <w:tcPr>
            <w:tcW w:w="14305" w:type="dxa"/>
            <w:gridSpan w:val="5"/>
            <w:shd w:val="clear" w:color="000000" w:fill="808080"/>
            <w:noWrap/>
            <w:vAlign w:val="center"/>
            <w:hideMark/>
          </w:tcPr>
          <w:p w14:paraId="105DE13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LITERACY TRAINING AND AWARENESS</w:t>
            </w:r>
          </w:p>
        </w:tc>
      </w:tr>
      <w:tr w:rsidR="00E8277A" w:rsidRPr="00E8277A" w14:paraId="2C107046" w14:textId="77777777" w:rsidTr="00E8277A">
        <w:trPr>
          <w:cantSplit/>
          <w:trHeight w:val="1400"/>
        </w:trPr>
        <w:tc>
          <w:tcPr>
            <w:tcW w:w="1600" w:type="dxa"/>
            <w:noWrap/>
            <w:vAlign w:val="center"/>
            <w:hideMark/>
          </w:tcPr>
          <w:p w14:paraId="6E47F1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AT-02.a</w:t>
            </w:r>
          </w:p>
        </w:tc>
        <w:tc>
          <w:tcPr>
            <w:tcW w:w="2175" w:type="dxa"/>
            <w:vAlign w:val="center"/>
            <w:hideMark/>
          </w:tcPr>
          <w:p w14:paraId="5915B1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User Training</w:t>
            </w:r>
          </w:p>
        </w:tc>
        <w:tc>
          <w:tcPr>
            <w:tcW w:w="4500" w:type="dxa"/>
            <w:vAlign w:val="center"/>
            <w:hideMark/>
          </w:tcPr>
          <w:p w14:paraId="30599AD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security and privacy training to all system users, including managers, senior executives, and contractors.</w:t>
            </w:r>
          </w:p>
        </w:tc>
        <w:tc>
          <w:tcPr>
            <w:tcW w:w="4457" w:type="dxa"/>
            <w:vAlign w:val="center"/>
            <w:hideMark/>
          </w:tcPr>
          <w:p w14:paraId="7894F2FA" w14:textId="705F3A4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03.02.01.a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3A63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DF40E49" w14:textId="77777777" w:rsidTr="00E8277A">
        <w:trPr>
          <w:cantSplit/>
          <w:trHeight w:val="1400"/>
        </w:trPr>
        <w:tc>
          <w:tcPr>
            <w:tcW w:w="1600" w:type="dxa"/>
            <w:noWrap/>
            <w:vAlign w:val="center"/>
            <w:hideMark/>
          </w:tcPr>
          <w:p w14:paraId="0DAFEC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AT-02.a.1</w:t>
            </w:r>
          </w:p>
        </w:tc>
        <w:tc>
          <w:tcPr>
            <w:tcW w:w="2175" w:type="dxa"/>
            <w:vAlign w:val="center"/>
            <w:hideMark/>
          </w:tcPr>
          <w:p w14:paraId="311181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Initial Training and Frequency Assignment for New Users</w:t>
            </w:r>
          </w:p>
        </w:tc>
        <w:tc>
          <w:tcPr>
            <w:tcW w:w="4500" w:type="dxa"/>
            <w:vAlign w:val="center"/>
            <w:hideMark/>
          </w:tcPr>
          <w:p w14:paraId="07B1881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initial training for all new users and continue to provide this training on a regular basis, as determined by the organization.</w:t>
            </w:r>
          </w:p>
        </w:tc>
        <w:tc>
          <w:tcPr>
            <w:tcW w:w="4457" w:type="dxa"/>
            <w:vAlign w:val="center"/>
            <w:hideMark/>
          </w:tcPr>
          <w:p w14:paraId="40BE6F8F" w14:textId="6B5CFF0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03.02.01.a.01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CAAA4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02E8EF" w14:textId="77777777" w:rsidTr="00E8277A">
        <w:trPr>
          <w:cantSplit/>
          <w:trHeight w:val="1400"/>
        </w:trPr>
        <w:tc>
          <w:tcPr>
            <w:tcW w:w="1600" w:type="dxa"/>
            <w:noWrap/>
            <w:vAlign w:val="center"/>
            <w:hideMark/>
          </w:tcPr>
          <w:p w14:paraId="26D4D6D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AT-02.a.2</w:t>
            </w:r>
          </w:p>
        </w:tc>
        <w:tc>
          <w:tcPr>
            <w:tcW w:w="2175" w:type="dxa"/>
            <w:vAlign w:val="center"/>
            <w:hideMark/>
          </w:tcPr>
          <w:p w14:paraId="4E42EB8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System Following Changes/Events</w:t>
            </w:r>
          </w:p>
        </w:tc>
        <w:tc>
          <w:tcPr>
            <w:tcW w:w="4500" w:type="dxa"/>
            <w:vAlign w:val="center"/>
            <w:hideMark/>
          </w:tcPr>
          <w:p w14:paraId="785218F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Respond appropriately to any changes in the system or specific events as defined by the organization.</w:t>
            </w:r>
          </w:p>
        </w:tc>
        <w:tc>
          <w:tcPr>
            <w:tcW w:w="4457" w:type="dxa"/>
            <w:vAlign w:val="center"/>
            <w:hideMark/>
          </w:tcPr>
          <w:p w14:paraId="0095B3A6" w14:textId="59C0BA3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03.02.01.a.02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A19A6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AB7A741" w14:textId="77777777" w:rsidTr="00E8277A">
        <w:trPr>
          <w:cantSplit/>
          <w:trHeight w:val="1400"/>
        </w:trPr>
        <w:tc>
          <w:tcPr>
            <w:tcW w:w="1600" w:type="dxa"/>
            <w:noWrap/>
            <w:vAlign w:val="center"/>
            <w:hideMark/>
          </w:tcPr>
          <w:p w14:paraId="2BAED3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AT-02.b</w:t>
            </w:r>
          </w:p>
        </w:tc>
        <w:tc>
          <w:tcPr>
            <w:tcW w:w="2175" w:type="dxa"/>
            <w:vAlign w:val="center"/>
            <w:hideMark/>
          </w:tcPr>
          <w:p w14:paraId="6CE1BC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Improve User Security Awareness</w:t>
            </w:r>
          </w:p>
        </w:tc>
        <w:tc>
          <w:tcPr>
            <w:tcW w:w="4500" w:type="dxa"/>
            <w:vAlign w:val="center"/>
            <w:hideMark/>
          </w:tcPr>
          <w:p w14:paraId="2AF8D38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the following methods to improve the system users' awareness of security and privacy (specific methods to be defined by the organization).</w:t>
            </w:r>
          </w:p>
        </w:tc>
        <w:tc>
          <w:tcPr>
            <w:tcW w:w="4457" w:type="dxa"/>
            <w:vAlign w:val="center"/>
            <w:hideMark/>
          </w:tcPr>
          <w:p w14:paraId="26D86B5E" w14:textId="2A489DA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9BAF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3AEE838" w14:textId="77777777" w:rsidTr="00E8277A">
        <w:trPr>
          <w:cantSplit/>
          <w:trHeight w:val="1400"/>
        </w:trPr>
        <w:tc>
          <w:tcPr>
            <w:tcW w:w="1600" w:type="dxa"/>
            <w:noWrap/>
            <w:vAlign w:val="center"/>
            <w:hideMark/>
          </w:tcPr>
          <w:p w14:paraId="429831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AT-02.c</w:t>
            </w:r>
          </w:p>
        </w:tc>
        <w:tc>
          <w:tcPr>
            <w:tcW w:w="2175" w:type="dxa"/>
            <w:vAlign w:val="center"/>
            <w:hideMark/>
          </w:tcPr>
          <w:p w14:paraId="63BEEA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Literacy Training Content</w:t>
            </w:r>
          </w:p>
        </w:tc>
        <w:tc>
          <w:tcPr>
            <w:tcW w:w="4500" w:type="dxa"/>
            <w:vAlign w:val="center"/>
            <w:hideMark/>
          </w:tcPr>
          <w:p w14:paraId="2E32F41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the training materials for literacy and awareness regularly, and after specific events as dictated by the organization's rules.</w:t>
            </w:r>
          </w:p>
        </w:tc>
        <w:tc>
          <w:tcPr>
            <w:tcW w:w="4457" w:type="dxa"/>
            <w:vAlign w:val="center"/>
            <w:hideMark/>
          </w:tcPr>
          <w:p w14:paraId="73CBEB0D" w14:textId="13F713D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w:t>
            </w:r>
            <w:r w:rsidRPr="00E8277A">
              <w:rPr>
                <w:rFonts w:eastAsia="Times New Roman" w:cs="Times New Roman"/>
                <w:color w:val="000000"/>
                <w:kern w:val="0"/>
                <w:sz w:val="20"/>
                <w:szCs w:val="20"/>
                <w14:ligatures w14:val="none"/>
              </w:rPr>
              <w:br w:type="page"/>
            </w:r>
            <w:r w:rsidR="00DB53A8">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w:t>
            </w:r>
            <w:r w:rsidRPr="00E8277A">
              <w:rPr>
                <w:rFonts w:eastAsia="Times New Roman" w:cs="Times New Roman"/>
                <w:color w:val="000000"/>
                <w:kern w:val="0"/>
                <w:sz w:val="20"/>
                <w:szCs w:val="20"/>
                <w14:ligatures w14:val="none"/>
              </w:rPr>
              <w:br w:type="page"/>
            </w:r>
            <w:r w:rsidR="00DB53A8">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03.02.01.b</w:t>
            </w:r>
            <w:r w:rsidRPr="00E8277A">
              <w:rPr>
                <w:rFonts w:eastAsia="Times New Roman" w:cs="Times New Roman"/>
                <w:color w:val="000000"/>
                <w:kern w:val="0"/>
                <w:sz w:val="20"/>
                <w:szCs w:val="20"/>
                <w14:ligatures w14:val="none"/>
              </w:rPr>
              <w:br w:type="page"/>
            </w:r>
            <w:r w:rsidR="00DB53A8">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DB53A8">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1054E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ED5F195" w14:textId="77777777" w:rsidTr="00E8277A">
        <w:trPr>
          <w:cantSplit/>
          <w:trHeight w:val="1400"/>
        </w:trPr>
        <w:tc>
          <w:tcPr>
            <w:tcW w:w="1600" w:type="dxa"/>
            <w:noWrap/>
            <w:vAlign w:val="center"/>
            <w:hideMark/>
          </w:tcPr>
          <w:p w14:paraId="180FA34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AT-02.d</w:t>
            </w:r>
          </w:p>
        </w:tc>
        <w:tc>
          <w:tcPr>
            <w:tcW w:w="2175" w:type="dxa"/>
            <w:vAlign w:val="center"/>
            <w:hideMark/>
          </w:tcPr>
          <w:p w14:paraId="2AF6D8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Incident Lessons into Training Techniques</w:t>
            </w:r>
          </w:p>
        </w:tc>
        <w:tc>
          <w:tcPr>
            <w:tcW w:w="4500" w:type="dxa"/>
            <w:vAlign w:val="center"/>
            <w:hideMark/>
          </w:tcPr>
          <w:p w14:paraId="5AE1F83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insights from past security or privacy incidents (whether internal or external) to improve training and awareness methods.</w:t>
            </w:r>
          </w:p>
        </w:tc>
        <w:tc>
          <w:tcPr>
            <w:tcW w:w="4457" w:type="dxa"/>
            <w:vAlign w:val="center"/>
            <w:hideMark/>
          </w:tcPr>
          <w:p w14:paraId="29FC8B15" w14:textId="28B7B52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8707F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FCBDFC4" w14:textId="77777777" w:rsidTr="00E8277A">
        <w:trPr>
          <w:cantSplit/>
          <w:trHeight w:val="1400"/>
        </w:trPr>
        <w:tc>
          <w:tcPr>
            <w:tcW w:w="1600" w:type="dxa"/>
            <w:noWrap/>
            <w:vAlign w:val="center"/>
            <w:hideMark/>
          </w:tcPr>
          <w:p w14:paraId="20A1D1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AT-02(02)</w:t>
            </w:r>
          </w:p>
        </w:tc>
        <w:tc>
          <w:tcPr>
            <w:tcW w:w="2175" w:type="dxa"/>
            <w:vAlign w:val="center"/>
            <w:hideMark/>
          </w:tcPr>
          <w:p w14:paraId="7AF586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Insider Threat Awareness Training</w:t>
            </w:r>
          </w:p>
        </w:tc>
        <w:tc>
          <w:tcPr>
            <w:tcW w:w="4500" w:type="dxa"/>
            <w:vAlign w:val="center"/>
            <w:hideMark/>
          </w:tcPr>
          <w:p w14:paraId="383E863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training on how to identify and report possible signs of insider threats.</w:t>
            </w:r>
          </w:p>
        </w:tc>
        <w:tc>
          <w:tcPr>
            <w:tcW w:w="4457" w:type="dxa"/>
            <w:vAlign w:val="center"/>
            <w:hideMark/>
          </w:tcPr>
          <w:p w14:paraId="51AF63D0" w14:textId="561CFF3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03.02.01.a.03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095041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26AF196" w14:textId="77777777" w:rsidTr="00E8277A">
        <w:trPr>
          <w:cantSplit/>
          <w:trHeight w:val="1400"/>
        </w:trPr>
        <w:tc>
          <w:tcPr>
            <w:tcW w:w="1600" w:type="dxa"/>
            <w:noWrap/>
            <w:vAlign w:val="center"/>
            <w:hideMark/>
          </w:tcPr>
          <w:p w14:paraId="4B545F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AT-02(03)</w:t>
            </w:r>
          </w:p>
        </w:tc>
        <w:tc>
          <w:tcPr>
            <w:tcW w:w="2175" w:type="dxa"/>
            <w:vAlign w:val="center"/>
            <w:hideMark/>
          </w:tcPr>
          <w:p w14:paraId="7EDFE6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Train on Reporting Social Engineering Instances</w:t>
            </w:r>
          </w:p>
        </w:tc>
        <w:tc>
          <w:tcPr>
            <w:tcW w:w="4500" w:type="dxa"/>
            <w:vAlign w:val="center"/>
            <w:hideMark/>
          </w:tcPr>
          <w:p w14:paraId="6E9A76C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training to help users in recognizing and reporting potential and actual attempts at manipulation or information gathering through social interactions.</w:t>
            </w:r>
          </w:p>
        </w:tc>
        <w:tc>
          <w:tcPr>
            <w:tcW w:w="4457" w:type="dxa"/>
            <w:vAlign w:val="center"/>
            <w:hideMark/>
          </w:tcPr>
          <w:p w14:paraId="36CC2FE0" w14:textId="4DD0000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03.02.01.a.03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2556E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F64FEE1" w14:textId="77777777" w:rsidTr="00E8277A">
        <w:trPr>
          <w:cantSplit/>
          <w:trHeight w:val="260"/>
        </w:trPr>
        <w:tc>
          <w:tcPr>
            <w:tcW w:w="14305" w:type="dxa"/>
            <w:gridSpan w:val="5"/>
            <w:shd w:val="clear" w:color="000000" w:fill="808080"/>
            <w:noWrap/>
            <w:vAlign w:val="center"/>
            <w:hideMark/>
          </w:tcPr>
          <w:p w14:paraId="4BC2E8A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ROLE-BASED TRAINING</w:t>
            </w:r>
          </w:p>
        </w:tc>
      </w:tr>
      <w:tr w:rsidR="00E8277A" w:rsidRPr="00E8277A" w14:paraId="37F616D8" w14:textId="77777777" w:rsidTr="00E8277A">
        <w:trPr>
          <w:cantSplit/>
          <w:trHeight w:val="1680"/>
        </w:trPr>
        <w:tc>
          <w:tcPr>
            <w:tcW w:w="1600" w:type="dxa"/>
            <w:noWrap/>
            <w:vAlign w:val="center"/>
            <w:hideMark/>
          </w:tcPr>
          <w:p w14:paraId="3092C2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AT-03.a</w:t>
            </w:r>
          </w:p>
        </w:tc>
        <w:tc>
          <w:tcPr>
            <w:tcW w:w="2175" w:type="dxa"/>
            <w:vAlign w:val="center"/>
            <w:hideMark/>
          </w:tcPr>
          <w:p w14:paraId="094BBE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Role-Based Security Training</w:t>
            </w:r>
          </w:p>
        </w:tc>
        <w:tc>
          <w:tcPr>
            <w:tcW w:w="4500" w:type="dxa"/>
            <w:vAlign w:val="center"/>
            <w:hideMark/>
          </w:tcPr>
          <w:p w14:paraId="39C9EA4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Give security and privacy training based on job roles to staff members who have specific responsibilities as defined by the organization.</w:t>
            </w:r>
          </w:p>
        </w:tc>
        <w:tc>
          <w:tcPr>
            <w:tcW w:w="4457" w:type="dxa"/>
            <w:vAlign w:val="center"/>
            <w:hideMark/>
          </w:tcPr>
          <w:p w14:paraId="122C9988" w14:textId="033212A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 PR.AT-02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PR.AT-2, PR.AT-3, PR.AT-4, PR.AT-5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03.02.02.a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40AA8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B47CBEA" w14:textId="77777777" w:rsidTr="00E8277A">
        <w:trPr>
          <w:cantSplit/>
          <w:trHeight w:val="1680"/>
        </w:trPr>
        <w:tc>
          <w:tcPr>
            <w:tcW w:w="1600" w:type="dxa"/>
            <w:noWrap/>
            <w:vAlign w:val="center"/>
            <w:hideMark/>
          </w:tcPr>
          <w:p w14:paraId="76D72B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AT-03.a.1</w:t>
            </w:r>
          </w:p>
        </w:tc>
        <w:tc>
          <w:tcPr>
            <w:tcW w:w="2175" w:type="dxa"/>
            <w:vAlign w:val="center"/>
            <w:hideMark/>
          </w:tcPr>
          <w:p w14:paraId="379C19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System Access Frequency</w:t>
            </w:r>
          </w:p>
        </w:tc>
        <w:tc>
          <w:tcPr>
            <w:tcW w:w="4500" w:type="dxa"/>
            <w:vAlign w:val="center"/>
            <w:hideMark/>
          </w:tcPr>
          <w:p w14:paraId="7A95784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Before giving system, information access or duties to somebody, and repeatedly after a defined interval.</w:t>
            </w:r>
          </w:p>
        </w:tc>
        <w:tc>
          <w:tcPr>
            <w:tcW w:w="4457" w:type="dxa"/>
            <w:vAlign w:val="center"/>
            <w:hideMark/>
          </w:tcPr>
          <w:p w14:paraId="533504BA" w14:textId="234949F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 PR.AT-02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PR.AT-2, PR.AT-3, PR.AT-4, PR.AT-5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03.02.02.a.01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4033CF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2168544" w14:textId="77777777" w:rsidTr="00E8277A">
        <w:trPr>
          <w:cantSplit/>
          <w:trHeight w:val="1680"/>
        </w:trPr>
        <w:tc>
          <w:tcPr>
            <w:tcW w:w="1600" w:type="dxa"/>
            <w:noWrap/>
            <w:vAlign w:val="center"/>
            <w:hideMark/>
          </w:tcPr>
          <w:p w14:paraId="0C66C2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AT-03.a.2</w:t>
            </w:r>
          </w:p>
        </w:tc>
        <w:tc>
          <w:tcPr>
            <w:tcW w:w="2175" w:type="dxa"/>
            <w:vAlign w:val="center"/>
            <w:hideMark/>
          </w:tcPr>
          <w:p w14:paraId="5D4350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System Requirements</w:t>
            </w:r>
          </w:p>
        </w:tc>
        <w:tc>
          <w:tcPr>
            <w:tcW w:w="4500" w:type="dxa"/>
            <w:vAlign w:val="center"/>
            <w:hideMark/>
          </w:tcPr>
          <w:p w14:paraId="7A837D0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Make changes to the system as needed.</w:t>
            </w:r>
          </w:p>
        </w:tc>
        <w:tc>
          <w:tcPr>
            <w:tcW w:w="4457" w:type="dxa"/>
            <w:vAlign w:val="center"/>
            <w:hideMark/>
          </w:tcPr>
          <w:p w14:paraId="2160E1A5" w14:textId="0C571C7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 PR.AT-02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PR.AT-2, PR.AT-3, PR.AT-4, PR.AT-5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03.02.02.a.02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CBD37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357AD3C" w14:textId="77777777" w:rsidTr="00E8277A">
        <w:trPr>
          <w:cantSplit/>
          <w:trHeight w:val="1680"/>
        </w:trPr>
        <w:tc>
          <w:tcPr>
            <w:tcW w:w="1600" w:type="dxa"/>
            <w:noWrap/>
            <w:vAlign w:val="center"/>
            <w:hideMark/>
          </w:tcPr>
          <w:p w14:paraId="55034E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AT-03.b</w:t>
            </w:r>
          </w:p>
        </w:tc>
        <w:tc>
          <w:tcPr>
            <w:tcW w:w="2175" w:type="dxa"/>
            <w:vAlign w:val="center"/>
            <w:hideMark/>
          </w:tcPr>
          <w:p w14:paraId="7ADC0C2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Role-Based Training Content Frequency and Events</w:t>
            </w:r>
          </w:p>
        </w:tc>
        <w:tc>
          <w:tcPr>
            <w:tcW w:w="4500" w:type="dxa"/>
            <w:vAlign w:val="center"/>
            <w:hideMark/>
          </w:tcPr>
          <w:p w14:paraId="66CC6B7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the content of the training based on role regularly as determined by the organization, as well as after specific events as defined by the organization.</w:t>
            </w:r>
          </w:p>
        </w:tc>
        <w:tc>
          <w:tcPr>
            <w:tcW w:w="4457" w:type="dxa"/>
            <w:vAlign w:val="center"/>
            <w:hideMark/>
          </w:tcPr>
          <w:p w14:paraId="4B43D94C" w14:textId="43ECEA1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 PR.AT-02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PR.AT-2, PR.AT-3, PR.AT-4, PR.AT-5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03.02.02.b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F418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49DAF7" w14:textId="77777777" w:rsidTr="00E8277A">
        <w:trPr>
          <w:cantSplit/>
          <w:trHeight w:val="1680"/>
        </w:trPr>
        <w:tc>
          <w:tcPr>
            <w:tcW w:w="1600" w:type="dxa"/>
            <w:noWrap/>
            <w:vAlign w:val="center"/>
            <w:hideMark/>
          </w:tcPr>
          <w:p w14:paraId="759D9D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AT-03.c</w:t>
            </w:r>
          </w:p>
        </w:tc>
        <w:tc>
          <w:tcPr>
            <w:tcW w:w="2175" w:type="dxa"/>
            <w:vAlign w:val="center"/>
            <w:hideMark/>
          </w:tcPr>
          <w:p w14:paraId="3AB12FD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Incident Lessons into Training</w:t>
            </w:r>
          </w:p>
        </w:tc>
        <w:tc>
          <w:tcPr>
            <w:tcW w:w="4500" w:type="dxa"/>
            <w:vAlign w:val="center"/>
            <w:hideMark/>
          </w:tcPr>
          <w:p w14:paraId="3A8619D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lessons learned from internal or external security or privacy incidents into training based on job roles.</w:t>
            </w:r>
          </w:p>
        </w:tc>
        <w:tc>
          <w:tcPr>
            <w:tcW w:w="4457" w:type="dxa"/>
            <w:vAlign w:val="center"/>
            <w:hideMark/>
          </w:tcPr>
          <w:p w14:paraId="459902F3" w14:textId="11F2F50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PR.AT-01, PR.AT-02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PR.AT-2, PR.AT-3, PR.AT-4, PR.AT-5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A12FB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9AAFB4B" w14:textId="77777777" w:rsidTr="00E8277A">
        <w:trPr>
          <w:cantSplit/>
          <w:trHeight w:val="260"/>
        </w:trPr>
        <w:tc>
          <w:tcPr>
            <w:tcW w:w="14305" w:type="dxa"/>
            <w:gridSpan w:val="5"/>
            <w:shd w:val="clear" w:color="000000" w:fill="808080"/>
            <w:noWrap/>
            <w:vAlign w:val="center"/>
            <w:hideMark/>
          </w:tcPr>
          <w:p w14:paraId="5D62282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TRAINING RECORDS</w:t>
            </w:r>
          </w:p>
        </w:tc>
      </w:tr>
      <w:tr w:rsidR="00E8277A" w:rsidRPr="00E8277A" w14:paraId="1CDF112A" w14:textId="77777777" w:rsidTr="00E8277A">
        <w:trPr>
          <w:cantSplit/>
          <w:trHeight w:val="1400"/>
        </w:trPr>
        <w:tc>
          <w:tcPr>
            <w:tcW w:w="1600" w:type="dxa"/>
            <w:noWrap/>
            <w:vAlign w:val="center"/>
            <w:hideMark/>
          </w:tcPr>
          <w:p w14:paraId="4F773C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AT-04.a</w:t>
            </w:r>
          </w:p>
        </w:tc>
        <w:tc>
          <w:tcPr>
            <w:tcW w:w="2175" w:type="dxa"/>
            <w:vAlign w:val="center"/>
            <w:hideMark/>
          </w:tcPr>
          <w:p w14:paraId="2C5E5B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and Monitor Training Activities</w:t>
            </w:r>
          </w:p>
        </w:tc>
        <w:tc>
          <w:tcPr>
            <w:tcW w:w="4500" w:type="dxa"/>
            <w:vAlign w:val="center"/>
            <w:hideMark/>
          </w:tcPr>
          <w:p w14:paraId="3AFAB3E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record of and monitor activities related to information security and privacy training. This includes general awareness training and specific training based on individual roles.</w:t>
            </w:r>
          </w:p>
        </w:tc>
        <w:tc>
          <w:tcPr>
            <w:tcW w:w="4457" w:type="dxa"/>
            <w:vAlign w:val="center"/>
            <w:hideMark/>
          </w:tcPr>
          <w:p w14:paraId="3ED5507B" w14:textId="602684B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87D602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BC8B08E" w14:textId="77777777" w:rsidTr="00E8277A">
        <w:trPr>
          <w:cantSplit/>
          <w:trHeight w:val="1400"/>
        </w:trPr>
        <w:tc>
          <w:tcPr>
            <w:tcW w:w="1600" w:type="dxa"/>
            <w:noWrap/>
            <w:vAlign w:val="center"/>
            <w:hideMark/>
          </w:tcPr>
          <w:p w14:paraId="34A22C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AT-04.b</w:t>
            </w:r>
          </w:p>
        </w:tc>
        <w:tc>
          <w:tcPr>
            <w:tcW w:w="2175" w:type="dxa"/>
            <w:vAlign w:val="center"/>
            <w:hideMark/>
          </w:tcPr>
          <w:p w14:paraId="4CA29A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Training Records</w:t>
            </w:r>
          </w:p>
        </w:tc>
        <w:tc>
          <w:tcPr>
            <w:tcW w:w="4500" w:type="dxa"/>
            <w:vAlign w:val="center"/>
            <w:hideMark/>
          </w:tcPr>
          <w:p w14:paraId="151D4DB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individual training records for a specified amount of time.</w:t>
            </w:r>
          </w:p>
        </w:tc>
        <w:tc>
          <w:tcPr>
            <w:tcW w:w="4457" w:type="dxa"/>
            <w:vAlign w:val="center"/>
            <w:hideMark/>
          </w:tcPr>
          <w:p w14:paraId="203BF985" w14:textId="0CD9443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7E01D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B79698" w14:textId="77777777" w:rsidTr="00E8277A">
        <w:trPr>
          <w:cantSplit/>
          <w:trHeight w:val="260"/>
        </w:trPr>
        <w:tc>
          <w:tcPr>
            <w:tcW w:w="14305" w:type="dxa"/>
            <w:gridSpan w:val="5"/>
            <w:shd w:val="clear" w:color="000000" w:fill="808080"/>
            <w:noWrap/>
            <w:vAlign w:val="center"/>
            <w:hideMark/>
          </w:tcPr>
          <w:p w14:paraId="4D2A101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CONTACTS WITH SECURITY GROUPS AND ASSOCIATIONS</w:t>
            </w:r>
          </w:p>
        </w:tc>
      </w:tr>
      <w:tr w:rsidR="00E8277A" w:rsidRPr="00E8277A" w14:paraId="7C707F9E" w14:textId="77777777" w:rsidTr="00616168">
        <w:trPr>
          <w:cantSplit/>
          <w:trHeight w:val="1502"/>
        </w:trPr>
        <w:tc>
          <w:tcPr>
            <w:tcW w:w="1600" w:type="dxa"/>
            <w:noWrap/>
            <w:vAlign w:val="center"/>
            <w:hideMark/>
          </w:tcPr>
          <w:p w14:paraId="5B1942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AT-05</w:t>
            </w:r>
          </w:p>
        </w:tc>
        <w:tc>
          <w:tcPr>
            <w:tcW w:w="2175" w:type="dxa"/>
            <w:vAlign w:val="center"/>
            <w:hideMark/>
          </w:tcPr>
          <w:p w14:paraId="7316171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31803F0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1FFF6EAD" w14:textId="3E4EB2A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45A8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6D9D05DC" w14:textId="77777777" w:rsidTr="00E8277A">
        <w:trPr>
          <w:cantSplit/>
          <w:trHeight w:val="260"/>
        </w:trPr>
        <w:tc>
          <w:tcPr>
            <w:tcW w:w="14305" w:type="dxa"/>
            <w:gridSpan w:val="5"/>
            <w:shd w:val="clear" w:color="000000" w:fill="808080"/>
            <w:noWrap/>
            <w:vAlign w:val="center"/>
            <w:hideMark/>
          </w:tcPr>
          <w:p w14:paraId="02DCD9D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TRAINING FEEDBACK</w:t>
            </w:r>
          </w:p>
        </w:tc>
      </w:tr>
      <w:tr w:rsidR="00E8277A" w:rsidRPr="00E8277A" w14:paraId="33594FC1" w14:textId="77777777" w:rsidTr="00616168">
        <w:trPr>
          <w:cantSplit/>
          <w:trHeight w:val="1439"/>
        </w:trPr>
        <w:tc>
          <w:tcPr>
            <w:tcW w:w="1600" w:type="dxa"/>
            <w:noWrap/>
            <w:vAlign w:val="center"/>
            <w:hideMark/>
          </w:tcPr>
          <w:p w14:paraId="3BF6A8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AT-06</w:t>
            </w:r>
          </w:p>
        </w:tc>
        <w:tc>
          <w:tcPr>
            <w:tcW w:w="2175" w:type="dxa"/>
            <w:vAlign w:val="center"/>
            <w:hideMark/>
          </w:tcPr>
          <w:p w14:paraId="009B12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Feedback on Training Results</w:t>
            </w:r>
          </w:p>
        </w:tc>
        <w:tc>
          <w:tcPr>
            <w:tcW w:w="4500" w:type="dxa"/>
            <w:vAlign w:val="center"/>
            <w:hideMark/>
          </w:tcPr>
          <w:p w14:paraId="581E056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give feedback on the results of organization-wide training to the selected personnel.</w:t>
            </w:r>
          </w:p>
        </w:tc>
        <w:tc>
          <w:tcPr>
            <w:tcW w:w="4457" w:type="dxa"/>
            <w:vAlign w:val="center"/>
            <w:hideMark/>
          </w:tcPr>
          <w:p w14:paraId="12C16622" w14:textId="52EA3CA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77EA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5CD1C889" w14:textId="77777777" w:rsidTr="00E8277A">
        <w:trPr>
          <w:cantSplit/>
          <w:trHeight w:val="260"/>
        </w:trPr>
        <w:tc>
          <w:tcPr>
            <w:tcW w:w="14305" w:type="dxa"/>
            <w:gridSpan w:val="5"/>
            <w:shd w:val="clear" w:color="000000" w:fill="901A1D"/>
            <w:noWrap/>
            <w:vAlign w:val="center"/>
            <w:hideMark/>
          </w:tcPr>
          <w:p w14:paraId="045570B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AUDIT AND ACCOUNTABILITY (AU)</w:t>
            </w:r>
          </w:p>
        </w:tc>
      </w:tr>
      <w:tr w:rsidR="00E8277A" w:rsidRPr="00E8277A" w14:paraId="68A8C20F" w14:textId="77777777" w:rsidTr="00E8277A">
        <w:trPr>
          <w:cantSplit/>
          <w:trHeight w:val="260"/>
        </w:trPr>
        <w:tc>
          <w:tcPr>
            <w:tcW w:w="14305" w:type="dxa"/>
            <w:gridSpan w:val="5"/>
            <w:shd w:val="clear" w:color="000000" w:fill="808080"/>
            <w:noWrap/>
            <w:vAlign w:val="center"/>
            <w:hideMark/>
          </w:tcPr>
          <w:p w14:paraId="7707287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7181ED55" w14:textId="77777777" w:rsidTr="00E8277A">
        <w:trPr>
          <w:cantSplit/>
          <w:trHeight w:val="1960"/>
        </w:trPr>
        <w:tc>
          <w:tcPr>
            <w:tcW w:w="1600" w:type="dxa"/>
            <w:noWrap/>
            <w:vAlign w:val="center"/>
            <w:hideMark/>
          </w:tcPr>
          <w:p w14:paraId="2D29AF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AU-01.a</w:t>
            </w:r>
          </w:p>
        </w:tc>
        <w:tc>
          <w:tcPr>
            <w:tcW w:w="2175" w:type="dxa"/>
            <w:vAlign w:val="center"/>
            <w:hideMark/>
          </w:tcPr>
          <w:p w14:paraId="333D1E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Dissemination to Designated Personnel</w:t>
            </w:r>
          </w:p>
        </w:tc>
        <w:tc>
          <w:tcPr>
            <w:tcW w:w="4500" w:type="dxa"/>
            <w:vAlign w:val="center"/>
            <w:hideMark/>
          </w:tcPr>
          <w:p w14:paraId="4AD85AD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document, and distribute information to designated staff or roles within the organization.</w:t>
            </w:r>
          </w:p>
        </w:tc>
        <w:tc>
          <w:tcPr>
            <w:tcW w:w="4457" w:type="dxa"/>
            <w:vAlign w:val="center"/>
            <w:hideMark/>
          </w:tcPr>
          <w:p w14:paraId="6922B849" w14:textId="6CF4676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type="page"/>
            </w:r>
            <w:r w:rsidR="00DB53A8">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type="page"/>
            </w:r>
            <w:r w:rsidR="00DB53A8">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type="page"/>
            </w:r>
            <w:r w:rsidR="00DB53A8">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DB53A8">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404A6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85C785" w14:textId="77777777" w:rsidTr="00E8277A">
        <w:trPr>
          <w:cantSplit/>
          <w:trHeight w:val="1960"/>
        </w:trPr>
        <w:tc>
          <w:tcPr>
            <w:tcW w:w="1600" w:type="dxa"/>
            <w:noWrap/>
            <w:vAlign w:val="center"/>
            <w:hideMark/>
          </w:tcPr>
          <w:p w14:paraId="207AC4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AU-01.a.1</w:t>
            </w:r>
          </w:p>
        </w:tc>
        <w:tc>
          <w:tcPr>
            <w:tcW w:w="2175" w:type="dxa"/>
            <w:vAlign w:val="center"/>
            <w:hideMark/>
          </w:tcPr>
          <w:p w14:paraId="20D8D3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Formulate Audit and Accountability Policy</w:t>
            </w:r>
          </w:p>
        </w:tc>
        <w:tc>
          <w:tcPr>
            <w:tcW w:w="4500" w:type="dxa"/>
            <w:vAlign w:val="center"/>
            <w:hideMark/>
          </w:tcPr>
          <w:p w14:paraId="39320D9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one or more levels - organization, mission/business process, or system - to create an audit and accountability policy.</w:t>
            </w:r>
          </w:p>
        </w:tc>
        <w:tc>
          <w:tcPr>
            <w:tcW w:w="4457" w:type="dxa"/>
            <w:vAlign w:val="center"/>
            <w:hideMark/>
          </w:tcPr>
          <w:p w14:paraId="50408CDC" w14:textId="79B8384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68AB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BFAAC9" w14:textId="77777777" w:rsidTr="00E8277A">
        <w:trPr>
          <w:cantSplit/>
          <w:trHeight w:val="1960"/>
        </w:trPr>
        <w:tc>
          <w:tcPr>
            <w:tcW w:w="1600" w:type="dxa"/>
            <w:noWrap/>
            <w:vAlign w:val="center"/>
            <w:hideMark/>
          </w:tcPr>
          <w:p w14:paraId="58441F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AU-01.a.1.a</w:t>
            </w:r>
          </w:p>
        </w:tc>
        <w:tc>
          <w:tcPr>
            <w:tcW w:w="2175" w:type="dxa"/>
            <w:vAlign w:val="center"/>
            <w:hideMark/>
          </w:tcPr>
          <w:p w14:paraId="487442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Organizational Responsibilities and Compliance</w:t>
            </w:r>
          </w:p>
        </w:tc>
        <w:tc>
          <w:tcPr>
            <w:tcW w:w="4500" w:type="dxa"/>
            <w:vAlign w:val="center"/>
            <w:hideMark/>
          </w:tcPr>
          <w:p w14:paraId="2F198B7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Describes the purpose, scope, and roles involved, as well as the responsibilities of management, coordination among different organizational units, and compliance matters.</w:t>
            </w:r>
          </w:p>
        </w:tc>
        <w:tc>
          <w:tcPr>
            <w:tcW w:w="4457" w:type="dxa"/>
            <w:vAlign w:val="center"/>
            <w:hideMark/>
          </w:tcPr>
          <w:p w14:paraId="0207EC70" w14:textId="3599E70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062B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87B9FF" w14:textId="77777777" w:rsidTr="00E8277A">
        <w:trPr>
          <w:cantSplit/>
          <w:trHeight w:val="1960"/>
        </w:trPr>
        <w:tc>
          <w:tcPr>
            <w:tcW w:w="1600" w:type="dxa"/>
            <w:noWrap/>
            <w:vAlign w:val="center"/>
            <w:hideMark/>
          </w:tcPr>
          <w:p w14:paraId="4C07D7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AU-01.a.1.b</w:t>
            </w:r>
          </w:p>
        </w:tc>
        <w:tc>
          <w:tcPr>
            <w:tcW w:w="2175" w:type="dxa"/>
            <w:vAlign w:val="center"/>
            <w:hideMark/>
          </w:tcPr>
          <w:p w14:paraId="63DC4E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Regulations</w:t>
            </w:r>
          </w:p>
        </w:tc>
        <w:tc>
          <w:tcPr>
            <w:tcW w:w="4500" w:type="dxa"/>
            <w:vAlign w:val="center"/>
            <w:hideMark/>
          </w:tcPr>
          <w:p w14:paraId="15B9FCE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Follows all relevant laws, executive orders, directives, regulations, policies, standards, and guidelines.</w:t>
            </w:r>
          </w:p>
        </w:tc>
        <w:tc>
          <w:tcPr>
            <w:tcW w:w="4457" w:type="dxa"/>
            <w:vAlign w:val="center"/>
            <w:hideMark/>
          </w:tcPr>
          <w:p w14:paraId="1B26DD37" w14:textId="21342D6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0157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DF9E167" w14:textId="77777777" w:rsidTr="00E8277A">
        <w:trPr>
          <w:cantSplit/>
          <w:trHeight w:val="1960"/>
        </w:trPr>
        <w:tc>
          <w:tcPr>
            <w:tcW w:w="1600" w:type="dxa"/>
            <w:noWrap/>
            <w:vAlign w:val="center"/>
            <w:hideMark/>
          </w:tcPr>
          <w:p w14:paraId="2CF751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AU-01.a.2</w:t>
            </w:r>
          </w:p>
        </w:tc>
        <w:tc>
          <w:tcPr>
            <w:tcW w:w="2175" w:type="dxa"/>
            <w:vAlign w:val="center"/>
            <w:hideMark/>
          </w:tcPr>
          <w:p w14:paraId="26F756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Audit and Accountability Policy Procedures</w:t>
            </w:r>
          </w:p>
        </w:tc>
        <w:tc>
          <w:tcPr>
            <w:tcW w:w="4500" w:type="dxa"/>
            <w:vAlign w:val="center"/>
            <w:hideMark/>
          </w:tcPr>
          <w:p w14:paraId="79C3664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methods that make it easier to implement the policy on audit and accountability, as well as any related controls.</w:t>
            </w:r>
          </w:p>
        </w:tc>
        <w:tc>
          <w:tcPr>
            <w:tcW w:w="4457" w:type="dxa"/>
            <w:vAlign w:val="center"/>
            <w:hideMark/>
          </w:tcPr>
          <w:p w14:paraId="5836D0E9" w14:textId="2A3392F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9F959E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B129382" w14:textId="77777777" w:rsidTr="00E8277A">
        <w:trPr>
          <w:cantSplit/>
          <w:trHeight w:val="1960"/>
        </w:trPr>
        <w:tc>
          <w:tcPr>
            <w:tcW w:w="1600" w:type="dxa"/>
            <w:noWrap/>
            <w:vAlign w:val="center"/>
            <w:hideMark/>
          </w:tcPr>
          <w:p w14:paraId="764936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AU-01.b</w:t>
            </w:r>
          </w:p>
        </w:tc>
        <w:tc>
          <w:tcPr>
            <w:tcW w:w="2175" w:type="dxa"/>
            <w:vAlign w:val="center"/>
            <w:hideMark/>
          </w:tcPr>
          <w:p w14:paraId="71B750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Appoint Official for Audit Procedures Management</w:t>
            </w:r>
          </w:p>
        </w:tc>
        <w:tc>
          <w:tcPr>
            <w:tcW w:w="4500" w:type="dxa"/>
            <w:vAlign w:val="center"/>
            <w:hideMark/>
          </w:tcPr>
          <w:p w14:paraId="209F9E7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 designated official to oversee the creation, documentation, and sharing of audit and accountability policies and procedures.</w:t>
            </w:r>
          </w:p>
        </w:tc>
        <w:tc>
          <w:tcPr>
            <w:tcW w:w="4457" w:type="dxa"/>
            <w:vAlign w:val="center"/>
            <w:hideMark/>
          </w:tcPr>
          <w:p w14:paraId="268E56E7" w14:textId="33B293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A8AD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011F9DB" w14:textId="77777777" w:rsidTr="00E8277A">
        <w:trPr>
          <w:cantSplit/>
          <w:trHeight w:val="1960"/>
        </w:trPr>
        <w:tc>
          <w:tcPr>
            <w:tcW w:w="1600" w:type="dxa"/>
            <w:noWrap/>
            <w:vAlign w:val="center"/>
            <w:hideMark/>
          </w:tcPr>
          <w:p w14:paraId="62B192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AU-01.c</w:t>
            </w:r>
          </w:p>
        </w:tc>
        <w:tc>
          <w:tcPr>
            <w:tcW w:w="2175" w:type="dxa"/>
            <w:vAlign w:val="center"/>
            <w:hideMark/>
          </w:tcPr>
          <w:p w14:paraId="514791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Audit and Accountability</w:t>
            </w:r>
          </w:p>
        </w:tc>
        <w:tc>
          <w:tcPr>
            <w:tcW w:w="4500" w:type="dxa"/>
            <w:vAlign w:val="center"/>
            <w:hideMark/>
          </w:tcPr>
          <w:p w14:paraId="41B45E1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current audit and accountability procedures.</w:t>
            </w:r>
          </w:p>
        </w:tc>
        <w:tc>
          <w:tcPr>
            <w:tcW w:w="4457" w:type="dxa"/>
            <w:vAlign w:val="center"/>
            <w:hideMark/>
          </w:tcPr>
          <w:p w14:paraId="3F8BAEFE" w14:textId="4AC084A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CC517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C824A00" w14:textId="77777777" w:rsidTr="00E8277A">
        <w:trPr>
          <w:cantSplit/>
          <w:trHeight w:val="1960"/>
        </w:trPr>
        <w:tc>
          <w:tcPr>
            <w:tcW w:w="1600" w:type="dxa"/>
            <w:noWrap/>
            <w:vAlign w:val="center"/>
            <w:hideMark/>
          </w:tcPr>
          <w:p w14:paraId="2CAB1F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AU-01.c.1</w:t>
            </w:r>
          </w:p>
        </w:tc>
        <w:tc>
          <w:tcPr>
            <w:tcW w:w="2175" w:type="dxa"/>
            <w:vAlign w:val="center"/>
            <w:hideMark/>
          </w:tcPr>
          <w:p w14:paraId="3BF57B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Policy Frequency and Event Assignment</w:t>
            </w:r>
          </w:p>
        </w:tc>
        <w:tc>
          <w:tcPr>
            <w:tcW w:w="4500" w:type="dxa"/>
            <w:vAlign w:val="center"/>
            <w:hideMark/>
          </w:tcPr>
          <w:p w14:paraId="538FCF9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follow a policy at a frequency decided by the organization after particular events as defined by the organization.</w:t>
            </w:r>
          </w:p>
        </w:tc>
        <w:tc>
          <w:tcPr>
            <w:tcW w:w="4457" w:type="dxa"/>
            <w:vAlign w:val="center"/>
            <w:hideMark/>
          </w:tcPr>
          <w:p w14:paraId="4F1CAC60" w14:textId="41F26D3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A0DBF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3524C30" w14:textId="77777777" w:rsidTr="00616168">
        <w:trPr>
          <w:cantSplit/>
          <w:trHeight w:val="2069"/>
        </w:trPr>
        <w:tc>
          <w:tcPr>
            <w:tcW w:w="1600" w:type="dxa"/>
            <w:noWrap/>
            <w:vAlign w:val="center"/>
            <w:hideMark/>
          </w:tcPr>
          <w:p w14:paraId="4D5D914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AU-01.c.2</w:t>
            </w:r>
          </w:p>
        </w:tc>
        <w:tc>
          <w:tcPr>
            <w:tcW w:w="2175" w:type="dxa"/>
            <w:vAlign w:val="center"/>
            <w:hideMark/>
          </w:tcPr>
          <w:p w14:paraId="199B423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Procedure Assignment Frequency and Events</w:t>
            </w:r>
          </w:p>
        </w:tc>
        <w:tc>
          <w:tcPr>
            <w:tcW w:w="4500" w:type="dxa"/>
            <w:vAlign w:val="center"/>
            <w:hideMark/>
          </w:tcPr>
          <w:p w14:paraId="7448D1C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procedures that are followed with a frequency and after specific events, both as defined by the organization.</w:t>
            </w:r>
          </w:p>
        </w:tc>
        <w:tc>
          <w:tcPr>
            <w:tcW w:w="4457" w:type="dxa"/>
            <w:vAlign w:val="center"/>
            <w:hideMark/>
          </w:tcPr>
          <w:p w14:paraId="28A4EBA1" w14:textId="02672BB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9F050A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F5042CB" w14:textId="77777777" w:rsidTr="00E8277A">
        <w:trPr>
          <w:cantSplit/>
          <w:trHeight w:val="260"/>
        </w:trPr>
        <w:tc>
          <w:tcPr>
            <w:tcW w:w="14305" w:type="dxa"/>
            <w:gridSpan w:val="5"/>
            <w:shd w:val="clear" w:color="000000" w:fill="808080"/>
            <w:noWrap/>
            <w:vAlign w:val="center"/>
            <w:hideMark/>
          </w:tcPr>
          <w:p w14:paraId="3741B88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EVENT LOGGING</w:t>
            </w:r>
          </w:p>
        </w:tc>
      </w:tr>
      <w:tr w:rsidR="00E8277A" w:rsidRPr="00E8277A" w14:paraId="15E83BE7" w14:textId="77777777" w:rsidTr="00E8277A">
        <w:trPr>
          <w:cantSplit/>
          <w:trHeight w:val="1400"/>
        </w:trPr>
        <w:tc>
          <w:tcPr>
            <w:tcW w:w="1600" w:type="dxa"/>
            <w:noWrap/>
            <w:vAlign w:val="center"/>
            <w:hideMark/>
          </w:tcPr>
          <w:p w14:paraId="751F51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AU-02.a</w:t>
            </w:r>
          </w:p>
        </w:tc>
        <w:tc>
          <w:tcPr>
            <w:tcW w:w="2175" w:type="dxa"/>
            <w:vAlign w:val="center"/>
            <w:hideMark/>
          </w:tcPr>
          <w:p w14:paraId="4D8070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System Log Capabilities</w:t>
            </w:r>
          </w:p>
        </w:tc>
        <w:tc>
          <w:tcPr>
            <w:tcW w:w="4500" w:type="dxa"/>
            <w:vAlign w:val="center"/>
            <w:hideMark/>
          </w:tcPr>
          <w:p w14:paraId="53693FC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the types of events that the system can record for the purpose of auditing, based on the event types defined by the organization.</w:t>
            </w:r>
          </w:p>
        </w:tc>
        <w:tc>
          <w:tcPr>
            <w:tcW w:w="4457" w:type="dxa"/>
            <w:vAlign w:val="center"/>
            <w:hideMark/>
          </w:tcPr>
          <w:p w14:paraId="07C1C976" w14:textId="1D3BF7A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5A5E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2051AB2" w14:textId="77777777" w:rsidTr="00E8277A">
        <w:trPr>
          <w:cantSplit/>
          <w:trHeight w:val="1400"/>
        </w:trPr>
        <w:tc>
          <w:tcPr>
            <w:tcW w:w="1600" w:type="dxa"/>
            <w:noWrap/>
            <w:vAlign w:val="center"/>
            <w:hideMark/>
          </w:tcPr>
          <w:p w14:paraId="094ED9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AU-02.b</w:t>
            </w:r>
          </w:p>
        </w:tc>
        <w:tc>
          <w:tcPr>
            <w:tcW w:w="2175" w:type="dxa"/>
            <w:vAlign w:val="center"/>
            <w:hideMark/>
          </w:tcPr>
          <w:p w14:paraId="310908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Coordinate Event Logging Function</w:t>
            </w:r>
          </w:p>
        </w:tc>
        <w:tc>
          <w:tcPr>
            <w:tcW w:w="4500" w:type="dxa"/>
            <w:vAlign w:val="center"/>
            <w:hideMark/>
          </w:tcPr>
          <w:p w14:paraId="4293D00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Work together with other groups within the organization who need audit-related information, to help inform and guide the choice of events that get logged.</w:t>
            </w:r>
          </w:p>
        </w:tc>
        <w:tc>
          <w:tcPr>
            <w:tcW w:w="4457" w:type="dxa"/>
            <w:vAlign w:val="center"/>
            <w:hideMark/>
          </w:tcPr>
          <w:p w14:paraId="3B9F6A84" w14:textId="7203C38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C60D9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44860EE" w14:textId="77777777" w:rsidTr="00E8277A">
        <w:trPr>
          <w:cantSplit/>
          <w:trHeight w:val="1400"/>
        </w:trPr>
        <w:tc>
          <w:tcPr>
            <w:tcW w:w="1600" w:type="dxa"/>
            <w:noWrap/>
            <w:vAlign w:val="center"/>
            <w:hideMark/>
          </w:tcPr>
          <w:p w14:paraId="78DE16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AU-02.c</w:t>
            </w:r>
          </w:p>
        </w:tc>
        <w:tc>
          <w:tcPr>
            <w:tcW w:w="2175" w:type="dxa"/>
            <w:vAlign w:val="center"/>
            <w:hideMark/>
          </w:tcPr>
          <w:p w14:paraId="7B1C8A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Logging Event Types</w:t>
            </w:r>
          </w:p>
        </w:tc>
        <w:tc>
          <w:tcPr>
            <w:tcW w:w="4500" w:type="dxa"/>
            <w:vAlign w:val="center"/>
            <w:hideMark/>
          </w:tcPr>
          <w:p w14:paraId="10F2032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the specific types of events that need to be logged in the system, as well as how often or in what situations these events need logging.</w:t>
            </w:r>
          </w:p>
        </w:tc>
        <w:tc>
          <w:tcPr>
            <w:tcW w:w="4457" w:type="dxa"/>
            <w:vAlign w:val="center"/>
            <w:hideMark/>
          </w:tcPr>
          <w:p w14:paraId="2F6F2FDB" w14:textId="13981AF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8BAB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EEBF3DE" w14:textId="77777777" w:rsidTr="00E8277A">
        <w:trPr>
          <w:cantSplit/>
          <w:trHeight w:val="1400"/>
        </w:trPr>
        <w:tc>
          <w:tcPr>
            <w:tcW w:w="1600" w:type="dxa"/>
            <w:noWrap/>
            <w:vAlign w:val="center"/>
            <w:hideMark/>
          </w:tcPr>
          <w:p w14:paraId="07BB5A3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AU-02.d</w:t>
            </w:r>
          </w:p>
        </w:tc>
        <w:tc>
          <w:tcPr>
            <w:tcW w:w="2175" w:type="dxa"/>
            <w:vAlign w:val="center"/>
            <w:hideMark/>
          </w:tcPr>
          <w:p w14:paraId="397FA1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Justify Event Types for Investigations</w:t>
            </w:r>
          </w:p>
        </w:tc>
        <w:tc>
          <w:tcPr>
            <w:tcW w:w="4500" w:type="dxa"/>
            <w:vAlign w:val="center"/>
            <w:hideMark/>
          </w:tcPr>
          <w:p w14:paraId="70544F1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Explain why the chosen types of logged events are sufficient to assist in subsequent investigations of incidents.</w:t>
            </w:r>
          </w:p>
        </w:tc>
        <w:tc>
          <w:tcPr>
            <w:tcW w:w="4457" w:type="dxa"/>
            <w:vAlign w:val="center"/>
            <w:hideMark/>
          </w:tcPr>
          <w:p w14:paraId="6D6B0DBA" w14:textId="1858C83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type="page"/>
            </w:r>
            <w:r w:rsidR="005974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type="page"/>
            </w:r>
            <w:r w:rsidR="005974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974C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005974C7">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EFA99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89404BB" w14:textId="77777777" w:rsidTr="00E8277A">
        <w:trPr>
          <w:cantSplit/>
          <w:trHeight w:val="1400"/>
        </w:trPr>
        <w:tc>
          <w:tcPr>
            <w:tcW w:w="1600" w:type="dxa"/>
            <w:noWrap/>
            <w:vAlign w:val="center"/>
            <w:hideMark/>
          </w:tcPr>
          <w:p w14:paraId="2CF758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AU-02.e</w:t>
            </w:r>
          </w:p>
        </w:tc>
        <w:tc>
          <w:tcPr>
            <w:tcW w:w="2175" w:type="dxa"/>
            <w:vAlign w:val="center"/>
            <w:hideMark/>
          </w:tcPr>
          <w:p w14:paraId="2811B4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Logging Event Types</w:t>
            </w:r>
          </w:p>
        </w:tc>
        <w:tc>
          <w:tcPr>
            <w:tcW w:w="4500" w:type="dxa"/>
            <w:vAlign w:val="center"/>
            <w:hideMark/>
          </w:tcPr>
          <w:p w14:paraId="4A3AC9B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types of events chosen for tracking and recording at a frequency decided by the organization.</w:t>
            </w:r>
          </w:p>
        </w:tc>
        <w:tc>
          <w:tcPr>
            <w:tcW w:w="4457" w:type="dxa"/>
            <w:vAlign w:val="center"/>
            <w:hideMark/>
          </w:tcPr>
          <w:p w14:paraId="4C594C5E" w14:textId="45FB03B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8D398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29491D0" w14:textId="77777777" w:rsidTr="00E8277A">
        <w:trPr>
          <w:cantSplit/>
          <w:trHeight w:val="260"/>
        </w:trPr>
        <w:tc>
          <w:tcPr>
            <w:tcW w:w="14305" w:type="dxa"/>
            <w:gridSpan w:val="5"/>
            <w:shd w:val="clear" w:color="000000" w:fill="808080"/>
            <w:noWrap/>
            <w:vAlign w:val="center"/>
            <w:hideMark/>
          </w:tcPr>
          <w:p w14:paraId="3186270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CONTENT OF AUDIT RECORDS</w:t>
            </w:r>
          </w:p>
        </w:tc>
      </w:tr>
      <w:tr w:rsidR="00E8277A" w:rsidRPr="00E8277A" w14:paraId="5FC511CE" w14:textId="77777777" w:rsidTr="00E8277A">
        <w:trPr>
          <w:cantSplit/>
          <w:trHeight w:val="1400"/>
        </w:trPr>
        <w:tc>
          <w:tcPr>
            <w:tcW w:w="1600" w:type="dxa"/>
            <w:noWrap/>
            <w:vAlign w:val="center"/>
            <w:hideMark/>
          </w:tcPr>
          <w:p w14:paraId="18AA90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AU-03</w:t>
            </w:r>
          </w:p>
        </w:tc>
        <w:tc>
          <w:tcPr>
            <w:tcW w:w="2175" w:type="dxa"/>
            <w:vAlign w:val="center"/>
            <w:hideMark/>
          </w:tcPr>
          <w:p w14:paraId="627A85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Audit Record Information</w:t>
            </w:r>
          </w:p>
        </w:tc>
        <w:tc>
          <w:tcPr>
            <w:tcW w:w="4500" w:type="dxa"/>
            <w:vAlign w:val="center"/>
            <w:hideMark/>
          </w:tcPr>
          <w:p w14:paraId="115D351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audit records include mandatory information defined by the organization.</w:t>
            </w:r>
          </w:p>
        </w:tc>
        <w:tc>
          <w:tcPr>
            <w:tcW w:w="4457" w:type="dxa"/>
            <w:vAlign w:val="center"/>
            <w:hideMark/>
          </w:tcPr>
          <w:p w14:paraId="3FC95C76" w14:textId="736AE47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AECF6C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C1B051B" w14:textId="77777777" w:rsidTr="00E8277A">
        <w:trPr>
          <w:cantSplit/>
          <w:trHeight w:val="1400"/>
        </w:trPr>
        <w:tc>
          <w:tcPr>
            <w:tcW w:w="1600" w:type="dxa"/>
            <w:noWrap/>
            <w:vAlign w:val="center"/>
            <w:hideMark/>
          </w:tcPr>
          <w:p w14:paraId="2648E4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AU-03.a</w:t>
            </w:r>
          </w:p>
        </w:tc>
        <w:tc>
          <w:tcPr>
            <w:tcW w:w="2175" w:type="dxa"/>
            <w:vAlign w:val="center"/>
            <w:hideMark/>
          </w:tcPr>
          <w:p w14:paraId="558330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Event Type</w:t>
            </w:r>
          </w:p>
        </w:tc>
        <w:tc>
          <w:tcPr>
            <w:tcW w:w="4500" w:type="dxa"/>
            <w:vAlign w:val="center"/>
            <w:hideMark/>
          </w:tcPr>
          <w:p w14:paraId="24F477C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audit records describe the type of event that happened.</w:t>
            </w:r>
          </w:p>
        </w:tc>
        <w:tc>
          <w:tcPr>
            <w:tcW w:w="4457" w:type="dxa"/>
            <w:vAlign w:val="center"/>
            <w:hideMark/>
          </w:tcPr>
          <w:p w14:paraId="51A4BDF3" w14:textId="229F1E4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03.03.02.a.01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81802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2575F2E" w14:textId="77777777" w:rsidTr="00E8277A">
        <w:trPr>
          <w:cantSplit/>
          <w:trHeight w:val="1400"/>
        </w:trPr>
        <w:tc>
          <w:tcPr>
            <w:tcW w:w="1600" w:type="dxa"/>
            <w:noWrap/>
            <w:vAlign w:val="center"/>
            <w:hideMark/>
          </w:tcPr>
          <w:p w14:paraId="039F84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AU-03.b</w:t>
            </w:r>
          </w:p>
        </w:tc>
        <w:tc>
          <w:tcPr>
            <w:tcW w:w="2175" w:type="dxa"/>
            <w:vAlign w:val="center"/>
            <w:hideMark/>
          </w:tcPr>
          <w:p w14:paraId="19AEA6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Event Timing</w:t>
            </w:r>
          </w:p>
        </w:tc>
        <w:tc>
          <w:tcPr>
            <w:tcW w:w="4500" w:type="dxa"/>
            <w:vAlign w:val="center"/>
            <w:hideMark/>
          </w:tcPr>
          <w:p w14:paraId="5C31343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audit records identify the time when the event happened.</w:t>
            </w:r>
          </w:p>
        </w:tc>
        <w:tc>
          <w:tcPr>
            <w:tcW w:w="4457" w:type="dxa"/>
            <w:vAlign w:val="center"/>
            <w:hideMark/>
          </w:tcPr>
          <w:p w14:paraId="66AE3564" w14:textId="783EFBC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03.03.02.a.02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4433B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442452C" w14:textId="77777777" w:rsidTr="00E8277A">
        <w:trPr>
          <w:cantSplit/>
          <w:trHeight w:val="1400"/>
        </w:trPr>
        <w:tc>
          <w:tcPr>
            <w:tcW w:w="1600" w:type="dxa"/>
            <w:noWrap/>
            <w:vAlign w:val="center"/>
            <w:hideMark/>
          </w:tcPr>
          <w:p w14:paraId="4CEB574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AU-03.c</w:t>
            </w:r>
          </w:p>
        </w:tc>
        <w:tc>
          <w:tcPr>
            <w:tcW w:w="2175" w:type="dxa"/>
            <w:vAlign w:val="center"/>
            <w:hideMark/>
          </w:tcPr>
          <w:p w14:paraId="7B802A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Event Location</w:t>
            </w:r>
          </w:p>
        </w:tc>
        <w:tc>
          <w:tcPr>
            <w:tcW w:w="4500" w:type="dxa"/>
            <w:vAlign w:val="center"/>
            <w:hideMark/>
          </w:tcPr>
          <w:p w14:paraId="7EE711D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audit records identify the location where the event took place.</w:t>
            </w:r>
          </w:p>
        </w:tc>
        <w:tc>
          <w:tcPr>
            <w:tcW w:w="4457" w:type="dxa"/>
            <w:vAlign w:val="center"/>
            <w:hideMark/>
          </w:tcPr>
          <w:p w14:paraId="01A5863C" w14:textId="2BF6FAA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03.03.02.a.03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61B66C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CD60103" w14:textId="77777777" w:rsidTr="00E8277A">
        <w:trPr>
          <w:cantSplit/>
          <w:trHeight w:val="1400"/>
        </w:trPr>
        <w:tc>
          <w:tcPr>
            <w:tcW w:w="1600" w:type="dxa"/>
            <w:noWrap/>
            <w:vAlign w:val="center"/>
            <w:hideMark/>
          </w:tcPr>
          <w:p w14:paraId="1D6471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AU-03.d</w:t>
            </w:r>
          </w:p>
        </w:tc>
        <w:tc>
          <w:tcPr>
            <w:tcW w:w="2175" w:type="dxa"/>
            <w:vAlign w:val="center"/>
            <w:hideMark/>
          </w:tcPr>
          <w:p w14:paraId="315DE87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Event Source</w:t>
            </w:r>
          </w:p>
        </w:tc>
        <w:tc>
          <w:tcPr>
            <w:tcW w:w="4500" w:type="dxa"/>
            <w:vAlign w:val="center"/>
            <w:hideMark/>
          </w:tcPr>
          <w:p w14:paraId="7AABAB0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audit records identify the origin of the event.</w:t>
            </w:r>
          </w:p>
        </w:tc>
        <w:tc>
          <w:tcPr>
            <w:tcW w:w="4457" w:type="dxa"/>
            <w:vAlign w:val="center"/>
            <w:hideMark/>
          </w:tcPr>
          <w:p w14:paraId="26CCA27B" w14:textId="76FE29A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03.03.02.a.04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381FD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1477638" w14:textId="77777777" w:rsidTr="00E8277A">
        <w:trPr>
          <w:cantSplit/>
          <w:trHeight w:val="1400"/>
        </w:trPr>
        <w:tc>
          <w:tcPr>
            <w:tcW w:w="1600" w:type="dxa"/>
            <w:noWrap/>
            <w:vAlign w:val="center"/>
            <w:hideMark/>
          </w:tcPr>
          <w:p w14:paraId="38F1C4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AU-03.e</w:t>
            </w:r>
          </w:p>
        </w:tc>
        <w:tc>
          <w:tcPr>
            <w:tcW w:w="2175" w:type="dxa"/>
            <w:vAlign w:val="center"/>
            <w:hideMark/>
          </w:tcPr>
          <w:p w14:paraId="2E15F2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Event Outcome</w:t>
            </w:r>
          </w:p>
        </w:tc>
        <w:tc>
          <w:tcPr>
            <w:tcW w:w="4500" w:type="dxa"/>
            <w:vAlign w:val="center"/>
            <w:hideMark/>
          </w:tcPr>
          <w:p w14:paraId="1B14A37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audit records identify the result of the event.</w:t>
            </w:r>
          </w:p>
        </w:tc>
        <w:tc>
          <w:tcPr>
            <w:tcW w:w="4457" w:type="dxa"/>
            <w:vAlign w:val="center"/>
            <w:hideMark/>
          </w:tcPr>
          <w:p w14:paraId="01D00FBC" w14:textId="3D74DAB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03.03.02.a.05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F84A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9299A05" w14:textId="77777777" w:rsidTr="00E8277A">
        <w:trPr>
          <w:cantSplit/>
          <w:trHeight w:val="1400"/>
        </w:trPr>
        <w:tc>
          <w:tcPr>
            <w:tcW w:w="1600" w:type="dxa"/>
            <w:noWrap/>
            <w:vAlign w:val="center"/>
            <w:hideMark/>
          </w:tcPr>
          <w:p w14:paraId="6D8F11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AU-03.f</w:t>
            </w:r>
          </w:p>
        </w:tc>
        <w:tc>
          <w:tcPr>
            <w:tcW w:w="2175" w:type="dxa"/>
            <w:vAlign w:val="center"/>
            <w:hideMark/>
          </w:tcPr>
          <w:p w14:paraId="24A69AD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Event Associations</w:t>
            </w:r>
          </w:p>
        </w:tc>
        <w:tc>
          <w:tcPr>
            <w:tcW w:w="4500" w:type="dxa"/>
            <w:vAlign w:val="center"/>
            <w:hideMark/>
          </w:tcPr>
          <w:p w14:paraId="268F783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audit records identify any individuals or items associated with the event.</w:t>
            </w:r>
          </w:p>
        </w:tc>
        <w:tc>
          <w:tcPr>
            <w:tcW w:w="4457" w:type="dxa"/>
            <w:vAlign w:val="center"/>
            <w:hideMark/>
          </w:tcPr>
          <w:p w14:paraId="690463DF" w14:textId="40FAC9E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03.03.02.a.06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878463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A513428" w14:textId="77777777" w:rsidTr="00616168">
        <w:trPr>
          <w:cantSplit/>
          <w:trHeight w:val="1502"/>
        </w:trPr>
        <w:tc>
          <w:tcPr>
            <w:tcW w:w="1600" w:type="dxa"/>
            <w:noWrap/>
            <w:vAlign w:val="center"/>
            <w:hideMark/>
          </w:tcPr>
          <w:p w14:paraId="7C0691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AU-03(01)</w:t>
            </w:r>
          </w:p>
        </w:tc>
        <w:tc>
          <w:tcPr>
            <w:tcW w:w="2175" w:type="dxa"/>
            <w:vAlign w:val="center"/>
            <w:hideMark/>
          </w:tcPr>
          <w:p w14:paraId="2319F2D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Produce Enhanced Audit Records</w:t>
            </w:r>
          </w:p>
        </w:tc>
        <w:tc>
          <w:tcPr>
            <w:tcW w:w="4500" w:type="dxa"/>
            <w:vAlign w:val="center"/>
            <w:hideMark/>
          </w:tcPr>
          <w:p w14:paraId="3585FAB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audit records that include extra information defined by the organization.</w:t>
            </w:r>
          </w:p>
        </w:tc>
        <w:tc>
          <w:tcPr>
            <w:tcW w:w="4457" w:type="dxa"/>
            <w:vAlign w:val="center"/>
            <w:hideMark/>
          </w:tcPr>
          <w:p w14:paraId="6FF146A7" w14:textId="46B5FE3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63069A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7CA276E" w14:textId="77777777" w:rsidTr="00E8277A">
        <w:trPr>
          <w:cantSplit/>
          <w:trHeight w:val="260"/>
        </w:trPr>
        <w:tc>
          <w:tcPr>
            <w:tcW w:w="14305" w:type="dxa"/>
            <w:gridSpan w:val="5"/>
            <w:shd w:val="clear" w:color="000000" w:fill="808080"/>
            <w:noWrap/>
            <w:vAlign w:val="center"/>
            <w:hideMark/>
          </w:tcPr>
          <w:p w14:paraId="784AC73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AUDIT LOG STORAGE CAPACITY</w:t>
            </w:r>
          </w:p>
        </w:tc>
      </w:tr>
      <w:tr w:rsidR="00E8277A" w:rsidRPr="00E8277A" w14:paraId="7AFA26F4" w14:textId="77777777" w:rsidTr="00E8277A">
        <w:trPr>
          <w:cantSplit/>
          <w:trHeight w:val="1400"/>
        </w:trPr>
        <w:tc>
          <w:tcPr>
            <w:tcW w:w="1600" w:type="dxa"/>
            <w:noWrap/>
            <w:vAlign w:val="center"/>
            <w:hideMark/>
          </w:tcPr>
          <w:p w14:paraId="515790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AU-04</w:t>
            </w:r>
          </w:p>
        </w:tc>
        <w:tc>
          <w:tcPr>
            <w:tcW w:w="2175" w:type="dxa"/>
            <w:vAlign w:val="center"/>
            <w:hideMark/>
          </w:tcPr>
          <w:p w14:paraId="27566E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Allocate Audit Log Storage Capacity</w:t>
            </w:r>
          </w:p>
        </w:tc>
        <w:tc>
          <w:tcPr>
            <w:tcW w:w="4500" w:type="dxa"/>
            <w:vAlign w:val="center"/>
            <w:hideMark/>
          </w:tcPr>
          <w:p w14:paraId="39E2B7A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aside enough storage space to meet the organization's prescribed requirements for retaining audit logs.</w:t>
            </w:r>
          </w:p>
        </w:tc>
        <w:tc>
          <w:tcPr>
            <w:tcW w:w="4457" w:type="dxa"/>
            <w:vAlign w:val="center"/>
            <w:hideMark/>
          </w:tcPr>
          <w:p w14:paraId="49AC5297" w14:textId="7E1EBD1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2E94B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B5DF4BC" w14:textId="77777777" w:rsidTr="00E8277A">
        <w:trPr>
          <w:cantSplit/>
          <w:trHeight w:val="260"/>
        </w:trPr>
        <w:tc>
          <w:tcPr>
            <w:tcW w:w="14305" w:type="dxa"/>
            <w:gridSpan w:val="5"/>
            <w:shd w:val="clear" w:color="000000" w:fill="808080"/>
            <w:noWrap/>
            <w:vAlign w:val="center"/>
            <w:hideMark/>
          </w:tcPr>
          <w:p w14:paraId="69B54D2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RESPONSE TO AUDIT LOGGING PROCESS FAILURES</w:t>
            </w:r>
          </w:p>
        </w:tc>
      </w:tr>
      <w:tr w:rsidR="00E8277A" w:rsidRPr="00E8277A" w14:paraId="57F8A22A" w14:textId="77777777" w:rsidTr="00E8277A">
        <w:trPr>
          <w:cantSplit/>
          <w:trHeight w:val="1400"/>
        </w:trPr>
        <w:tc>
          <w:tcPr>
            <w:tcW w:w="1600" w:type="dxa"/>
            <w:noWrap/>
            <w:vAlign w:val="center"/>
            <w:hideMark/>
          </w:tcPr>
          <w:p w14:paraId="0E82BE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AU-05.a</w:t>
            </w:r>
          </w:p>
        </w:tc>
        <w:tc>
          <w:tcPr>
            <w:tcW w:w="2175" w:type="dxa"/>
            <w:vAlign w:val="center"/>
            <w:hideMark/>
          </w:tcPr>
          <w:p w14:paraId="48C550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Alert Personnel of Audit Log Failure</w:t>
            </w:r>
          </w:p>
        </w:tc>
        <w:tc>
          <w:tcPr>
            <w:tcW w:w="4500" w:type="dxa"/>
            <w:vAlign w:val="center"/>
            <w:hideMark/>
          </w:tcPr>
          <w:p w14:paraId="549B29E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Alert designated personnel quickly if the process for recording audit logs fails.</w:t>
            </w:r>
          </w:p>
        </w:tc>
        <w:tc>
          <w:tcPr>
            <w:tcW w:w="4457" w:type="dxa"/>
            <w:vAlign w:val="center"/>
            <w:hideMark/>
          </w:tcPr>
          <w:p w14:paraId="5FA36034" w14:textId="13FF276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03.03.04.a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9AE8A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B7B6557" w14:textId="77777777" w:rsidTr="00E8277A">
        <w:trPr>
          <w:cantSplit/>
          <w:trHeight w:val="1400"/>
        </w:trPr>
        <w:tc>
          <w:tcPr>
            <w:tcW w:w="1600" w:type="dxa"/>
            <w:noWrap/>
            <w:vAlign w:val="center"/>
            <w:hideMark/>
          </w:tcPr>
          <w:p w14:paraId="787204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AU-05.b</w:t>
            </w:r>
          </w:p>
        </w:tc>
        <w:tc>
          <w:tcPr>
            <w:tcW w:w="2175" w:type="dxa"/>
            <w:vAlign w:val="center"/>
            <w:hideMark/>
          </w:tcPr>
          <w:p w14:paraId="492BCA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Additional Actions</w:t>
            </w:r>
          </w:p>
        </w:tc>
        <w:tc>
          <w:tcPr>
            <w:tcW w:w="4500" w:type="dxa"/>
            <w:vAlign w:val="center"/>
            <w:hideMark/>
          </w:tcPr>
          <w:p w14:paraId="2FF3526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any additional actions as defined by the organization.</w:t>
            </w:r>
          </w:p>
        </w:tc>
        <w:tc>
          <w:tcPr>
            <w:tcW w:w="4457" w:type="dxa"/>
            <w:vAlign w:val="center"/>
            <w:hideMark/>
          </w:tcPr>
          <w:p w14:paraId="24AC1E2B" w14:textId="63C9DC0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03.03.04.b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A0E23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C867D56" w14:textId="77777777" w:rsidTr="00E8277A">
        <w:trPr>
          <w:cantSplit/>
          <w:trHeight w:val="260"/>
        </w:trPr>
        <w:tc>
          <w:tcPr>
            <w:tcW w:w="14305" w:type="dxa"/>
            <w:gridSpan w:val="5"/>
            <w:shd w:val="clear" w:color="000000" w:fill="808080"/>
            <w:noWrap/>
            <w:vAlign w:val="center"/>
            <w:hideMark/>
          </w:tcPr>
          <w:p w14:paraId="17EB64C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AUDIT RECORD REVIEW, ANALYSIS, AND REPORTING</w:t>
            </w:r>
          </w:p>
        </w:tc>
      </w:tr>
      <w:tr w:rsidR="00E8277A" w:rsidRPr="00E8277A" w14:paraId="0326AD7C" w14:textId="77777777" w:rsidTr="00E8277A">
        <w:trPr>
          <w:cantSplit/>
          <w:trHeight w:val="1960"/>
        </w:trPr>
        <w:tc>
          <w:tcPr>
            <w:tcW w:w="1600" w:type="dxa"/>
            <w:noWrap/>
            <w:vAlign w:val="center"/>
            <w:hideMark/>
          </w:tcPr>
          <w:p w14:paraId="0E8331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AU-06.a</w:t>
            </w:r>
          </w:p>
        </w:tc>
        <w:tc>
          <w:tcPr>
            <w:tcW w:w="2175" w:type="dxa"/>
            <w:vAlign w:val="center"/>
            <w:hideMark/>
          </w:tcPr>
          <w:p w14:paraId="5A1EF0D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Analyze System Audit Records</w:t>
            </w:r>
          </w:p>
        </w:tc>
        <w:tc>
          <w:tcPr>
            <w:tcW w:w="4500" w:type="dxa"/>
            <w:vAlign w:val="center"/>
            <w:hideMark/>
          </w:tcPr>
          <w:p w14:paraId="700B4F1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analyze system audit records to identify any unusual or inappropriate activity and understand its potential impact. The frequency of these reviews and what constitutes unusual or inappropriate activity will be defined by the organization.</w:t>
            </w:r>
          </w:p>
        </w:tc>
        <w:tc>
          <w:tcPr>
            <w:tcW w:w="4457" w:type="dxa"/>
            <w:vAlign w:val="center"/>
            <w:hideMark/>
          </w:tcPr>
          <w:p w14:paraId="7CE5E20B" w14:textId="2F5F5A2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ID.SC-4, PR.PT-1, DE.AE-2, DE.AE-3, DE.DP-4, RS.CO-2,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03.03.05.a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A1DC54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0F38BC3" w14:textId="77777777" w:rsidTr="00E8277A">
        <w:trPr>
          <w:cantSplit/>
          <w:trHeight w:val="1680"/>
        </w:trPr>
        <w:tc>
          <w:tcPr>
            <w:tcW w:w="1600" w:type="dxa"/>
            <w:noWrap/>
            <w:vAlign w:val="center"/>
            <w:hideMark/>
          </w:tcPr>
          <w:p w14:paraId="7DDA1C5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AU-06.b</w:t>
            </w:r>
          </w:p>
        </w:tc>
        <w:tc>
          <w:tcPr>
            <w:tcW w:w="2175" w:type="dxa"/>
            <w:vAlign w:val="center"/>
            <w:hideMark/>
          </w:tcPr>
          <w:p w14:paraId="337E8C4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Findings to Assigned Roles</w:t>
            </w:r>
          </w:p>
        </w:tc>
        <w:tc>
          <w:tcPr>
            <w:tcW w:w="4500" w:type="dxa"/>
            <w:vAlign w:val="center"/>
            <w:hideMark/>
          </w:tcPr>
          <w:p w14:paraId="18D859A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the findings to the assigned personnel or roles within the organization.</w:t>
            </w:r>
          </w:p>
        </w:tc>
        <w:tc>
          <w:tcPr>
            <w:tcW w:w="4457" w:type="dxa"/>
            <w:vAlign w:val="center"/>
            <w:hideMark/>
          </w:tcPr>
          <w:p w14:paraId="3EF36D86" w14:textId="25EF692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DE.AE-02, DE.AE-03</w:t>
            </w:r>
            <w:r w:rsidRPr="00E8277A">
              <w:rPr>
                <w:rFonts w:eastAsia="Times New Roman" w:cs="Times New Roman"/>
                <w:color w:val="000000"/>
                <w:kern w:val="0"/>
                <w:sz w:val="20"/>
                <w:szCs w:val="20"/>
                <w14:ligatures w14:val="none"/>
              </w:rPr>
              <w:br w:type="page"/>
            </w:r>
            <w:r w:rsidR="00E80FC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ID.SC-4, PR.PT-1, DE.AE-2, DE.AE-3, DE.DP-4, RS.CO-2, RS.AN-1</w:t>
            </w:r>
            <w:r w:rsidR="00E80FC9">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03.03.05.b</w:t>
            </w:r>
            <w:r w:rsidRPr="00E8277A">
              <w:rPr>
                <w:rFonts w:eastAsia="Times New Roman" w:cs="Times New Roman"/>
                <w:color w:val="000000"/>
                <w:kern w:val="0"/>
                <w:sz w:val="20"/>
                <w:szCs w:val="20"/>
                <w14:ligatures w14:val="none"/>
              </w:rPr>
              <w:br w:type="page"/>
            </w:r>
            <w:r w:rsidR="00E80FC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E80FC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BD87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A7048C6" w14:textId="77777777" w:rsidTr="00E8277A">
        <w:trPr>
          <w:cantSplit/>
          <w:trHeight w:val="1680"/>
        </w:trPr>
        <w:tc>
          <w:tcPr>
            <w:tcW w:w="1600" w:type="dxa"/>
            <w:noWrap/>
            <w:vAlign w:val="center"/>
            <w:hideMark/>
          </w:tcPr>
          <w:p w14:paraId="2A45A9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AU-06.c</w:t>
            </w:r>
          </w:p>
        </w:tc>
        <w:tc>
          <w:tcPr>
            <w:tcW w:w="2175" w:type="dxa"/>
            <w:vAlign w:val="center"/>
            <w:hideMark/>
          </w:tcPr>
          <w:p w14:paraId="4D95E7F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Adjust Audit Level Based on Risk Information</w:t>
            </w:r>
          </w:p>
        </w:tc>
        <w:tc>
          <w:tcPr>
            <w:tcW w:w="4500" w:type="dxa"/>
            <w:vAlign w:val="center"/>
            <w:hideMark/>
          </w:tcPr>
          <w:p w14:paraId="0AF1691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Alter the level of system's audit record review, analysis, and reporting when there is a shift in risk due to updates from law enforcement, intelligence information, or other trusty sources.</w:t>
            </w:r>
          </w:p>
        </w:tc>
        <w:tc>
          <w:tcPr>
            <w:tcW w:w="4457" w:type="dxa"/>
            <w:vAlign w:val="center"/>
            <w:hideMark/>
          </w:tcPr>
          <w:p w14:paraId="6A5885B1" w14:textId="4401561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ID.SC-4, PR.PT-1, DE.AE-2, DE.AE-3, DE.DP-4, RS.CO-2,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10DD3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1EC4030" w14:textId="77777777" w:rsidTr="00E8277A">
        <w:trPr>
          <w:cantSplit/>
          <w:trHeight w:val="1680"/>
        </w:trPr>
        <w:tc>
          <w:tcPr>
            <w:tcW w:w="1600" w:type="dxa"/>
            <w:noWrap/>
            <w:vAlign w:val="center"/>
            <w:hideMark/>
          </w:tcPr>
          <w:p w14:paraId="70A4D44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AU-06(01)</w:t>
            </w:r>
          </w:p>
        </w:tc>
        <w:tc>
          <w:tcPr>
            <w:tcW w:w="2175" w:type="dxa"/>
            <w:vAlign w:val="center"/>
            <w:hideMark/>
          </w:tcPr>
          <w:p w14:paraId="7E70AD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Automate Audit Processes</w:t>
            </w:r>
          </w:p>
        </w:tc>
        <w:tc>
          <w:tcPr>
            <w:tcW w:w="4500" w:type="dxa"/>
            <w:vAlign w:val="center"/>
            <w:hideMark/>
          </w:tcPr>
          <w:p w14:paraId="43C7095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processes for reviewing, analyzing, and reporting audit records using tools or methods chosen by the organization.</w:t>
            </w:r>
          </w:p>
        </w:tc>
        <w:tc>
          <w:tcPr>
            <w:tcW w:w="4457" w:type="dxa"/>
            <w:vAlign w:val="center"/>
            <w:hideMark/>
          </w:tcPr>
          <w:p w14:paraId="45BE90BF" w14:textId="662039D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ID.SC-4, PR.PT-1, DE.AE-2, DE.AE-3, DE.DP-4, RS.CO-2,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AC3BB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80A18F3" w14:textId="77777777" w:rsidTr="00E8277A">
        <w:trPr>
          <w:cantSplit/>
          <w:trHeight w:val="1680"/>
        </w:trPr>
        <w:tc>
          <w:tcPr>
            <w:tcW w:w="1600" w:type="dxa"/>
            <w:noWrap/>
            <w:vAlign w:val="center"/>
            <w:hideMark/>
          </w:tcPr>
          <w:p w14:paraId="5F6730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AU-06(03)</w:t>
            </w:r>
          </w:p>
        </w:tc>
        <w:tc>
          <w:tcPr>
            <w:tcW w:w="2175" w:type="dxa"/>
            <w:vAlign w:val="center"/>
            <w:hideMark/>
          </w:tcPr>
          <w:p w14:paraId="14AC43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Correlate Audit Records for Situational Awareness</w:t>
            </w:r>
          </w:p>
        </w:tc>
        <w:tc>
          <w:tcPr>
            <w:tcW w:w="4500" w:type="dxa"/>
            <w:vAlign w:val="center"/>
            <w:hideMark/>
          </w:tcPr>
          <w:p w14:paraId="2FA3035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Examine and connect audit records from different sources to achieve a complete understanding of the organization's situation.</w:t>
            </w:r>
          </w:p>
        </w:tc>
        <w:tc>
          <w:tcPr>
            <w:tcW w:w="4457" w:type="dxa"/>
            <w:vAlign w:val="center"/>
            <w:hideMark/>
          </w:tcPr>
          <w:p w14:paraId="1BC2EAAF" w14:textId="4071A90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ID.SC-4, PR.PT-1, DE.AE-2, DE.AE-3, DE.DP-4, RS.CO-2,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03.03.05.c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B1EE2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38C4C6B" w14:textId="77777777" w:rsidTr="00E8277A">
        <w:trPr>
          <w:cantSplit/>
          <w:trHeight w:val="260"/>
        </w:trPr>
        <w:tc>
          <w:tcPr>
            <w:tcW w:w="14305" w:type="dxa"/>
            <w:gridSpan w:val="5"/>
            <w:shd w:val="clear" w:color="000000" w:fill="808080"/>
            <w:noWrap/>
            <w:vAlign w:val="center"/>
            <w:hideMark/>
          </w:tcPr>
          <w:p w14:paraId="066BE06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AUDIT RECORD REDUCTION AND REPORT GENERATION</w:t>
            </w:r>
          </w:p>
        </w:tc>
      </w:tr>
      <w:tr w:rsidR="00E8277A" w:rsidRPr="00E8277A" w14:paraId="1A9207B1" w14:textId="77777777" w:rsidTr="00E8277A">
        <w:trPr>
          <w:cantSplit/>
          <w:trHeight w:val="1680"/>
        </w:trPr>
        <w:tc>
          <w:tcPr>
            <w:tcW w:w="1600" w:type="dxa"/>
            <w:noWrap/>
            <w:vAlign w:val="center"/>
            <w:hideMark/>
          </w:tcPr>
          <w:p w14:paraId="685C9A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AU-07</w:t>
            </w:r>
          </w:p>
        </w:tc>
        <w:tc>
          <w:tcPr>
            <w:tcW w:w="2175" w:type="dxa"/>
            <w:vAlign w:val="center"/>
            <w:hideMark/>
          </w:tcPr>
          <w:p w14:paraId="43AEAD3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Audit Record Reduction Capability</w:t>
            </w:r>
          </w:p>
        </w:tc>
        <w:tc>
          <w:tcPr>
            <w:tcW w:w="4500" w:type="dxa"/>
            <w:vAlign w:val="center"/>
            <w:hideMark/>
          </w:tcPr>
          <w:p w14:paraId="1F38CE8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and implement a feature that can reduce audit records and generate reports.</w:t>
            </w:r>
          </w:p>
        </w:tc>
        <w:tc>
          <w:tcPr>
            <w:tcW w:w="4457" w:type="dxa"/>
            <w:vAlign w:val="center"/>
            <w:hideMark/>
          </w:tcPr>
          <w:p w14:paraId="61581B49" w14:textId="7D14456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RS.AN-03, RS.AN-06, RS.AN-07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 RS.AN-3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03.03.06.a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C1B9E3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CE5E28" w14:textId="77777777" w:rsidTr="00E8277A">
        <w:trPr>
          <w:cantSplit/>
          <w:trHeight w:val="1680"/>
        </w:trPr>
        <w:tc>
          <w:tcPr>
            <w:tcW w:w="1600" w:type="dxa"/>
            <w:noWrap/>
            <w:vAlign w:val="center"/>
            <w:hideMark/>
          </w:tcPr>
          <w:p w14:paraId="6F3DC50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AU-07.a</w:t>
            </w:r>
          </w:p>
        </w:tc>
        <w:tc>
          <w:tcPr>
            <w:tcW w:w="2175" w:type="dxa"/>
            <w:vAlign w:val="center"/>
            <w:hideMark/>
          </w:tcPr>
          <w:p w14:paraId="2FBB77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Support Audit Records and Incident Investigations</w:t>
            </w:r>
          </w:p>
        </w:tc>
        <w:tc>
          <w:tcPr>
            <w:tcW w:w="4500" w:type="dxa"/>
            <w:vAlign w:val="center"/>
            <w:hideMark/>
          </w:tcPr>
          <w:p w14:paraId="45E735D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Supports immediate review, analysis, and reporting of audit records as needed, along with post-incident investigations.</w:t>
            </w:r>
          </w:p>
        </w:tc>
        <w:tc>
          <w:tcPr>
            <w:tcW w:w="4457" w:type="dxa"/>
            <w:vAlign w:val="center"/>
            <w:hideMark/>
          </w:tcPr>
          <w:p w14:paraId="520A5BF7" w14:textId="4893A6D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RS.AN-03, RS.AN-06, RS.AN-07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 RS.AN-3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03.03.06.a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276F62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934A9A7" w14:textId="77777777" w:rsidTr="00E8277A">
        <w:trPr>
          <w:cantSplit/>
          <w:trHeight w:val="1680"/>
        </w:trPr>
        <w:tc>
          <w:tcPr>
            <w:tcW w:w="1600" w:type="dxa"/>
            <w:noWrap/>
            <w:vAlign w:val="center"/>
            <w:hideMark/>
          </w:tcPr>
          <w:p w14:paraId="7FFF07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AU-07.b</w:t>
            </w:r>
          </w:p>
        </w:tc>
        <w:tc>
          <w:tcPr>
            <w:tcW w:w="2175" w:type="dxa"/>
            <w:vAlign w:val="center"/>
            <w:hideMark/>
          </w:tcPr>
          <w:p w14:paraId="75D5C4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Audit Record Integrity</w:t>
            </w:r>
          </w:p>
        </w:tc>
        <w:tc>
          <w:tcPr>
            <w:tcW w:w="4500" w:type="dxa"/>
            <w:vAlign w:val="center"/>
            <w:hideMark/>
          </w:tcPr>
          <w:p w14:paraId="24D2B30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Avoids changing the original content or timing sequence of audit records.</w:t>
            </w:r>
          </w:p>
        </w:tc>
        <w:tc>
          <w:tcPr>
            <w:tcW w:w="4457" w:type="dxa"/>
            <w:vAlign w:val="center"/>
            <w:hideMark/>
          </w:tcPr>
          <w:p w14:paraId="422C046A" w14:textId="7A7915D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RS.AN-03, RS.AN-06, RS.AN-07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 RS.AN-3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03.03.06.b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DB238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FC5962D" w14:textId="77777777" w:rsidTr="00E8277A">
        <w:trPr>
          <w:cantSplit/>
          <w:trHeight w:val="1680"/>
        </w:trPr>
        <w:tc>
          <w:tcPr>
            <w:tcW w:w="1600" w:type="dxa"/>
            <w:noWrap/>
            <w:vAlign w:val="center"/>
            <w:hideMark/>
          </w:tcPr>
          <w:p w14:paraId="645D21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AU-07(01)</w:t>
            </w:r>
          </w:p>
        </w:tc>
        <w:tc>
          <w:tcPr>
            <w:tcW w:w="2175" w:type="dxa"/>
            <w:vAlign w:val="center"/>
            <w:hideMark/>
          </w:tcPr>
          <w:p w14:paraId="63DF7BD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Process and Sort Audit Records</w:t>
            </w:r>
          </w:p>
        </w:tc>
        <w:tc>
          <w:tcPr>
            <w:tcW w:w="4500" w:type="dxa"/>
            <w:vAlign w:val="center"/>
            <w:hideMark/>
          </w:tcPr>
          <w:p w14:paraId="0F9EF85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and implement a system that can process, categorize, and search audit records based on specific fields decided by the organization.</w:t>
            </w:r>
          </w:p>
        </w:tc>
        <w:tc>
          <w:tcPr>
            <w:tcW w:w="4457" w:type="dxa"/>
            <w:vAlign w:val="center"/>
            <w:hideMark/>
          </w:tcPr>
          <w:p w14:paraId="60A91603" w14:textId="54F0492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RS.AN-03, RS.AN-06, RS.AN-07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 RS.AN-3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BE62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EB570E6" w14:textId="77777777" w:rsidTr="00E8277A">
        <w:trPr>
          <w:cantSplit/>
          <w:trHeight w:val="260"/>
        </w:trPr>
        <w:tc>
          <w:tcPr>
            <w:tcW w:w="14305" w:type="dxa"/>
            <w:gridSpan w:val="5"/>
            <w:shd w:val="clear" w:color="000000" w:fill="808080"/>
            <w:noWrap/>
            <w:vAlign w:val="center"/>
            <w:hideMark/>
          </w:tcPr>
          <w:p w14:paraId="2A1EE7F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TIME STAMPS</w:t>
            </w:r>
          </w:p>
        </w:tc>
      </w:tr>
      <w:tr w:rsidR="00E8277A" w:rsidRPr="00E8277A" w14:paraId="458E09CA" w14:textId="77777777" w:rsidTr="00E8277A">
        <w:trPr>
          <w:cantSplit/>
          <w:trHeight w:val="1400"/>
        </w:trPr>
        <w:tc>
          <w:tcPr>
            <w:tcW w:w="1600" w:type="dxa"/>
            <w:noWrap/>
            <w:vAlign w:val="center"/>
            <w:hideMark/>
          </w:tcPr>
          <w:p w14:paraId="11B932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AU-08.a</w:t>
            </w:r>
          </w:p>
        </w:tc>
        <w:tc>
          <w:tcPr>
            <w:tcW w:w="2175" w:type="dxa"/>
            <w:vAlign w:val="center"/>
            <w:hideMark/>
          </w:tcPr>
          <w:p w14:paraId="08C0DD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Generate Time Stamps for Audit Records</w:t>
            </w:r>
          </w:p>
        </w:tc>
        <w:tc>
          <w:tcPr>
            <w:tcW w:w="4500" w:type="dxa"/>
            <w:vAlign w:val="center"/>
            <w:hideMark/>
          </w:tcPr>
          <w:p w14:paraId="69FBA93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the computer's internal clock to create time stamps for audit records.</w:t>
            </w:r>
          </w:p>
        </w:tc>
        <w:tc>
          <w:tcPr>
            <w:tcW w:w="4457" w:type="dxa"/>
            <w:vAlign w:val="center"/>
            <w:hideMark/>
          </w:tcPr>
          <w:p w14:paraId="76977E2A" w14:textId="2708108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03.03.07.a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CD013A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77ED0E" w14:textId="77777777" w:rsidTr="00E8277A">
        <w:trPr>
          <w:cantSplit/>
          <w:trHeight w:val="1400"/>
        </w:trPr>
        <w:tc>
          <w:tcPr>
            <w:tcW w:w="1600" w:type="dxa"/>
            <w:noWrap/>
            <w:vAlign w:val="center"/>
            <w:hideMark/>
          </w:tcPr>
          <w:p w14:paraId="751A5F5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AU-08.b</w:t>
            </w:r>
          </w:p>
        </w:tc>
        <w:tc>
          <w:tcPr>
            <w:tcW w:w="2175" w:type="dxa"/>
            <w:vAlign w:val="center"/>
            <w:hideMark/>
          </w:tcPr>
          <w:p w14:paraId="0FC8D8C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Record and Measure Audit Timestamps</w:t>
            </w:r>
          </w:p>
        </w:tc>
        <w:tc>
          <w:tcPr>
            <w:tcW w:w="4500" w:type="dxa"/>
            <w:vAlign w:val="center"/>
            <w:hideMark/>
          </w:tcPr>
          <w:p w14:paraId="27316FD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Record the precise time for audit records in Universal Time or local time offset from Universal Time.</w:t>
            </w:r>
          </w:p>
        </w:tc>
        <w:tc>
          <w:tcPr>
            <w:tcW w:w="4457" w:type="dxa"/>
            <w:vAlign w:val="center"/>
            <w:hideMark/>
          </w:tcPr>
          <w:p w14:paraId="2E9B3B68" w14:textId="3FF1B4B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03.03.07.b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442CB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F357FD" w14:textId="77777777" w:rsidTr="00E8277A">
        <w:trPr>
          <w:cantSplit/>
          <w:trHeight w:val="260"/>
        </w:trPr>
        <w:tc>
          <w:tcPr>
            <w:tcW w:w="14305" w:type="dxa"/>
            <w:gridSpan w:val="5"/>
            <w:shd w:val="clear" w:color="000000" w:fill="808080"/>
            <w:noWrap/>
            <w:vAlign w:val="center"/>
            <w:hideMark/>
          </w:tcPr>
          <w:p w14:paraId="50CE2F2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PROTECTION OF AUDIT INFORMATION</w:t>
            </w:r>
          </w:p>
        </w:tc>
      </w:tr>
      <w:tr w:rsidR="00E8277A" w:rsidRPr="00E8277A" w14:paraId="4ACCC4B5" w14:textId="77777777" w:rsidTr="00E8277A">
        <w:trPr>
          <w:cantSplit/>
          <w:trHeight w:val="1400"/>
        </w:trPr>
        <w:tc>
          <w:tcPr>
            <w:tcW w:w="1600" w:type="dxa"/>
            <w:noWrap/>
            <w:vAlign w:val="center"/>
            <w:hideMark/>
          </w:tcPr>
          <w:p w14:paraId="62834B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AU-09.a</w:t>
            </w:r>
          </w:p>
        </w:tc>
        <w:tc>
          <w:tcPr>
            <w:tcW w:w="2175" w:type="dxa"/>
            <w:vAlign w:val="center"/>
            <w:hideMark/>
          </w:tcPr>
          <w:p w14:paraId="61F6DE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Audit Information and Tools</w:t>
            </w:r>
          </w:p>
        </w:tc>
        <w:tc>
          <w:tcPr>
            <w:tcW w:w="4500" w:type="dxa"/>
            <w:vAlign w:val="center"/>
            <w:hideMark/>
          </w:tcPr>
          <w:p w14:paraId="56C3CD9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audit information and tools safe from unauthorized interference, changes, and removal.</w:t>
            </w:r>
          </w:p>
        </w:tc>
        <w:tc>
          <w:tcPr>
            <w:tcW w:w="4457" w:type="dxa"/>
            <w:vAlign w:val="center"/>
            <w:hideMark/>
          </w:tcPr>
          <w:p w14:paraId="30B3E171" w14:textId="4FC6DAF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03.03.08.a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DC8AF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4EF9B1" w14:textId="77777777" w:rsidTr="00E8277A">
        <w:trPr>
          <w:cantSplit/>
          <w:trHeight w:val="1400"/>
        </w:trPr>
        <w:tc>
          <w:tcPr>
            <w:tcW w:w="1600" w:type="dxa"/>
            <w:noWrap/>
            <w:vAlign w:val="center"/>
            <w:hideMark/>
          </w:tcPr>
          <w:p w14:paraId="2CA321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AU-09.b</w:t>
            </w:r>
          </w:p>
        </w:tc>
        <w:tc>
          <w:tcPr>
            <w:tcW w:w="2175" w:type="dxa"/>
            <w:vAlign w:val="center"/>
            <w:hideMark/>
          </w:tcPr>
          <w:p w14:paraId="094D06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Alerting on Unauthorized Audit Access</w:t>
            </w:r>
          </w:p>
        </w:tc>
        <w:tc>
          <w:tcPr>
            <w:tcW w:w="4500" w:type="dxa"/>
            <w:vAlign w:val="center"/>
            <w:hideMark/>
          </w:tcPr>
          <w:p w14:paraId="6B0262B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Send an alert to specific individuals or roles within the organization when unauthorized changes or access to audit information is detected.</w:t>
            </w:r>
          </w:p>
        </w:tc>
        <w:tc>
          <w:tcPr>
            <w:tcW w:w="4457" w:type="dxa"/>
            <w:vAlign w:val="center"/>
            <w:hideMark/>
          </w:tcPr>
          <w:p w14:paraId="5591BF20" w14:textId="55F691C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35E14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CE5FA2" w14:textId="77777777" w:rsidTr="00E8277A">
        <w:trPr>
          <w:cantSplit/>
          <w:trHeight w:val="1400"/>
        </w:trPr>
        <w:tc>
          <w:tcPr>
            <w:tcW w:w="1600" w:type="dxa"/>
            <w:noWrap/>
            <w:vAlign w:val="center"/>
            <w:hideMark/>
          </w:tcPr>
          <w:p w14:paraId="7FCDE3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AU-09(04)</w:t>
            </w:r>
          </w:p>
        </w:tc>
        <w:tc>
          <w:tcPr>
            <w:tcW w:w="2175" w:type="dxa"/>
            <w:vAlign w:val="center"/>
            <w:hideMark/>
          </w:tcPr>
          <w:p w14:paraId="1898BF2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Audit Logging Management</w:t>
            </w:r>
          </w:p>
        </w:tc>
        <w:tc>
          <w:tcPr>
            <w:tcW w:w="4500" w:type="dxa"/>
            <w:vAlign w:val="center"/>
            <w:hideMark/>
          </w:tcPr>
          <w:p w14:paraId="36EB115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Grant permission to manage the audit log functions to a specific group of users or roles as defined by the organization.</w:t>
            </w:r>
          </w:p>
        </w:tc>
        <w:tc>
          <w:tcPr>
            <w:tcW w:w="4457" w:type="dxa"/>
            <w:vAlign w:val="center"/>
            <w:hideMark/>
          </w:tcPr>
          <w:p w14:paraId="73060BD3" w14:textId="08EF9A4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A00A5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48186A3" w14:textId="77777777" w:rsidTr="00E8277A">
        <w:trPr>
          <w:cantSplit/>
          <w:trHeight w:val="260"/>
        </w:trPr>
        <w:tc>
          <w:tcPr>
            <w:tcW w:w="14305" w:type="dxa"/>
            <w:gridSpan w:val="5"/>
            <w:shd w:val="clear" w:color="000000" w:fill="808080"/>
            <w:noWrap/>
            <w:vAlign w:val="center"/>
            <w:hideMark/>
          </w:tcPr>
          <w:p w14:paraId="293795F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NON-REPUDIATION</w:t>
            </w:r>
          </w:p>
        </w:tc>
      </w:tr>
      <w:tr w:rsidR="00E8277A" w:rsidRPr="00E8277A" w14:paraId="704F9CFF" w14:textId="77777777" w:rsidTr="00E8277A">
        <w:trPr>
          <w:cantSplit/>
          <w:trHeight w:val="1400"/>
        </w:trPr>
        <w:tc>
          <w:tcPr>
            <w:tcW w:w="1600" w:type="dxa"/>
            <w:noWrap/>
            <w:vAlign w:val="center"/>
            <w:hideMark/>
          </w:tcPr>
          <w:p w14:paraId="08170DD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AU-10</w:t>
            </w:r>
          </w:p>
        </w:tc>
        <w:tc>
          <w:tcPr>
            <w:tcW w:w="2175" w:type="dxa"/>
            <w:vAlign w:val="center"/>
            <w:hideMark/>
          </w:tcPr>
          <w:p w14:paraId="777B60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Non-Repudiation of Actions</w:t>
            </w:r>
          </w:p>
        </w:tc>
        <w:tc>
          <w:tcPr>
            <w:tcW w:w="4500" w:type="dxa"/>
            <w:vAlign w:val="center"/>
            <w:hideMark/>
          </w:tcPr>
          <w:p w14:paraId="534334A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strong evidence that a person or a process acting for a person has performed the specific actions determined by the organization in a way that cannot be denied afterwards.</w:t>
            </w:r>
          </w:p>
        </w:tc>
        <w:tc>
          <w:tcPr>
            <w:tcW w:w="4457" w:type="dxa"/>
            <w:vAlign w:val="center"/>
            <w:hideMark/>
          </w:tcPr>
          <w:p w14:paraId="5448A7FD" w14:textId="293161C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80FC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80FC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03.03.08.b</w:t>
            </w:r>
            <w:r w:rsidRPr="00E8277A">
              <w:rPr>
                <w:rFonts w:eastAsia="Times New Roman" w:cs="Times New Roman"/>
                <w:color w:val="000000"/>
                <w:kern w:val="0"/>
                <w:sz w:val="20"/>
                <w:szCs w:val="20"/>
                <w14:ligatures w14:val="none"/>
              </w:rPr>
              <w:br w:type="page"/>
            </w:r>
            <w:r w:rsidR="00E80FC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E80FC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6178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BB6462D" w14:textId="77777777" w:rsidTr="00E8277A">
        <w:trPr>
          <w:cantSplit/>
          <w:trHeight w:val="260"/>
        </w:trPr>
        <w:tc>
          <w:tcPr>
            <w:tcW w:w="14305" w:type="dxa"/>
            <w:gridSpan w:val="5"/>
            <w:shd w:val="clear" w:color="000000" w:fill="808080"/>
            <w:noWrap/>
            <w:vAlign w:val="center"/>
            <w:hideMark/>
          </w:tcPr>
          <w:p w14:paraId="3946C9B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AUDIT RECORD RETENTION</w:t>
            </w:r>
          </w:p>
        </w:tc>
      </w:tr>
      <w:tr w:rsidR="00E8277A" w:rsidRPr="00E8277A" w14:paraId="2FF6B71D" w14:textId="77777777" w:rsidTr="00E8277A">
        <w:trPr>
          <w:cantSplit/>
          <w:trHeight w:val="1680"/>
        </w:trPr>
        <w:tc>
          <w:tcPr>
            <w:tcW w:w="1600" w:type="dxa"/>
            <w:noWrap/>
            <w:vAlign w:val="center"/>
            <w:hideMark/>
          </w:tcPr>
          <w:p w14:paraId="4AAF29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AU-11</w:t>
            </w:r>
          </w:p>
        </w:tc>
        <w:tc>
          <w:tcPr>
            <w:tcW w:w="2175" w:type="dxa"/>
            <w:vAlign w:val="center"/>
            <w:hideMark/>
          </w:tcPr>
          <w:p w14:paraId="3CD7145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Audit Records</w:t>
            </w:r>
          </w:p>
        </w:tc>
        <w:tc>
          <w:tcPr>
            <w:tcW w:w="4500" w:type="dxa"/>
            <w:vAlign w:val="center"/>
            <w:hideMark/>
          </w:tcPr>
          <w:p w14:paraId="22346AC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audit records for a set period of time in line with the organization's records retention policy. This will support investigations of incidents that occur later and fulfill requirements for information retention set by both regulations and the organization.</w:t>
            </w:r>
          </w:p>
        </w:tc>
        <w:tc>
          <w:tcPr>
            <w:tcW w:w="4457" w:type="dxa"/>
            <w:vAlign w:val="center"/>
            <w:hideMark/>
          </w:tcPr>
          <w:p w14:paraId="4FF23DD2" w14:textId="63570B0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03.03.03.b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3A8B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535266F" w14:textId="77777777" w:rsidTr="00E8277A">
        <w:trPr>
          <w:cantSplit/>
          <w:trHeight w:val="260"/>
        </w:trPr>
        <w:tc>
          <w:tcPr>
            <w:tcW w:w="14305" w:type="dxa"/>
            <w:gridSpan w:val="5"/>
            <w:shd w:val="clear" w:color="000000" w:fill="808080"/>
            <w:noWrap/>
            <w:vAlign w:val="center"/>
            <w:hideMark/>
          </w:tcPr>
          <w:p w14:paraId="26DBB17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AUDIT RECORD GENERATION</w:t>
            </w:r>
          </w:p>
        </w:tc>
      </w:tr>
      <w:tr w:rsidR="00E8277A" w:rsidRPr="00E8277A" w14:paraId="08207D55" w14:textId="77777777" w:rsidTr="00E8277A">
        <w:trPr>
          <w:cantSplit/>
          <w:trHeight w:val="1960"/>
        </w:trPr>
        <w:tc>
          <w:tcPr>
            <w:tcW w:w="1600" w:type="dxa"/>
            <w:noWrap/>
            <w:vAlign w:val="center"/>
            <w:hideMark/>
          </w:tcPr>
          <w:p w14:paraId="73104D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AU-12.a</w:t>
            </w:r>
          </w:p>
        </w:tc>
        <w:tc>
          <w:tcPr>
            <w:tcW w:w="2175" w:type="dxa"/>
            <w:vAlign w:val="center"/>
            <w:hideMark/>
          </w:tcPr>
          <w:p w14:paraId="536FD9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Generate Audit Records for System Components</w:t>
            </w:r>
          </w:p>
        </w:tc>
        <w:tc>
          <w:tcPr>
            <w:tcW w:w="4500" w:type="dxa"/>
            <w:vAlign w:val="center"/>
            <w:hideMark/>
          </w:tcPr>
          <w:p w14:paraId="04FCBF7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Enable the system to generate audit records for all the types of events it can monitor, as outlined in AU-02a, on selected system components as defined by the organization.</w:t>
            </w:r>
          </w:p>
        </w:tc>
        <w:tc>
          <w:tcPr>
            <w:tcW w:w="4457" w:type="dxa"/>
            <w:vAlign w:val="center"/>
            <w:hideMark/>
          </w:tcPr>
          <w:p w14:paraId="6F49369A" w14:textId="22C0F79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DE.CM-01, DE.CM-03,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 DE.CM-1, DE.CM-3,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03.03.03a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6C0A9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D54DC10" w14:textId="77777777" w:rsidTr="00E8277A">
        <w:trPr>
          <w:cantSplit/>
          <w:trHeight w:val="1960"/>
        </w:trPr>
        <w:tc>
          <w:tcPr>
            <w:tcW w:w="1600" w:type="dxa"/>
            <w:noWrap/>
            <w:vAlign w:val="center"/>
            <w:hideMark/>
          </w:tcPr>
          <w:p w14:paraId="6174E3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AU-12.b</w:t>
            </w:r>
          </w:p>
        </w:tc>
        <w:tc>
          <w:tcPr>
            <w:tcW w:w="2175" w:type="dxa"/>
            <w:vAlign w:val="center"/>
            <w:hideMark/>
          </w:tcPr>
          <w:p w14:paraId="5C5897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Event Logging Selection by Designated Personnel</w:t>
            </w:r>
          </w:p>
        </w:tc>
        <w:tc>
          <w:tcPr>
            <w:tcW w:w="4500" w:type="dxa"/>
            <w:vAlign w:val="center"/>
            <w:hideMark/>
          </w:tcPr>
          <w:p w14:paraId="4DB8B6E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Allow designated roles within the organization to choose which types of events shall be tracked by specific parts of the system.</w:t>
            </w:r>
          </w:p>
        </w:tc>
        <w:tc>
          <w:tcPr>
            <w:tcW w:w="4457" w:type="dxa"/>
            <w:vAlign w:val="center"/>
            <w:hideMark/>
          </w:tcPr>
          <w:p w14:paraId="424DBEF8" w14:textId="2DA5C0F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DE.CM-01, DE.CM-03,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 DE.CM-1, DE.CM-3,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BA3FE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D39583C" w14:textId="77777777" w:rsidTr="00E8277A">
        <w:trPr>
          <w:cantSplit/>
          <w:trHeight w:val="1960"/>
        </w:trPr>
        <w:tc>
          <w:tcPr>
            <w:tcW w:w="1600" w:type="dxa"/>
            <w:noWrap/>
            <w:vAlign w:val="center"/>
            <w:hideMark/>
          </w:tcPr>
          <w:p w14:paraId="5B8B07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AU-12.c</w:t>
            </w:r>
          </w:p>
        </w:tc>
        <w:tc>
          <w:tcPr>
            <w:tcW w:w="2175" w:type="dxa"/>
            <w:vAlign w:val="center"/>
            <w:hideMark/>
          </w:tcPr>
          <w:p w14:paraId="7FBB55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Audit Records</w:t>
            </w:r>
          </w:p>
        </w:tc>
        <w:tc>
          <w:tcPr>
            <w:tcW w:w="4500" w:type="dxa"/>
            <w:vAlign w:val="center"/>
            <w:hideMark/>
          </w:tcPr>
          <w:p w14:paraId="50B9D02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records of specific event types as defined in AU-02c, and ensure these records include the content outlined in AU-03.</w:t>
            </w:r>
          </w:p>
        </w:tc>
        <w:tc>
          <w:tcPr>
            <w:tcW w:w="4457" w:type="dxa"/>
            <w:vAlign w:val="center"/>
            <w:hideMark/>
          </w:tcPr>
          <w:p w14:paraId="03731D25" w14:textId="478A442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PR.PS-04, DE.CM-01, DE.CM-03,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 DE.CM-1, DE.CM-3,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03.03.03a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231D8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520F6BC" w14:textId="77777777" w:rsidTr="00E8277A">
        <w:trPr>
          <w:cantSplit/>
          <w:trHeight w:val="260"/>
        </w:trPr>
        <w:tc>
          <w:tcPr>
            <w:tcW w:w="14305" w:type="dxa"/>
            <w:gridSpan w:val="5"/>
            <w:shd w:val="clear" w:color="000000" w:fill="808080"/>
            <w:noWrap/>
            <w:vAlign w:val="center"/>
            <w:hideMark/>
          </w:tcPr>
          <w:p w14:paraId="1BFAF1F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MONITORING FOR INFORMATION DISCLOSURE</w:t>
            </w:r>
          </w:p>
        </w:tc>
      </w:tr>
      <w:tr w:rsidR="00E8277A" w:rsidRPr="00E8277A" w14:paraId="19C3757F" w14:textId="77777777" w:rsidTr="00E8277A">
        <w:trPr>
          <w:cantSplit/>
          <w:trHeight w:val="1400"/>
        </w:trPr>
        <w:tc>
          <w:tcPr>
            <w:tcW w:w="1600" w:type="dxa"/>
            <w:noWrap/>
            <w:vAlign w:val="center"/>
            <w:hideMark/>
          </w:tcPr>
          <w:p w14:paraId="5CA63C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AU-13.a</w:t>
            </w:r>
          </w:p>
        </w:tc>
        <w:tc>
          <w:tcPr>
            <w:tcW w:w="2175" w:type="dxa"/>
            <w:vAlign w:val="center"/>
            <w:hideMark/>
          </w:tcPr>
          <w:p w14:paraId="707188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Open-source Information</w:t>
            </w:r>
          </w:p>
        </w:tc>
        <w:tc>
          <w:tcPr>
            <w:tcW w:w="4500" w:type="dxa"/>
            <w:vAlign w:val="center"/>
            <w:hideMark/>
          </w:tcPr>
          <w:p w14:paraId="4E9006F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check specified open-source platforms or websites for any signs of unauthorized sharing of the organization's information.</w:t>
            </w:r>
          </w:p>
        </w:tc>
        <w:tc>
          <w:tcPr>
            <w:tcW w:w="4457" w:type="dxa"/>
            <w:vAlign w:val="center"/>
            <w:hideMark/>
          </w:tcPr>
          <w:p w14:paraId="06686D94" w14:textId="471AC52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PR.DS-10,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PR.DS-5, PR.PT-1,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F4088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7C649CC" w14:textId="77777777" w:rsidTr="00E8277A">
        <w:trPr>
          <w:cantSplit/>
          <w:trHeight w:val="1400"/>
        </w:trPr>
        <w:tc>
          <w:tcPr>
            <w:tcW w:w="1600" w:type="dxa"/>
            <w:noWrap/>
            <w:vAlign w:val="center"/>
            <w:hideMark/>
          </w:tcPr>
          <w:p w14:paraId="7A7F4EB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AU-13.b</w:t>
            </w:r>
          </w:p>
        </w:tc>
        <w:tc>
          <w:tcPr>
            <w:tcW w:w="2175" w:type="dxa"/>
            <w:vAlign w:val="center"/>
            <w:hideMark/>
          </w:tcPr>
          <w:p w14:paraId="00FCC5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Handle Information Disclosure</w:t>
            </w:r>
          </w:p>
        </w:tc>
        <w:tc>
          <w:tcPr>
            <w:tcW w:w="4500" w:type="dxa"/>
            <w:vAlign w:val="center"/>
            <w:hideMark/>
          </w:tcPr>
          <w:p w14:paraId="7C2E26A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When data or  information leak is detected.</w:t>
            </w:r>
          </w:p>
        </w:tc>
        <w:tc>
          <w:tcPr>
            <w:tcW w:w="4457" w:type="dxa"/>
            <w:vAlign w:val="center"/>
            <w:hideMark/>
          </w:tcPr>
          <w:p w14:paraId="118EE3BE" w14:textId="5A7FF42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PR.DS-10,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PR.DS-5, PR.PT-1,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C398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5A591B9" w14:textId="77777777" w:rsidTr="00E8277A">
        <w:trPr>
          <w:cantSplit/>
          <w:trHeight w:val="1400"/>
        </w:trPr>
        <w:tc>
          <w:tcPr>
            <w:tcW w:w="1600" w:type="dxa"/>
            <w:noWrap/>
            <w:vAlign w:val="center"/>
            <w:hideMark/>
          </w:tcPr>
          <w:p w14:paraId="4D09DC1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AU-13.b.1</w:t>
            </w:r>
          </w:p>
        </w:tc>
        <w:tc>
          <w:tcPr>
            <w:tcW w:w="2175" w:type="dxa"/>
            <w:vAlign w:val="center"/>
            <w:hideMark/>
          </w:tcPr>
          <w:p w14:paraId="0E4E4F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Assigned Personnel or Roles</w:t>
            </w:r>
          </w:p>
        </w:tc>
        <w:tc>
          <w:tcPr>
            <w:tcW w:w="4500" w:type="dxa"/>
            <w:vAlign w:val="center"/>
            <w:hideMark/>
          </w:tcPr>
          <w:p w14:paraId="6D5C250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the designated personnel or roles.</w:t>
            </w:r>
          </w:p>
        </w:tc>
        <w:tc>
          <w:tcPr>
            <w:tcW w:w="4457" w:type="dxa"/>
            <w:vAlign w:val="center"/>
            <w:hideMark/>
          </w:tcPr>
          <w:p w14:paraId="0306AFFB" w14:textId="79BC299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PR.DS-10,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PR.DS-5, PR.PT-1,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299E9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AD94765" w14:textId="77777777" w:rsidTr="00E8277A">
        <w:trPr>
          <w:cantSplit/>
          <w:trHeight w:val="1400"/>
        </w:trPr>
        <w:tc>
          <w:tcPr>
            <w:tcW w:w="1600" w:type="dxa"/>
            <w:noWrap/>
            <w:vAlign w:val="center"/>
            <w:hideMark/>
          </w:tcPr>
          <w:p w14:paraId="4BD43F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AU-13.b.2</w:t>
            </w:r>
          </w:p>
        </w:tc>
        <w:tc>
          <w:tcPr>
            <w:tcW w:w="2175" w:type="dxa"/>
            <w:vAlign w:val="center"/>
            <w:hideMark/>
          </w:tcPr>
          <w:p w14:paraId="28A13E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Additional Actions</w:t>
            </w:r>
          </w:p>
        </w:tc>
        <w:tc>
          <w:tcPr>
            <w:tcW w:w="4500" w:type="dxa"/>
            <w:vAlign w:val="center"/>
            <w:hideMark/>
          </w:tcPr>
          <w:p w14:paraId="4CE474A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additional actions as defined by the organization.</w:t>
            </w:r>
          </w:p>
        </w:tc>
        <w:tc>
          <w:tcPr>
            <w:tcW w:w="4457" w:type="dxa"/>
            <w:vAlign w:val="center"/>
            <w:hideMark/>
          </w:tcPr>
          <w:p w14:paraId="735AEB39" w14:textId="373DABE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PR.DS-10, DE.CM-03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PR.DS-5, PR.PT-1, 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FEE6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2EE32A0" w14:textId="77777777" w:rsidTr="00E8277A">
        <w:trPr>
          <w:cantSplit/>
          <w:trHeight w:val="260"/>
        </w:trPr>
        <w:tc>
          <w:tcPr>
            <w:tcW w:w="14305" w:type="dxa"/>
            <w:gridSpan w:val="5"/>
            <w:shd w:val="clear" w:color="000000" w:fill="808080"/>
            <w:noWrap/>
            <w:vAlign w:val="center"/>
            <w:hideMark/>
          </w:tcPr>
          <w:p w14:paraId="6C94C8F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SESSION AUDIT</w:t>
            </w:r>
          </w:p>
        </w:tc>
      </w:tr>
      <w:tr w:rsidR="00E8277A" w:rsidRPr="00E8277A" w14:paraId="6735E4D7" w14:textId="77777777" w:rsidTr="00E8277A">
        <w:trPr>
          <w:cantSplit/>
          <w:trHeight w:val="1400"/>
        </w:trPr>
        <w:tc>
          <w:tcPr>
            <w:tcW w:w="1600" w:type="dxa"/>
            <w:noWrap/>
            <w:vAlign w:val="center"/>
            <w:hideMark/>
          </w:tcPr>
          <w:p w14:paraId="2718F2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AU-14.a</w:t>
            </w:r>
          </w:p>
        </w:tc>
        <w:tc>
          <w:tcPr>
            <w:tcW w:w="2175" w:type="dxa"/>
            <w:vAlign w:val="center"/>
            <w:hideMark/>
          </w:tcPr>
          <w:p w14:paraId="032A51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User Session Recording Capability</w:t>
            </w:r>
          </w:p>
        </w:tc>
        <w:tc>
          <w:tcPr>
            <w:tcW w:w="4500" w:type="dxa"/>
            <w:vAlign w:val="center"/>
            <w:hideMark/>
          </w:tcPr>
          <w:p w14:paraId="098716F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and implement a feature that allows specified users or roles to record, view, hear, or log the content of a user session under defined circumstances.</w:t>
            </w:r>
          </w:p>
        </w:tc>
        <w:tc>
          <w:tcPr>
            <w:tcW w:w="4457" w:type="dxa"/>
            <w:vAlign w:val="center"/>
            <w:hideMark/>
          </w:tcPr>
          <w:p w14:paraId="1E89CB6B" w14:textId="77CF7FF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74D9AB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DD4D794" w14:textId="77777777" w:rsidTr="00E8277A">
        <w:trPr>
          <w:cantSplit/>
          <w:trHeight w:val="1400"/>
        </w:trPr>
        <w:tc>
          <w:tcPr>
            <w:tcW w:w="1600" w:type="dxa"/>
            <w:noWrap/>
            <w:vAlign w:val="center"/>
            <w:hideMark/>
          </w:tcPr>
          <w:p w14:paraId="1998F9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AU-14.b</w:t>
            </w:r>
          </w:p>
        </w:tc>
        <w:tc>
          <w:tcPr>
            <w:tcW w:w="2175" w:type="dxa"/>
            <w:vAlign w:val="center"/>
            <w:hideMark/>
          </w:tcPr>
          <w:p w14:paraId="1CAFB4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Integrate Session Auditing Activities</w:t>
            </w:r>
          </w:p>
        </w:tc>
        <w:tc>
          <w:tcPr>
            <w:tcW w:w="4500" w:type="dxa"/>
            <w:vAlign w:val="center"/>
            <w:hideMark/>
          </w:tcPr>
          <w:p w14:paraId="1BAE300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incorporate, and utilize session auditing processes, seeking advice from legal counsel and in line with relevant laws, executive orders, rules, policies, standards and guidelines.</w:t>
            </w:r>
          </w:p>
        </w:tc>
        <w:tc>
          <w:tcPr>
            <w:tcW w:w="4457" w:type="dxa"/>
            <w:vAlign w:val="center"/>
            <w:hideMark/>
          </w:tcPr>
          <w:p w14:paraId="04748BB4" w14:textId="00A8E81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6203D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D9D9593" w14:textId="77777777" w:rsidTr="00E8277A">
        <w:trPr>
          <w:cantSplit/>
          <w:trHeight w:val="260"/>
        </w:trPr>
        <w:tc>
          <w:tcPr>
            <w:tcW w:w="14305" w:type="dxa"/>
            <w:gridSpan w:val="5"/>
            <w:shd w:val="clear" w:color="000000" w:fill="808080"/>
            <w:noWrap/>
            <w:vAlign w:val="center"/>
            <w:hideMark/>
          </w:tcPr>
          <w:p w14:paraId="095F070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ALTERNATE AUDIT LOGGING CAPABILITY</w:t>
            </w:r>
          </w:p>
        </w:tc>
      </w:tr>
      <w:tr w:rsidR="00E8277A" w:rsidRPr="00E8277A" w14:paraId="3463456B" w14:textId="77777777" w:rsidTr="00E8277A">
        <w:trPr>
          <w:cantSplit/>
          <w:trHeight w:val="1400"/>
        </w:trPr>
        <w:tc>
          <w:tcPr>
            <w:tcW w:w="1600" w:type="dxa"/>
            <w:noWrap/>
            <w:vAlign w:val="center"/>
            <w:hideMark/>
          </w:tcPr>
          <w:p w14:paraId="417FEF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AU-15</w:t>
            </w:r>
          </w:p>
        </w:tc>
        <w:tc>
          <w:tcPr>
            <w:tcW w:w="2175" w:type="dxa"/>
            <w:vAlign w:val="center"/>
            <w:hideMark/>
          </w:tcPr>
          <w:p w14:paraId="641FB6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2F96547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3532A4EE" w14:textId="3668928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2EE20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26115369" w14:textId="77777777" w:rsidTr="00E8277A">
        <w:trPr>
          <w:cantSplit/>
          <w:trHeight w:val="260"/>
        </w:trPr>
        <w:tc>
          <w:tcPr>
            <w:tcW w:w="14305" w:type="dxa"/>
            <w:gridSpan w:val="5"/>
            <w:shd w:val="clear" w:color="000000" w:fill="808080"/>
            <w:noWrap/>
            <w:vAlign w:val="center"/>
            <w:hideMark/>
          </w:tcPr>
          <w:p w14:paraId="5F6AFA4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CROSS-ORGANIZATIONAL AUDIT LOGGING</w:t>
            </w:r>
          </w:p>
        </w:tc>
      </w:tr>
      <w:tr w:rsidR="00E8277A" w:rsidRPr="00E8277A" w14:paraId="3BBFC301" w14:textId="77777777" w:rsidTr="00E8277A">
        <w:trPr>
          <w:cantSplit/>
          <w:trHeight w:val="1400"/>
        </w:trPr>
        <w:tc>
          <w:tcPr>
            <w:tcW w:w="1600" w:type="dxa"/>
            <w:noWrap/>
            <w:vAlign w:val="center"/>
            <w:hideMark/>
          </w:tcPr>
          <w:p w14:paraId="01B9AB2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AU-16</w:t>
            </w:r>
          </w:p>
        </w:tc>
        <w:tc>
          <w:tcPr>
            <w:tcW w:w="2175" w:type="dxa"/>
            <w:vAlign w:val="center"/>
            <w:hideMark/>
          </w:tcPr>
          <w:p w14:paraId="4AE7BFF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Coordinate Audit Information Transmission</w:t>
            </w:r>
          </w:p>
        </w:tc>
        <w:tc>
          <w:tcPr>
            <w:tcW w:w="4500" w:type="dxa"/>
            <w:vAlign w:val="center"/>
            <w:hideMark/>
          </w:tcPr>
          <w:p w14:paraId="37BD88C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specified methods to coordinate audit information with external organizations whenever such information is shared across organizational boundaries.</w:t>
            </w:r>
          </w:p>
        </w:tc>
        <w:tc>
          <w:tcPr>
            <w:tcW w:w="4457" w:type="dxa"/>
            <w:vAlign w:val="center"/>
            <w:hideMark/>
          </w:tcPr>
          <w:p w14:paraId="7D345343" w14:textId="214D276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6B3A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3CDF4A9" w14:textId="77777777" w:rsidTr="00E8277A">
        <w:trPr>
          <w:cantSplit/>
          <w:trHeight w:val="260"/>
        </w:trPr>
        <w:tc>
          <w:tcPr>
            <w:tcW w:w="14305" w:type="dxa"/>
            <w:gridSpan w:val="5"/>
            <w:shd w:val="clear" w:color="000000" w:fill="901A1D"/>
            <w:noWrap/>
            <w:vAlign w:val="center"/>
            <w:hideMark/>
          </w:tcPr>
          <w:p w14:paraId="46A8C65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ASSESSMENT, AUTHORIZATION, AND MONITORING (CA)</w:t>
            </w:r>
          </w:p>
        </w:tc>
      </w:tr>
      <w:tr w:rsidR="00E8277A" w:rsidRPr="00E8277A" w14:paraId="096391FF" w14:textId="77777777" w:rsidTr="00E8277A">
        <w:trPr>
          <w:cantSplit/>
          <w:trHeight w:val="260"/>
        </w:trPr>
        <w:tc>
          <w:tcPr>
            <w:tcW w:w="14305" w:type="dxa"/>
            <w:gridSpan w:val="5"/>
            <w:shd w:val="clear" w:color="000000" w:fill="808080"/>
            <w:noWrap/>
            <w:vAlign w:val="center"/>
            <w:hideMark/>
          </w:tcPr>
          <w:p w14:paraId="1F2FD74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2463921A" w14:textId="77777777" w:rsidTr="00E8277A">
        <w:trPr>
          <w:cantSplit/>
          <w:trHeight w:val="1960"/>
        </w:trPr>
        <w:tc>
          <w:tcPr>
            <w:tcW w:w="1600" w:type="dxa"/>
            <w:noWrap/>
            <w:vAlign w:val="center"/>
            <w:hideMark/>
          </w:tcPr>
          <w:p w14:paraId="4BE4A22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CA-01.a</w:t>
            </w:r>
          </w:p>
        </w:tc>
        <w:tc>
          <w:tcPr>
            <w:tcW w:w="2175" w:type="dxa"/>
            <w:vAlign w:val="center"/>
            <w:hideMark/>
          </w:tcPr>
          <w:p w14:paraId="1D2C92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Development Documentation</w:t>
            </w:r>
          </w:p>
        </w:tc>
        <w:tc>
          <w:tcPr>
            <w:tcW w:w="4500" w:type="dxa"/>
            <w:vAlign w:val="center"/>
            <w:hideMark/>
          </w:tcPr>
          <w:p w14:paraId="51F1699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share with designated staff or roles.</w:t>
            </w:r>
          </w:p>
        </w:tc>
        <w:tc>
          <w:tcPr>
            <w:tcW w:w="4457" w:type="dxa"/>
            <w:vAlign w:val="center"/>
            <w:hideMark/>
          </w:tcPr>
          <w:p w14:paraId="356BE4F9" w14:textId="5922B5A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type="page"/>
            </w:r>
            <w:r w:rsidR="00E80FC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 RS.AN-5</w:t>
            </w:r>
            <w:r w:rsidRPr="00E8277A">
              <w:rPr>
                <w:rFonts w:eastAsia="Times New Roman" w:cs="Times New Roman"/>
                <w:color w:val="000000"/>
                <w:kern w:val="0"/>
                <w:sz w:val="20"/>
                <w:szCs w:val="20"/>
                <w14:ligatures w14:val="none"/>
              </w:rPr>
              <w:br w:type="page"/>
            </w:r>
            <w:r w:rsidR="00E80FC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type="page"/>
            </w:r>
            <w:r w:rsidR="00E80FC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E80FC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73C03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53B46F5" w14:textId="77777777" w:rsidTr="00E8277A">
        <w:trPr>
          <w:cantSplit/>
          <w:trHeight w:val="1960"/>
        </w:trPr>
        <w:tc>
          <w:tcPr>
            <w:tcW w:w="1600" w:type="dxa"/>
            <w:noWrap/>
            <w:vAlign w:val="center"/>
            <w:hideMark/>
          </w:tcPr>
          <w:p w14:paraId="1AE8B0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CA-01.a.1</w:t>
            </w:r>
          </w:p>
        </w:tc>
        <w:tc>
          <w:tcPr>
            <w:tcW w:w="2175" w:type="dxa"/>
            <w:vAlign w:val="center"/>
            <w:hideMark/>
          </w:tcPr>
          <w:p w14:paraId="6BD2D17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Assessment and Authorization Policy</w:t>
            </w:r>
          </w:p>
        </w:tc>
        <w:tc>
          <w:tcPr>
            <w:tcW w:w="4500" w:type="dxa"/>
            <w:vAlign w:val="center"/>
            <w:hideMark/>
          </w:tcPr>
          <w:p w14:paraId="11BB39F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one or more levels of organization, mission/business process, or system  to create a policy for assessment, authorization, and continuous monitoring.</w:t>
            </w:r>
          </w:p>
        </w:tc>
        <w:tc>
          <w:tcPr>
            <w:tcW w:w="4457" w:type="dxa"/>
            <w:vAlign w:val="center"/>
            <w:hideMark/>
          </w:tcPr>
          <w:p w14:paraId="56AABFDF" w14:textId="0D837E4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F8FA8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C465D3C" w14:textId="77777777" w:rsidTr="00E8277A">
        <w:trPr>
          <w:cantSplit/>
          <w:trHeight w:val="1960"/>
        </w:trPr>
        <w:tc>
          <w:tcPr>
            <w:tcW w:w="1600" w:type="dxa"/>
            <w:noWrap/>
            <w:vAlign w:val="center"/>
            <w:hideMark/>
          </w:tcPr>
          <w:p w14:paraId="7E1E2E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CA-01.a.1.a</w:t>
            </w:r>
          </w:p>
        </w:tc>
        <w:tc>
          <w:tcPr>
            <w:tcW w:w="2175" w:type="dxa"/>
            <w:vAlign w:val="center"/>
            <w:hideMark/>
          </w:tcPr>
          <w:p w14:paraId="66E4E43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Organizational Responsibilities</w:t>
            </w:r>
          </w:p>
        </w:tc>
        <w:tc>
          <w:tcPr>
            <w:tcW w:w="4500" w:type="dxa"/>
            <w:vAlign w:val="center"/>
            <w:hideMark/>
          </w:tcPr>
          <w:p w14:paraId="76143B1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the purpose, scope, individual duties, management's role, coordination across the organization, and compliance requirements.</w:t>
            </w:r>
          </w:p>
        </w:tc>
        <w:tc>
          <w:tcPr>
            <w:tcW w:w="4457" w:type="dxa"/>
            <w:vAlign w:val="center"/>
            <w:hideMark/>
          </w:tcPr>
          <w:p w14:paraId="012BE023" w14:textId="21C46C6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425F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58853C5" w14:textId="77777777" w:rsidTr="00E8277A">
        <w:trPr>
          <w:cantSplit/>
          <w:trHeight w:val="1960"/>
        </w:trPr>
        <w:tc>
          <w:tcPr>
            <w:tcW w:w="1600" w:type="dxa"/>
            <w:noWrap/>
            <w:vAlign w:val="center"/>
            <w:hideMark/>
          </w:tcPr>
          <w:p w14:paraId="027373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CA-01.a.1.b</w:t>
            </w:r>
          </w:p>
        </w:tc>
        <w:tc>
          <w:tcPr>
            <w:tcW w:w="2175" w:type="dxa"/>
            <w:vAlign w:val="center"/>
            <w:hideMark/>
          </w:tcPr>
          <w:p w14:paraId="22113D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Applicable Laws and Policies</w:t>
            </w:r>
          </w:p>
        </w:tc>
        <w:tc>
          <w:tcPr>
            <w:tcW w:w="4500" w:type="dxa"/>
            <w:vAlign w:val="center"/>
            <w:hideMark/>
          </w:tcPr>
          <w:p w14:paraId="0A74516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method aligns with relevant laws, executive orders, regulations, policies, standards, and guidelines.</w:t>
            </w:r>
          </w:p>
        </w:tc>
        <w:tc>
          <w:tcPr>
            <w:tcW w:w="4457" w:type="dxa"/>
            <w:vAlign w:val="center"/>
            <w:hideMark/>
          </w:tcPr>
          <w:p w14:paraId="2B632A68" w14:textId="5B82A2A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65E95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E1E9C7D" w14:textId="77777777" w:rsidTr="00E8277A">
        <w:trPr>
          <w:cantSplit/>
          <w:trHeight w:val="1960"/>
        </w:trPr>
        <w:tc>
          <w:tcPr>
            <w:tcW w:w="1600" w:type="dxa"/>
            <w:noWrap/>
            <w:vAlign w:val="center"/>
            <w:hideMark/>
          </w:tcPr>
          <w:p w14:paraId="1A0298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CA-01.a.2</w:t>
            </w:r>
          </w:p>
        </w:tc>
        <w:tc>
          <w:tcPr>
            <w:tcW w:w="2175" w:type="dxa"/>
            <w:vAlign w:val="center"/>
            <w:hideMark/>
          </w:tcPr>
          <w:p w14:paraId="709E66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Assessment Procedures</w:t>
            </w:r>
          </w:p>
        </w:tc>
        <w:tc>
          <w:tcPr>
            <w:tcW w:w="4500" w:type="dxa"/>
            <w:vAlign w:val="center"/>
            <w:hideMark/>
          </w:tcPr>
          <w:p w14:paraId="07C7E74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procedures to help implement the policy and controls for assessing, authorizing, and monitoring.</w:t>
            </w:r>
          </w:p>
        </w:tc>
        <w:tc>
          <w:tcPr>
            <w:tcW w:w="4457" w:type="dxa"/>
            <w:vAlign w:val="center"/>
            <w:hideMark/>
          </w:tcPr>
          <w:p w14:paraId="1B013F87" w14:textId="2047CFB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9EEED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3F21DB0" w14:textId="77777777" w:rsidTr="00E8277A">
        <w:trPr>
          <w:cantSplit/>
          <w:trHeight w:val="1960"/>
        </w:trPr>
        <w:tc>
          <w:tcPr>
            <w:tcW w:w="1600" w:type="dxa"/>
            <w:noWrap/>
            <w:vAlign w:val="center"/>
            <w:hideMark/>
          </w:tcPr>
          <w:p w14:paraId="77665C4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CA-01.b</w:t>
            </w:r>
          </w:p>
        </w:tc>
        <w:tc>
          <w:tcPr>
            <w:tcW w:w="2175" w:type="dxa"/>
            <w:vAlign w:val="center"/>
            <w:hideMark/>
          </w:tcPr>
          <w:p w14:paraId="2CEFB73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Official for Policy Management</w:t>
            </w:r>
          </w:p>
        </w:tc>
        <w:tc>
          <w:tcPr>
            <w:tcW w:w="4500" w:type="dxa"/>
            <w:vAlign w:val="center"/>
            <w:hideMark/>
          </w:tcPr>
          <w:p w14:paraId="03555AB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 specific official within the organization the responsibility to manage the creation, documentation, and sharing of the policies and procedures for evaluation, authorization, and monitoring.</w:t>
            </w:r>
          </w:p>
        </w:tc>
        <w:tc>
          <w:tcPr>
            <w:tcW w:w="4457" w:type="dxa"/>
            <w:vAlign w:val="center"/>
            <w:hideMark/>
          </w:tcPr>
          <w:p w14:paraId="7C867AEB" w14:textId="5F1CEDD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E2672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4B6292F" w14:textId="77777777" w:rsidTr="00E8277A">
        <w:trPr>
          <w:cantSplit/>
          <w:trHeight w:val="1960"/>
        </w:trPr>
        <w:tc>
          <w:tcPr>
            <w:tcW w:w="1600" w:type="dxa"/>
            <w:noWrap/>
            <w:vAlign w:val="center"/>
            <w:hideMark/>
          </w:tcPr>
          <w:p w14:paraId="6A69AE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CA-01.c</w:t>
            </w:r>
          </w:p>
        </w:tc>
        <w:tc>
          <w:tcPr>
            <w:tcW w:w="2175" w:type="dxa"/>
            <w:vAlign w:val="center"/>
            <w:hideMark/>
          </w:tcPr>
          <w:p w14:paraId="736860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Assessment and Authorization Procedures</w:t>
            </w:r>
          </w:p>
        </w:tc>
        <w:tc>
          <w:tcPr>
            <w:tcW w:w="4500" w:type="dxa"/>
            <w:vAlign w:val="center"/>
            <w:hideMark/>
          </w:tcPr>
          <w:p w14:paraId="0640C91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Regularly review and update the current evaluation, approval, and monitoring processes of the </w:t>
            </w:r>
            <w:proofErr w:type="spellStart"/>
            <w:r w:rsidRPr="00E8277A">
              <w:rPr>
                <w:rFonts w:eastAsia="Times New Roman" w:cs="Times New Roman"/>
                <w:color w:val="000000"/>
                <w:kern w:val="0"/>
                <w:sz w:val="20"/>
                <w:szCs w:val="20"/>
                <w14:ligatures w14:val="none"/>
              </w:rPr>
              <w:t>Assessement</w:t>
            </w:r>
            <w:proofErr w:type="spellEnd"/>
            <w:r w:rsidRPr="00E8277A">
              <w:rPr>
                <w:rFonts w:eastAsia="Times New Roman" w:cs="Times New Roman"/>
                <w:color w:val="000000"/>
                <w:kern w:val="0"/>
                <w:sz w:val="20"/>
                <w:szCs w:val="20"/>
                <w14:ligatures w14:val="none"/>
              </w:rPr>
              <w:t>, Authorization, and Monitoring procedures.</w:t>
            </w:r>
          </w:p>
        </w:tc>
        <w:tc>
          <w:tcPr>
            <w:tcW w:w="4457" w:type="dxa"/>
            <w:vAlign w:val="center"/>
            <w:hideMark/>
          </w:tcPr>
          <w:p w14:paraId="7E6F7BC0" w14:textId="14C8B63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5EB73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B386259" w14:textId="77777777" w:rsidTr="00E8277A">
        <w:trPr>
          <w:cantSplit/>
          <w:trHeight w:val="1960"/>
        </w:trPr>
        <w:tc>
          <w:tcPr>
            <w:tcW w:w="1600" w:type="dxa"/>
            <w:noWrap/>
            <w:vAlign w:val="center"/>
            <w:hideMark/>
          </w:tcPr>
          <w:p w14:paraId="5B56947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CA-01.c.1</w:t>
            </w:r>
          </w:p>
        </w:tc>
        <w:tc>
          <w:tcPr>
            <w:tcW w:w="2175" w:type="dxa"/>
            <w:vAlign w:val="center"/>
            <w:hideMark/>
          </w:tcPr>
          <w:p w14:paraId="238B63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Policy Frequency and Event Guidelines</w:t>
            </w:r>
          </w:p>
        </w:tc>
        <w:tc>
          <w:tcPr>
            <w:tcW w:w="4500" w:type="dxa"/>
            <w:vAlign w:val="center"/>
            <w:hideMark/>
          </w:tcPr>
          <w:p w14:paraId="3583EB8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The </w:t>
            </w:r>
            <w:proofErr w:type="spellStart"/>
            <w:r w:rsidRPr="00E8277A">
              <w:rPr>
                <w:rFonts w:eastAsia="Times New Roman" w:cs="Times New Roman"/>
                <w:color w:val="000000"/>
                <w:kern w:val="0"/>
                <w:sz w:val="20"/>
                <w:szCs w:val="20"/>
                <w14:ligatures w14:val="none"/>
              </w:rPr>
              <w:t>Assessement</w:t>
            </w:r>
            <w:proofErr w:type="spellEnd"/>
            <w:r w:rsidRPr="00E8277A">
              <w:rPr>
                <w:rFonts w:eastAsia="Times New Roman" w:cs="Times New Roman"/>
                <w:color w:val="000000"/>
                <w:kern w:val="0"/>
                <w:sz w:val="20"/>
                <w:szCs w:val="20"/>
                <w14:ligatures w14:val="none"/>
              </w:rPr>
              <w:t>, Authorization, and Monitoring policy shall be followed as often as the organization decides, and in response to particular events that the organization specifies.</w:t>
            </w:r>
          </w:p>
        </w:tc>
        <w:tc>
          <w:tcPr>
            <w:tcW w:w="4457" w:type="dxa"/>
            <w:vAlign w:val="center"/>
            <w:hideMark/>
          </w:tcPr>
          <w:p w14:paraId="20F09C9A" w14:textId="348EDF1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9B476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4B5D12C" w14:textId="77777777" w:rsidTr="00E8277A">
        <w:trPr>
          <w:cantSplit/>
          <w:trHeight w:val="1960"/>
        </w:trPr>
        <w:tc>
          <w:tcPr>
            <w:tcW w:w="1600" w:type="dxa"/>
            <w:noWrap/>
            <w:vAlign w:val="center"/>
            <w:hideMark/>
          </w:tcPr>
          <w:p w14:paraId="2D21B1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CA-01.c.2</w:t>
            </w:r>
          </w:p>
        </w:tc>
        <w:tc>
          <w:tcPr>
            <w:tcW w:w="2175" w:type="dxa"/>
            <w:vAlign w:val="center"/>
            <w:hideMark/>
          </w:tcPr>
          <w:p w14:paraId="00B555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Procedure Frequency and Event Management</w:t>
            </w:r>
          </w:p>
        </w:tc>
        <w:tc>
          <w:tcPr>
            <w:tcW w:w="4500" w:type="dxa"/>
            <w:vAlign w:val="center"/>
            <w:hideMark/>
          </w:tcPr>
          <w:p w14:paraId="479B2AB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Execute </w:t>
            </w:r>
            <w:proofErr w:type="spellStart"/>
            <w:r w:rsidRPr="00E8277A">
              <w:rPr>
                <w:rFonts w:eastAsia="Times New Roman" w:cs="Times New Roman"/>
                <w:color w:val="000000"/>
                <w:kern w:val="0"/>
                <w:sz w:val="20"/>
                <w:szCs w:val="20"/>
                <w14:ligatures w14:val="none"/>
              </w:rPr>
              <w:t>Assessement</w:t>
            </w:r>
            <w:proofErr w:type="spellEnd"/>
            <w:r w:rsidRPr="00E8277A">
              <w:rPr>
                <w:rFonts w:eastAsia="Times New Roman" w:cs="Times New Roman"/>
                <w:color w:val="000000"/>
                <w:kern w:val="0"/>
                <w:sz w:val="20"/>
                <w:szCs w:val="20"/>
                <w14:ligatures w14:val="none"/>
              </w:rPr>
              <w:t>, Authorization, and Monitoring procedures on an organization-defined schedule and after specific events as defined by the organization.</w:t>
            </w:r>
          </w:p>
        </w:tc>
        <w:tc>
          <w:tcPr>
            <w:tcW w:w="4457" w:type="dxa"/>
            <w:vAlign w:val="center"/>
            <w:hideMark/>
          </w:tcPr>
          <w:p w14:paraId="26C35CF8" w14:textId="2846FA6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FD25F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0EE17E0" w14:textId="77777777" w:rsidTr="00E8277A">
        <w:trPr>
          <w:cantSplit/>
          <w:trHeight w:val="260"/>
        </w:trPr>
        <w:tc>
          <w:tcPr>
            <w:tcW w:w="14305" w:type="dxa"/>
            <w:gridSpan w:val="5"/>
            <w:shd w:val="clear" w:color="000000" w:fill="808080"/>
            <w:noWrap/>
            <w:vAlign w:val="center"/>
            <w:hideMark/>
          </w:tcPr>
          <w:p w14:paraId="3E265DE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CONTROL ASSESSMENTS</w:t>
            </w:r>
          </w:p>
        </w:tc>
      </w:tr>
      <w:tr w:rsidR="00E8277A" w:rsidRPr="00E8277A" w14:paraId="68636087" w14:textId="77777777" w:rsidTr="00E8277A">
        <w:trPr>
          <w:cantSplit/>
          <w:trHeight w:val="2240"/>
        </w:trPr>
        <w:tc>
          <w:tcPr>
            <w:tcW w:w="1600" w:type="dxa"/>
            <w:noWrap/>
            <w:vAlign w:val="center"/>
            <w:hideMark/>
          </w:tcPr>
          <w:p w14:paraId="2916D0D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CA-02.a</w:t>
            </w:r>
          </w:p>
        </w:tc>
        <w:tc>
          <w:tcPr>
            <w:tcW w:w="2175" w:type="dxa"/>
            <w:vAlign w:val="center"/>
            <w:hideMark/>
          </w:tcPr>
          <w:p w14:paraId="6B572B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Select Assessment Team</w:t>
            </w:r>
          </w:p>
        </w:tc>
        <w:tc>
          <w:tcPr>
            <w:tcW w:w="4500" w:type="dxa"/>
            <w:vAlign w:val="center"/>
            <w:hideMark/>
          </w:tcPr>
          <w:p w14:paraId="0A24858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the right team or individual to carry out the specific evaluation that needs to be done.</w:t>
            </w:r>
          </w:p>
        </w:tc>
        <w:tc>
          <w:tcPr>
            <w:tcW w:w="4457" w:type="dxa"/>
            <w:vAlign w:val="center"/>
            <w:hideMark/>
          </w:tcPr>
          <w:p w14:paraId="36238F8B" w14:textId="5A25878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DE.DP-1, DE.DP-2, DE.DP-3, DE.DP-4, DE.DP-5, RS.AN-5,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D4698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B999F27" w14:textId="77777777" w:rsidTr="00E8277A">
        <w:trPr>
          <w:cantSplit/>
          <w:trHeight w:val="2240"/>
        </w:trPr>
        <w:tc>
          <w:tcPr>
            <w:tcW w:w="1600" w:type="dxa"/>
            <w:noWrap/>
            <w:vAlign w:val="center"/>
            <w:hideMark/>
          </w:tcPr>
          <w:p w14:paraId="477AF9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CA-02.b</w:t>
            </w:r>
          </w:p>
        </w:tc>
        <w:tc>
          <w:tcPr>
            <w:tcW w:w="2175" w:type="dxa"/>
            <w:vAlign w:val="center"/>
            <w:hideMark/>
          </w:tcPr>
          <w:p w14:paraId="53CC2B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Control Assessment Plan</w:t>
            </w:r>
          </w:p>
        </w:tc>
        <w:tc>
          <w:tcPr>
            <w:tcW w:w="4500" w:type="dxa"/>
            <w:vAlign w:val="center"/>
            <w:hideMark/>
          </w:tcPr>
          <w:p w14:paraId="5AA88F3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plan to evaluate control measures, defining what the assessment should cover.</w:t>
            </w:r>
          </w:p>
        </w:tc>
        <w:tc>
          <w:tcPr>
            <w:tcW w:w="4457" w:type="dxa"/>
            <w:vAlign w:val="center"/>
            <w:hideMark/>
          </w:tcPr>
          <w:p w14:paraId="0F8AF133" w14:textId="4FB1700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w:t>
            </w:r>
            <w:r w:rsidRPr="00E8277A">
              <w:rPr>
                <w:rFonts w:eastAsia="Times New Roman" w:cs="Times New Roman"/>
                <w:color w:val="000000"/>
                <w:kern w:val="0"/>
                <w:sz w:val="20"/>
                <w:szCs w:val="20"/>
                <w14:ligatures w14:val="none"/>
              </w:rPr>
              <w:br w:type="page"/>
            </w:r>
            <w:r w:rsidR="0052670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DE.DP-1, DE.DP-2, DE.DP-3, DE.DP-4, DE.DP-5, RS.AN-5, RS.MI-3</w:t>
            </w:r>
            <w:r w:rsidRPr="00E8277A">
              <w:rPr>
                <w:rFonts w:eastAsia="Times New Roman" w:cs="Times New Roman"/>
                <w:color w:val="000000"/>
                <w:kern w:val="0"/>
                <w:sz w:val="20"/>
                <w:szCs w:val="20"/>
                <w14:ligatures w14:val="none"/>
              </w:rPr>
              <w:br w:type="page"/>
            </w:r>
            <w:r w:rsidR="0052670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2670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52670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53D83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A84C3A4" w14:textId="77777777" w:rsidTr="00E8277A">
        <w:trPr>
          <w:cantSplit/>
          <w:trHeight w:val="2240"/>
        </w:trPr>
        <w:tc>
          <w:tcPr>
            <w:tcW w:w="1600" w:type="dxa"/>
            <w:noWrap/>
            <w:vAlign w:val="center"/>
            <w:hideMark/>
          </w:tcPr>
          <w:p w14:paraId="1F7B5C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CA-02.b.1</w:t>
            </w:r>
          </w:p>
        </w:tc>
        <w:tc>
          <w:tcPr>
            <w:tcW w:w="2175" w:type="dxa"/>
            <w:vAlign w:val="center"/>
            <w:hideMark/>
          </w:tcPr>
          <w:p w14:paraId="5A92E9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Assess Control Enhancements</w:t>
            </w:r>
          </w:p>
        </w:tc>
        <w:tc>
          <w:tcPr>
            <w:tcW w:w="4500" w:type="dxa"/>
            <w:vAlign w:val="center"/>
            <w:hideMark/>
          </w:tcPr>
          <w:p w14:paraId="5125CF6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Evaluate the effectiveness of existing control measures and improvements.</w:t>
            </w:r>
          </w:p>
        </w:tc>
        <w:tc>
          <w:tcPr>
            <w:tcW w:w="4457" w:type="dxa"/>
            <w:vAlign w:val="center"/>
            <w:hideMark/>
          </w:tcPr>
          <w:p w14:paraId="329301EE" w14:textId="3437FCE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DE.DP-1, DE.DP-2, DE.DP-3, DE.DP-4, DE.DP-5, RS.AN-5,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BDDA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D561856" w14:textId="77777777" w:rsidTr="00E8277A">
        <w:trPr>
          <w:cantSplit/>
          <w:trHeight w:val="2240"/>
        </w:trPr>
        <w:tc>
          <w:tcPr>
            <w:tcW w:w="1600" w:type="dxa"/>
            <w:noWrap/>
            <w:vAlign w:val="center"/>
            <w:hideMark/>
          </w:tcPr>
          <w:p w14:paraId="425222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CA-02.b.2</w:t>
            </w:r>
          </w:p>
        </w:tc>
        <w:tc>
          <w:tcPr>
            <w:tcW w:w="2175" w:type="dxa"/>
            <w:vAlign w:val="center"/>
            <w:hideMark/>
          </w:tcPr>
          <w:p w14:paraId="640728D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Control Effectiveness Assessment</w:t>
            </w:r>
          </w:p>
        </w:tc>
        <w:tc>
          <w:tcPr>
            <w:tcW w:w="4500" w:type="dxa"/>
            <w:vAlign w:val="center"/>
            <w:hideMark/>
          </w:tcPr>
          <w:p w14:paraId="01B7B73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Utilize assessment procedures to determine how effective the controls are.</w:t>
            </w:r>
          </w:p>
        </w:tc>
        <w:tc>
          <w:tcPr>
            <w:tcW w:w="4457" w:type="dxa"/>
            <w:vAlign w:val="center"/>
            <w:hideMark/>
          </w:tcPr>
          <w:p w14:paraId="7FFBDE3D" w14:textId="5012D37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DE.DP-1, DE.DP-2, DE.DP-3, DE.DP-4, DE.DP-5, RS.AN-5,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C89CB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8777280" w14:textId="77777777" w:rsidTr="00E8277A">
        <w:trPr>
          <w:cantSplit/>
          <w:trHeight w:val="2240"/>
        </w:trPr>
        <w:tc>
          <w:tcPr>
            <w:tcW w:w="1600" w:type="dxa"/>
            <w:noWrap/>
            <w:vAlign w:val="center"/>
            <w:hideMark/>
          </w:tcPr>
          <w:p w14:paraId="7AF0794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CA-02.b.3</w:t>
            </w:r>
          </w:p>
        </w:tc>
        <w:tc>
          <w:tcPr>
            <w:tcW w:w="2175" w:type="dxa"/>
            <w:vAlign w:val="center"/>
            <w:hideMark/>
          </w:tcPr>
          <w:p w14:paraId="766971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Assess Environment and Team Responsibilities</w:t>
            </w:r>
          </w:p>
        </w:tc>
        <w:tc>
          <w:tcPr>
            <w:tcW w:w="4500" w:type="dxa"/>
            <w:vAlign w:val="center"/>
            <w:hideMark/>
          </w:tcPr>
          <w:p w14:paraId="4623256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the environment for assessment, the team members involved, and define their roles and responsibilities.</w:t>
            </w:r>
          </w:p>
        </w:tc>
        <w:tc>
          <w:tcPr>
            <w:tcW w:w="4457" w:type="dxa"/>
            <w:vAlign w:val="center"/>
            <w:hideMark/>
          </w:tcPr>
          <w:p w14:paraId="4D5E382E" w14:textId="0CDE6D7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DE.DP-1, DE.DP-2, DE.DP-3, DE.DP-4, DE.DP-5, RS.AN-5,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29E282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CC426C7" w14:textId="77777777" w:rsidTr="00E8277A">
        <w:trPr>
          <w:cantSplit/>
          <w:trHeight w:val="2240"/>
        </w:trPr>
        <w:tc>
          <w:tcPr>
            <w:tcW w:w="1600" w:type="dxa"/>
            <w:noWrap/>
            <w:vAlign w:val="center"/>
            <w:hideMark/>
          </w:tcPr>
          <w:p w14:paraId="19708E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CA-02.c</w:t>
            </w:r>
          </w:p>
        </w:tc>
        <w:tc>
          <w:tcPr>
            <w:tcW w:w="2175" w:type="dxa"/>
            <w:vAlign w:val="center"/>
            <w:hideMark/>
          </w:tcPr>
          <w:p w14:paraId="0E2674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Control Assessment Plan</w:t>
            </w:r>
          </w:p>
        </w:tc>
        <w:tc>
          <w:tcPr>
            <w:tcW w:w="4500" w:type="dxa"/>
            <w:vAlign w:val="center"/>
            <w:hideMark/>
          </w:tcPr>
          <w:p w14:paraId="743D268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plan for assessing control measures is checked and approved by the authorized official, or their designated representative, before the assessment is carried out.</w:t>
            </w:r>
          </w:p>
        </w:tc>
        <w:tc>
          <w:tcPr>
            <w:tcW w:w="4457" w:type="dxa"/>
            <w:vAlign w:val="center"/>
            <w:hideMark/>
          </w:tcPr>
          <w:p w14:paraId="68FBCC8D" w14:textId="0D1C59C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DE.DP-1, DE.DP-2, DE.DP-3, DE.DP-4, DE.DP-5, RS.AN-5,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EE330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7A7BB9F" w14:textId="77777777" w:rsidTr="00616168">
        <w:trPr>
          <w:cantSplit/>
          <w:trHeight w:val="2393"/>
        </w:trPr>
        <w:tc>
          <w:tcPr>
            <w:tcW w:w="1600" w:type="dxa"/>
            <w:noWrap/>
            <w:vAlign w:val="center"/>
            <w:hideMark/>
          </w:tcPr>
          <w:p w14:paraId="5C10477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CA-02.d</w:t>
            </w:r>
          </w:p>
        </w:tc>
        <w:tc>
          <w:tcPr>
            <w:tcW w:w="2175" w:type="dxa"/>
            <w:vAlign w:val="center"/>
            <w:hideMark/>
          </w:tcPr>
          <w:p w14:paraId="7793137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Assess System Controls</w:t>
            </w:r>
          </w:p>
        </w:tc>
        <w:tc>
          <w:tcPr>
            <w:tcW w:w="4500" w:type="dxa"/>
            <w:vAlign w:val="center"/>
            <w:hideMark/>
          </w:tcPr>
          <w:p w14:paraId="605DED7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Evaluate the system controls and their operational environment regularly (at a frequency defined by the organization) to ensure they are implemented correctly, working as expected, and achieving the desired results in meeting set security and privacy requirements.</w:t>
            </w:r>
          </w:p>
        </w:tc>
        <w:tc>
          <w:tcPr>
            <w:tcW w:w="4457" w:type="dxa"/>
            <w:vAlign w:val="center"/>
            <w:hideMark/>
          </w:tcPr>
          <w:p w14:paraId="0E6C6546" w14:textId="0EAA1B1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DE.DP-1, DE.DP-2, DE.DP-3, DE.DP-4, DE.DP-5, RS.AN-5,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03.12.01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F75DC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E9E4E7F" w14:textId="77777777" w:rsidTr="00616168">
        <w:trPr>
          <w:cantSplit/>
          <w:trHeight w:val="2510"/>
        </w:trPr>
        <w:tc>
          <w:tcPr>
            <w:tcW w:w="1600" w:type="dxa"/>
            <w:noWrap/>
            <w:vAlign w:val="center"/>
            <w:hideMark/>
          </w:tcPr>
          <w:p w14:paraId="18D57D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CA-02.e</w:t>
            </w:r>
          </w:p>
        </w:tc>
        <w:tc>
          <w:tcPr>
            <w:tcW w:w="2175" w:type="dxa"/>
            <w:vAlign w:val="center"/>
            <w:hideMark/>
          </w:tcPr>
          <w:p w14:paraId="5139C7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Control Assessment Report</w:t>
            </w:r>
          </w:p>
        </w:tc>
        <w:tc>
          <w:tcPr>
            <w:tcW w:w="4500" w:type="dxa"/>
            <w:vAlign w:val="center"/>
            <w:hideMark/>
          </w:tcPr>
          <w:p w14:paraId="30A4214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report that details the results of the control assessment.</w:t>
            </w:r>
          </w:p>
        </w:tc>
        <w:tc>
          <w:tcPr>
            <w:tcW w:w="4457" w:type="dxa"/>
            <w:vAlign w:val="center"/>
            <w:hideMark/>
          </w:tcPr>
          <w:p w14:paraId="239D4642" w14:textId="29506BD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DE.DP-1, DE.DP-2, DE.DP-3, DE.DP-4, DE.DP-5, RS.AN-5,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39D24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E381F9F" w14:textId="77777777" w:rsidTr="00616168">
        <w:trPr>
          <w:cantSplit/>
          <w:trHeight w:val="2546"/>
        </w:trPr>
        <w:tc>
          <w:tcPr>
            <w:tcW w:w="1600" w:type="dxa"/>
            <w:noWrap/>
            <w:vAlign w:val="center"/>
            <w:hideMark/>
          </w:tcPr>
          <w:p w14:paraId="3A3633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CA-02.f</w:t>
            </w:r>
          </w:p>
        </w:tc>
        <w:tc>
          <w:tcPr>
            <w:tcW w:w="2175" w:type="dxa"/>
            <w:vAlign w:val="center"/>
            <w:hideMark/>
          </w:tcPr>
          <w:p w14:paraId="4C508C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Deliver Control Assessment Results</w:t>
            </w:r>
          </w:p>
        </w:tc>
        <w:tc>
          <w:tcPr>
            <w:tcW w:w="4500" w:type="dxa"/>
            <w:vAlign w:val="center"/>
            <w:hideMark/>
          </w:tcPr>
          <w:p w14:paraId="4918C56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the results of the control assessment with select individuals or roles as defined by the organization.</w:t>
            </w:r>
          </w:p>
        </w:tc>
        <w:tc>
          <w:tcPr>
            <w:tcW w:w="4457" w:type="dxa"/>
            <w:vAlign w:val="center"/>
            <w:hideMark/>
          </w:tcPr>
          <w:p w14:paraId="5658F619" w14:textId="5C8A6C3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DE.DP-1, DE.DP-2, DE.DP-3, DE.DP-4, DE.DP-5, RS.AN-5,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DE6117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C9A891E" w14:textId="77777777" w:rsidTr="00616168">
        <w:trPr>
          <w:cantSplit/>
          <w:trHeight w:val="2474"/>
        </w:trPr>
        <w:tc>
          <w:tcPr>
            <w:tcW w:w="1600" w:type="dxa"/>
            <w:noWrap/>
            <w:vAlign w:val="center"/>
            <w:hideMark/>
          </w:tcPr>
          <w:p w14:paraId="7A2215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CA-02(01)</w:t>
            </w:r>
          </w:p>
        </w:tc>
        <w:tc>
          <w:tcPr>
            <w:tcW w:w="2175" w:type="dxa"/>
            <w:vAlign w:val="center"/>
            <w:hideMark/>
          </w:tcPr>
          <w:p w14:paraId="089E56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Deploy Independent Control Assessments</w:t>
            </w:r>
          </w:p>
        </w:tc>
        <w:tc>
          <w:tcPr>
            <w:tcW w:w="4500" w:type="dxa"/>
            <w:vAlign w:val="center"/>
            <w:hideMark/>
          </w:tcPr>
          <w:p w14:paraId="3D5889F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Contract independent assessors or teams to carry out control assessments.</w:t>
            </w:r>
          </w:p>
        </w:tc>
        <w:tc>
          <w:tcPr>
            <w:tcW w:w="4457" w:type="dxa"/>
            <w:vAlign w:val="center"/>
            <w:hideMark/>
          </w:tcPr>
          <w:p w14:paraId="08B0AC22" w14:textId="73C990C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DE.DP-1, DE.DP-2, DE.DP-3, DE.DP-4, DE.DP-5, RS.AN-5,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CC8560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493C944" w14:textId="77777777" w:rsidTr="00E8277A">
        <w:trPr>
          <w:cantSplit/>
          <w:trHeight w:val="260"/>
        </w:trPr>
        <w:tc>
          <w:tcPr>
            <w:tcW w:w="14305" w:type="dxa"/>
            <w:gridSpan w:val="5"/>
            <w:shd w:val="clear" w:color="000000" w:fill="808080"/>
            <w:noWrap/>
            <w:vAlign w:val="center"/>
            <w:hideMark/>
          </w:tcPr>
          <w:p w14:paraId="3F8B0D8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INFORMATION EXCHANGE</w:t>
            </w:r>
          </w:p>
        </w:tc>
      </w:tr>
      <w:tr w:rsidR="00E8277A" w:rsidRPr="00E8277A" w14:paraId="4CCD0998" w14:textId="77777777" w:rsidTr="00E8277A">
        <w:trPr>
          <w:cantSplit/>
          <w:trHeight w:val="2800"/>
        </w:trPr>
        <w:tc>
          <w:tcPr>
            <w:tcW w:w="1600" w:type="dxa"/>
            <w:noWrap/>
            <w:vAlign w:val="center"/>
            <w:hideMark/>
          </w:tcPr>
          <w:p w14:paraId="449D16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CA-03.a</w:t>
            </w:r>
          </w:p>
        </w:tc>
        <w:tc>
          <w:tcPr>
            <w:tcW w:w="2175" w:type="dxa"/>
            <w:vAlign w:val="center"/>
            <w:hideMark/>
          </w:tcPr>
          <w:p w14:paraId="5983CC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Information Exchange Agreements</w:t>
            </w:r>
          </w:p>
        </w:tc>
        <w:tc>
          <w:tcPr>
            <w:tcW w:w="4500" w:type="dxa"/>
            <w:vAlign w:val="center"/>
            <w:hideMark/>
          </w:tcPr>
          <w:p w14:paraId="3048E94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and manage the process of sharing information between the system and other systems. This may be done through various means including interconnection security agreements, information exchange security agreements, memoranda of understanding or agreement, service level agreements, user agreements, nondisclosure agreements, or other types of agreements defined by the organization.</w:t>
            </w:r>
          </w:p>
        </w:tc>
        <w:tc>
          <w:tcPr>
            <w:tcW w:w="4457" w:type="dxa"/>
            <w:vAlign w:val="center"/>
            <w:hideMark/>
          </w:tcPr>
          <w:p w14:paraId="782AD52F" w14:textId="2E5EB22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PR.DS-01, PR.DS-02, PR.DS-10</w:t>
            </w:r>
            <w:r w:rsidRPr="00E8277A">
              <w:rPr>
                <w:rFonts w:eastAsia="Times New Roman" w:cs="Times New Roman"/>
                <w:color w:val="000000"/>
                <w:kern w:val="0"/>
                <w:sz w:val="20"/>
                <w:szCs w:val="20"/>
                <w14:ligatures w14:val="none"/>
              </w:rPr>
              <w:br w:type="page"/>
            </w:r>
            <w:r w:rsidR="0052670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 DE.AE-1</w:t>
            </w:r>
            <w:r w:rsidRPr="00E8277A">
              <w:rPr>
                <w:rFonts w:eastAsia="Times New Roman" w:cs="Times New Roman"/>
                <w:color w:val="000000"/>
                <w:kern w:val="0"/>
                <w:sz w:val="20"/>
                <w:szCs w:val="20"/>
                <w14:ligatures w14:val="none"/>
              </w:rPr>
              <w:br w:type="page"/>
            </w:r>
            <w:r w:rsidR="0052670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03.12.05.a</w:t>
            </w:r>
            <w:r w:rsidRPr="00E8277A">
              <w:rPr>
                <w:rFonts w:eastAsia="Times New Roman" w:cs="Times New Roman"/>
                <w:color w:val="000000"/>
                <w:kern w:val="0"/>
                <w:sz w:val="20"/>
                <w:szCs w:val="20"/>
                <w14:ligatures w14:val="none"/>
              </w:rPr>
              <w:br w:type="page"/>
            </w:r>
            <w:r w:rsidR="0052670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52670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E415E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D3564F6" w14:textId="77777777" w:rsidTr="00E8277A">
        <w:trPr>
          <w:cantSplit/>
          <w:trHeight w:val="1680"/>
        </w:trPr>
        <w:tc>
          <w:tcPr>
            <w:tcW w:w="1600" w:type="dxa"/>
            <w:noWrap/>
            <w:vAlign w:val="center"/>
            <w:hideMark/>
          </w:tcPr>
          <w:p w14:paraId="70F5EB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CA-03.b</w:t>
            </w:r>
          </w:p>
        </w:tc>
        <w:tc>
          <w:tcPr>
            <w:tcW w:w="2175" w:type="dxa"/>
            <w:vAlign w:val="center"/>
            <w:hideMark/>
          </w:tcPr>
          <w:p w14:paraId="2564F5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Characteristics in Exchange Agreement</w:t>
            </w:r>
          </w:p>
        </w:tc>
        <w:tc>
          <w:tcPr>
            <w:tcW w:w="4500" w:type="dxa"/>
            <w:vAlign w:val="center"/>
            <w:hideMark/>
          </w:tcPr>
          <w:p w14:paraId="2D1E1B4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in each exchange agreement the characteristics of the interface, necessary security measures, privacy requirements, controls, and responsibilities for each system, as well as the impact level of the shared information.</w:t>
            </w:r>
          </w:p>
        </w:tc>
        <w:tc>
          <w:tcPr>
            <w:tcW w:w="4457" w:type="dxa"/>
            <w:vAlign w:val="center"/>
            <w:hideMark/>
          </w:tcPr>
          <w:p w14:paraId="770A7160" w14:textId="6DED27F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03.12.05.b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6AC5B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2BA8294" w14:textId="77777777" w:rsidTr="00E8277A">
        <w:trPr>
          <w:cantSplit/>
          <w:trHeight w:val="1680"/>
        </w:trPr>
        <w:tc>
          <w:tcPr>
            <w:tcW w:w="1600" w:type="dxa"/>
            <w:noWrap/>
            <w:vAlign w:val="center"/>
            <w:hideMark/>
          </w:tcPr>
          <w:p w14:paraId="046F32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CA-03.c</w:t>
            </w:r>
          </w:p>
        </w:tc>
        <w:tc>
          <w:tcPr>
            <w:tcW w:w="2175" w:type="dxa"/>
            <w:vAlign w:val="center"/>
            <w:hideMark/>
          </w:tcPr>
          <w:p w14:paraId="38FE5D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Agreements Regularly</w:t>
            </w:r>
          </w:p>
        </w:tc>
        <w:tc>
          <w:tcPr>
            <w:tcW w:w="4500" w:type="dxa"/>
            <w:vAlign w:val="center"/>
            <w:hideMark/>
          </w:tcPr>
          <w:p w14:paraId="11564AA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agreements based on a set schedule determined by the organization.</w:t>
            </w:r>
          </w:p>
        </w:tc>
        <w:tc>
          <w:tcPr>
            <w:tcW w:w="4457" w:type="dxa"/>
            <w:vAlign w:val="center"/>
            <w:hideMark/>
          </w:tcPr>
          <w:p w14:paraId="367A96E6" w14:textId="4924CE3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03.12.05.c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FBD22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E65C814" w14:textId="77777777" w:rsidTr="00E8277A">
        <w:trPr>
          <w:cantSplit/>
          <w:trHeight w:val="260"/>
        </w:trPr>
        <w:tc>
          <w:tcPr>
            <w:tcW w:w="14305" w:type="dxa"/>
            <w:gridSpan w:val="5"/>
            <w:shd w:val="clear" w:color="000000" w:fill="808080"/>
            <w:noWrap/>
            <w:vAlign w:val="center"/>
            <w:hideMark/>
          </w:tcPr>
          <w:p w14:paraId="3830422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SECURITY CERTIFICATION</w:t>
            </w:r>
          </w:p>
        </w:tc>
      </w:tr>
      <w:tr w:rsidR="00E8277A" w:rsidRPr="00E8277A" w14:paraId="08121E96" w14:textId="77777777" w:rsidTr="00E8277A">
        <w:trPr>
          <w:cantSplit/>
          <w:trHeight w:val="1400"/>
        </w:trPr>
        <w:tc>
          <w:tcPr>
            <w:tcW w:w="1600" w:type="dxa"/>
            <w:noWrap/>
            <w:vAlign w:val="center"/>
            <w:hideMark/>
          </w:tcPr>
          <w:p w14:paraId="11B963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CA-04</w:t>
            </w:r>
          </w:p>
        </w:tc>
        <w:tc>
          <w:tcPr>
            <w:tcW w:w="2175" w:type="dxa"/>
            <w:vAlign w:val="center"/>
            <w:hideMark/>
          </w:tcPr>
          <w:p w14:paraId="1036CD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21651ED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3F5C59D9" w14:textId="42CA4A8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4EFA1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488DFCB0" w14:textId="77777777" w:rsidTr="00E8277A">
        <w:trPr>
          <w:cantSplit/>
          <w:trHeight w:val="260"/>
        </w:trPr>
        <w:tc>
          <w:tcPr>
            <w:tcW w:w="14305" w:type="dxa"/>
            <w:gridSpan w:val="5"/>
            <w:shd w:val="clear" w:color="000000" w:fill="808080"/>
            <w:noWrap/>
            <w:vAlign w:val="center"/>
            <w:hideMark/>
          </w:tcPr>
          <w:p w14:paraId="3A2C177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PLAN OF ACTION AND MILESTONES</w:t>
            </w:r>
          </w:p>
        </w:tc>
      </w:tr>
      <w:tr w:rsidR="00E8277A" w:rsidRPr="00E8277A" w14:paraId="35981823" w14:textId="77777777" w:rsidTr="00E8277A">
        <w:trPr>
          <w:cantSplit/>
          <w:trHeight w:val="1680"/>
        </w:trPr>
        <w:tc>
          <w:tcPr>
            <w:tcW w:w="1600" w:type="dxa"/>
            <w:noWrap/>
            <w:vAlign w:val="center"/>
            <w:hideMark/>
          </w:tcPr>
          <w:p w14:paraId="0A23C37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CA-05.a</w:t>
            </w:r>
          </w:p>
        </w:tc>
        <w:tc>
          <w:tcPr>
            <w:tcW w:w="2175" w:type="dxa"/>
            <w:vAlign w:val="center"/>
            <w:hideMark/>
          </w:tcPr>
          <w:p w14:paraId="190E18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Plan Remediation Actions for System Vulnerabilities</w:t>
            </w:r>
          </w:p>
        </w:tc>
        <w:tc>
          <w:tcPr>
            <w:tcW w:w="4500" w:type="dxa"/>
            <w:vAlign w:val="center"/>
            <w:hideMark/>
          </w:tcPr>
          <w:p w14:paraId="4CE0EE8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plan, including timelines, that outlines how the system will resolve identified weaknesses or issues discovered during control checks and how it will minimize or eliminate known system vulnerabilities.</w:t>
            </w:r>
          </w:p>
        </w:tc>
        <w:tc>
          <w:tcPr>
            <w:tcW w:w="4457" w:type="dxa"/>
            <w:vAlign w:val="center"/>
            <w:hideMark/>
          </w:tcPr>
          <w:p w14:paraId="6C2ADA33" w14:textId="76215F1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03.12.02.a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301C2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1812546" w14:textId="77777777" w:rsidTr="00E8277A">
        <w:trPr>
          <w:cantSplit/>
          <w:trHeight w:val="1400"/>
        </w:trPr>
        <w:tc>
          <w:tcPr>
            <w:tcW w:w="1600" w:type="dxa"/>
            <w:noWrap/>
            <w:vAlign w:val="center"/>
            <w:hideMark/>
          </w:tcPr>
          <w:p w14:paraId="26E2C3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CA-05.b</w:t>
            </w:r>
          </w:p>
        </w:tc>
        <w:tc>
          <w:tcPr>
            <w:tcW w:w="2175" w:type="dxa"/>
            <w:vAlign w:val="center"/>
            <w:hideMark/>
          </w:tcPr>
          <w:p w14:paraId="6481DF1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Plan of Action and Milestones</w:t>
            </w:r>
          </w:p>
        </w:tc>
        <w:tc>
          <w:tcPr>
            <w:tcW w:w="4500" w:type="dxa"/>
            <w:vAlign w:val="center"/>
            <w:hideMark/>
          </w:tcPr>
          <w:p w14:paraId="65593AD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the existing Plan of Actions and Milestones (POAMs) regularly, based on findings from control assessments, independent audits or reviews, and continuous monitoring activities.</w:t>
            </w:r>
          </w:p>
        </w:tc>
        <w:tc>
          <w:tcPr>
            <w:tcW w:w="4457" w:type="dxa"/>
            <w:vAlign w:val="center"/>
            <w:hideMark/>
          </w:tcPr>
          <w:p w14:paraId="2B334C1C" w14:textId="2641568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03.12.02.b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9FB87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08DF30E" w14:textId="77777777" w:rsidTr="00E8277A">
        <w:trPr>
          <w:cantSplit/>
          <w:trHeight w:val="260"/>
        </w:trPr>
        <w:tc>
          <w:tcPr>
            <w:tcW w:w="14305" w:type="dxa"/>
            <w:gridSpan w:val="5"/>
            <w:shd w:val="clear" w:color="000000" w:fill="808080"/>
            <w:noWrap/>
            <w:vAlign w:val="center"/>
            <w:hideMark/>
          </w:tcPr>
          <w:p w14:paraId="027FEC0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AUTHORIZATION</w:t>
            </w:r>
          </w:p>
        </w:tc>
      </w:tr>
      <w:tr w:rsidR="00E8277A" w:rsidRPr="00E8277A" w14:paraId="1A2C1526" w14:textId="77777777" w:rsidTr="00E8277A">
        <w:trPr>
          <w:cantSplit/>
          <w:trHeight w:val="1400"/>
        </w:trPr>
        <w:tc>
          <w:tcPr>
            <w:tcW w:w="1600" w:type="dxa"/>
            <w:noWrap/>
            <w:vAlign w:val="center"/>
            <w:hideMark/>
          </w:tcPr>
          <w:p w14:paraId="60B209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CA-06.a</w:t>
            </w:r>
          </w:p>
        </w:tc>
        <w:tc>
          <w:tcPr>
            <w:tcW w:w="2175" w:type="dxa"/>
            <w:vAlign w:val="center"/>
            <w:hideMark/>
          </w:tcPr>
          <w:p w14:paraId="293294A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Appoint System Authorizing Official</w:t>
            </w:r>
          </w:p>
        </w:tc>
        <w:tc>
          <w:tcPr>
            <w:tcW w:w="4500" w:type="dxa"/>
            <w:vAlign w:val="center"/>
            <w:hideMark/>
          </w:tcPr>
          <w:p w14:paraId="147E1BD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a high-ranking member as the official who authorizes the system.</w:t>
            </w:r>
          </w:p>
        </w:tc>
        <w:tc>
          <w:tcPr>
            <w:tcW w:w="4457" w:type="dxa"/>
            <w:vAlign w:val="center"/>
            <w:hideMark/>
          </w:tcPr>
          <w:p w14:paraId="44FFF2E2" w14:textId="7670331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A159C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D830D6A" w14:textId="77777777" w:rsidTr="00E8277A">
        <w:trPr>
          <w:cantSplit/>
          <w:trHeight w:val="1400"/>
        </w:trPr>
        <w:tc>
          <w:tcPr>
            <w:tcW w:w="1600" w:type="dxa"/>
            <w:noWrap/>
            <w:vAlign w:val="center"/>
            <w:hideMark/>
          </w:tcPr>
          <w:p w14:paraId="283415A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CA-06.b</w:t>
            </w:r>
          </w:p>
        </w:tc>
        <w:tc>
          <w:tcPr>
            <w:tcW w:w="2175" w:type="dxa"/>
            <w:vAlign w:val="center"/>
            <w:hideMark/>
          </w:tcPr>
          <w:p w14:paraId="712F0F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Appoint Authorizing Official for Common Controls</w:t>
            </w:r>
          </w:p>
        </w:tc>
        <w:tc>
          <w:tcPr>
            <w:tcW w:w="4500" w:type="dxa"/>
            <w:vAlign w:val="center"/>
            <w:hideMark/>
          </w:tcPr>
          <w:p w14:paraId="356B6EF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a senior official to approve shared security controls that other systems in the organization can also use.</w:t>
            </w:r>
          </w:p>
        </w:tc>
        <w:tc>
          <w:tcPr>
            <w:tcW w:w="4457" w:type="dxa"/>
            <w:vAlign w:val="center"/>
            <w:hideMark/>
          </w:tcPr>
          <w:p w14:paraId="758DD4B8" w14:textId="1577F30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D269D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D733DD9" w14:textId="77777777" w:rsidTr="00E8277A">
        <w:trPr>
          <w:cantSplit/>
          <w:trHeight w:val="1400"/>
        </w:trPr>
        <w:tc>
          <w:tcPr>
            <w:tcW w:w="1600" w:type="dxa"/>
            <w:noWrap/>
            <w:vAlign w:val="center"/>
            <w:hideMark/>
          </w:tcPr>
          <w:p w14:paraId="17A665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CA-06.c</w:t>
            </w:r>
          </w:p>
        </w:tc>
        <w:tc>
          <w:tcPr>
            <w:tcW w:w="2175" w:type="dxa"/>
            <w:vAlign w:val="center"/>
            <w:hideMark/>
          </w:tcPr>
          <w:p w14:paraId="6580E5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System Operations</w:t>
            </w:r>
          </w:p>
        </w:tc>
        <w:tc>
          <w:tcPr>
            <w:tcW w:w="4500" w:type="dxa"/>
            <w:vAlign w:val="center"/>
            <w:hideMark/>
          </w:tcPr>
          <w:p w14:paraId="1CE0A27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system's authorizing official checks everything before starting operations.</w:t>
            </w:r>
          </w:p>
        </w:tc>
        <w:tc>
          <w:tcPr>
            <w:tcW w:w="4457" w:type="dxa"/>
            <w:vAlign w:val="center"/>
            <w:hideMark/>
          </w:tcPr>
          <w:p w14:paraId="70C61256" w14:textId="24F4FD2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BA5C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92C40F3" w14:textId="77777777" w:rsidTr="00E8277A">
        <w:trPr>
          <w:cantSplit/>
          <w:trHeight w:val="1400"/>
        </w:trPr>
        <w:tc>
          <w:tcPr>
            <w:tcW w:w="1600" w:type="dxa"/>
            <w:noWrap/>
            <w:vAlign w:val="center"/>
            <w:hideMark/>
          </w:tcPr>
          <w:p w14:paraId="4918AC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CA-06.c.1</w:t>
            </w:r>
          </w:p>
        </w:tc>
        <w:tc>
          <w:tcPr>
            <w:tcW w:w="2175" w:type="dxa"/>
            <w:vAlign w:val="center"/>
            <w:hideMark/>
          </w:tcPr>
          <w:p w14:paraId="529464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Approval of Common Controls</w:t>
            </w:r>
          </w:p>
        </w:tc>
        <w:tc>
          <w:tcPr>
            <w:tcW w:w="4500" w:type="dxa"/>
            <w:vAlign w:val="center"/>
            <w:hideMark/>
          </w:tcPr>
          <w:p w14:paraId="21D1C9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Approves the use of shared controls utilized by the system.</w:t>
            </w:r>
          </w:p>
        </w:tc>
        <w:tc>
          <w:tcPr>
            <w:tcW w:w="4457" w:type="dxa"/>
            <w:vAlign w:val="center"/>
            <w:hideMark/>
          </w:tcPr>
          <w:p w14:paraId="08298ECE" w14:textId="73AB8CF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5822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2077DC7" w14:textId="77777777" w:rsidTr="00E8277A">
        <w:trPr>
          <w:cantSplit/>
          <w:trHeight w:val="1400"/>
        </w:trPr>
        <w:tc>
          <w:tcPr>
            <w:tcW w:w="1600" w:type="dxa"/>
            <w:noWrap/>
            <w:vAlign w:val="center"/>
            <w:hideMark/>
          </w:tcPr>
          <w:p w14:paraId="31C4965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CA-06.c.2</w:t>
            </w:r>
          </w:p>
        </w:tc>
        <w:tc>
          <w:tcPr>
            <w:tcW w:w="2175" w:type="dxa"/>
            <w:vAlign w:val="center"/>
            <w:hideMark/>
          </w:tcPr>
          <w:p w14:paraId="5DC7C5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System Operation</w:t>
            </w:r>
          </w:p>
        </w:tc>
        <w:tc>
          <w:tcPr>
            <w:tcW w:w="4500" w:type="dxa"/>
            <w:vAlign w:val="center"/>
            <w:hideMark/>
          </w:tcPr>
          <w:p w14:paraId="53E8B19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Grants permission for the system to function.</w:t>
            </w:r>
          </w:p>
        </w:tc>
        <w:tc>
          <w:tcPr>
            <w:tcW w:w="4457" w:type="dxa"/>
            <w:vAlign w:val="center"/>
            <w:hideMark/>
          </w:tcPr>
          <w:p w14:paraId="20F2353E" w14:textId="323114B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6F14C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1439688" w14:textId="77777777" w:rsidTr="00E8277A">
        <w:trPr>
          <w:cantSplit/>
          <w:trHeight w:val="1400"/>
        </w:trPr>
        <w:tc>
          <w:tcPr>
            <w:tcW w:w="1600" w:type="dxa"/>
            <w:noWrap/>
            <w:vAlign w:val="center"/>
            <w:hideMark/>
          </w:tcPr>
          <w:p w14:paraId="24713A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CA-06.d</w:t>
            </w:r>
          </w:p>
        </w:tc>
        <w:tc>
          <w:tcPr>
            <w:tcW w:w="2175" w:type="dxa"/>
            <w:vAlign w:val="center"/>
            <w:hideMark/>
          </w:tcPr>
          <w:p w14:paraId="26DEEAA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Inheritance of Common Controls</w:t>
            </w:r>
          </w:p>
        </w:tc>
        <w:tc>
          <w:tcPr>
            <w:tcW w:w="4500" w:type="dxa"/>
            <w:vAlign w:val="center"/>
            <w:hideMark/>
          </w:tcPr>
          <w:p w14:paraId="50DC65C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official in charge of common controls gives permission for those controls to be inherited by organizational systems.</w:t>
            </w:r>
          </w:p>
        </w:tc>
        <w:tc>
          <w:tcPr>
            <w:tcW w:w="4457" w:type="dxa"/>
            <w:vAlign w:val="center"/>
            <w:hideMark/>
          </w:tcPr>
          <w:p w14:paraId="32385E3A" w14:textId="125D315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783AAF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6FF3A99" w14:textId="77777777" w:rsidTr="00E8277A">
        <w:trPr>
          <w:cantSplit/>
          <w:trHeight w:val="1400"/>
        </w:trPr>
        <w:tc>
          <w:tcPr>
            <w:tcW w:w="1600" w:type="dxa"/>
            <w:noWrap/>
            <w:vAlign w:val="center"/>
            <w:hideMark/>
          </w:tcPr>
          <w:p w14:paraId="28F2CB7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CA-06.e</w:t>
            </w:r>
          </w:p>
        </w:tc>
        <w:tc>
          <w:tcPr>
            <w:tcW w:w="2175" w:type="dxa"/>
            <w:vAlign w:val="center"/>
            <w:hideMark/>
          </w:tcPr>
          <w:p w14:paraId="0573F8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Authorizations Frequency</w:t>
            </w:r>
          </w:p>
        </w:tc>
        <w:tc>
          <w:tcPr>
            <w:tcW w:w="4500" w:type="dxa"/>
            <w:vAlign w:val="center"/>
            <w:hideMark/>
          </w:tcPr>
          <w:p w14:paraId="4D0305C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the authorizations on a regular basis, as defined by the organization.</w:t>
            </w:r>
          </w:p>
        </w:tc>
        <w:tc>
          <w:tcPr>
            <w:tcW w:w="4457" w:type="dxa"/>
            <w:vAlign w:val="center"/>
            <w:hideMark/>
          </w:tcPr>
          <w:p w14:paraId="0801331B" w14:textId="015EFD1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1252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364F4E4" w14:textId="77777777" w:rsidTr="00E8277A">
        <w:trPr>
          <w:cantSplit/>
          <w:trHeight w:val="260"/>
        </w:trPr>
        <w:tc>
          <w:tcPr>
            <w:tcW w:w="14305" w:type="dxa"/>
            <w:gridSpan w:val="5"/>
            <w:shd w:val="clear" w:color="000000" w:fill="808080"/>
            <w:noWrap/>
            <w:vAlign w:val="center"/>
            <w:hideMark/>
          </w:tcPr>
          <w:p w14:paraId="2877B4E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CONTINUOUS MONITORING</w:t>
            </w:r>
          </w:p>
        </w:tc>
      </w:tr>
      <w:tr w:rsidR="00E8277A" w:rsidRPr="00E8277A" w14:paraId="5F0B61B6" w14:textId="77777777" w:rsidTr="00E8277A">
        <w:trPr>
          <w:cantSplit/>
          <w:trHeight w:val="3360"/>
        </w:trPr>
        <w:tc>
          <w:tcPr>
            <w:tcW w:w="1600" w:type="dxa"/>
            <w:noWrap/>
            <w:vAlign w:val="center"/>
            <w:hideMark/>
          </w:tcPr>
          <w:p w14:paraId="23138D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CA-07</w:t>
            </w:r>
          </w:p>
        </w:tc>
        <w:tc>
          <w:tcPr>
            <w:tcW w:w="2175" w:type="dxa"/>
            <w:vAlign w:val="center"/>
            <w:hideMark/>
          </w:tcPr>
          <w:p w14:paraId="403847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Continuous Monitoring Strategy</w:t>
            </w:r>
          </w:p>
        </w:tc>
        <w:tc>
          <w:tcPr>
            <w:tcW w:w="4500" w:type="dxa"/>
            <w:vAlign w:val="center"/>
            <w:hideMark/>
          </w:tcPr>
          <w:p w14:paraId="4A2D8F2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implement a continuous monitoring strategy for the system that aligns with the overall monitoring strategy of the organization.</w:t>
            </w:r>
          </w:p>
        </w:tc>
        <w:tc>
          <w:tcPr>
            <w:tcW w:w="4457" w:type="dxa"/>
            <w:vAlign w:val="center"/>
            <w:hideMark/>
          </w:tcPr>
          <w:p w14:paraId="50DA468D" w14:textId="36ED2D3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type="page"/>
            </w:r>
            <w:r w:rsidR="007D4BC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007D4BC6">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03.12.03</w:t>
            </w:r>
            <w:r w:rsidRPr="00E8277A">
              <w:rPr>
                <w:rFonts w:eastAsia="Times New Roman" w:cs="Times New Roman"/>
                <w:color w:val="000000"/>
                <w:kern w:val="0"/>
                <w:sz w:val="20"/>
                <w:szCs w:val="20"/>
                <w14:ligatures w14:val="none"/>
              </w:rPr>
              <w:br w:type="page"/>
            </w:r>
            <w:r w:rsidR="007D4BC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7D4BC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D178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4396EAC" w14:textId="77777777" w:rsidTr="00E8277A">
        <w:trPr>
          <w:cantSplit/>
          <w:trHeight w:val="3360"/>
        </w:trPr>
        <w:tc>
          <w:tcPr>
            <w:tcW w:w="1600" w:type="dxa"/>
            <w:noWrap/>
            <w:vAlign w:val="center"/>
            <w:hideMark/>
          </w:tcPr>
          <w:p w14:paraId="52B079C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CA-07.a</w:t>
            </w:r>
          </w:p>
        </w:tc>
        <w:tc>
          <w:tcPr>
            <w:tcW w:w="2175" w:type="dxa"/>
            <w:vAlign w:val="center"/>
            <w:hideMark/>
          </w:tcPr>
          <w:p w14:paraId="573DA2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System-Level Metrics</w:t>
            </w:r>
          </w:p>
        </w:tc>
        <w:tc>
          <w:tcPr>
            <w:tcW w:w="4500" w:type="dxa"/>
            <w:vAlign w:val="center"/>
            <w:hideMark/>
          </w:tcPr>
          <w:p w14:paraId="729EAA2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specific system-level metrics that will be monitored.</w:t>
            </w:r>
          </w:p>
        </w:tc>
        <w:tc>
          <w:tcPr>
            <w:tcW w:w="4457" w:type="dxa"/>
            <w:vAlign w:val="center"/>
            <w:hideMark/>
          </w:tcPr>
          <w:p w14:paraId="4BF21273" w14:textId="7EE820E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BAAAD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8B059D5" w14:textId="77777777" w:rsidTr="00E8277A">
        <w:trPr>
          <w:cantSplit/>
          <w:trHeight w:val="3360"/>
        </w:trPr>
        <w:tc>
          <w:tcPr>
            <w:tcW w:w="1600" w:type="dxa"/>
            <w:noWrap/>
            <w:vAlign w:val="center"/>
            <w:hideMark/>
          </w:tcPr>
          <w:p w14:paraId="1A5791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CA-07.b</w:t>
            </w:r>
          </w:p>
        </w:tc>
        <w:tc>
          <w:tcPr>
            <w:tcW w:w="2175" w:type="dxa"/>
            <w:vAlign w:val="center"/>
            <w:hideMark/>
          </w:tcPr>
          <w:p w14:paraId="2C76C8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and Assess Control Effectiveness Frequency Establishment</w:t>
            </w:r>
          </w:p>
        </w:tc>
        <w:tc>
          <w:tcPr>
            <w:tcW w:w="4500" w:type="dxa"/>
            <w:vAlign w:val="center"/>
            <w:hideMark/>
          </w:tcPr>
          <w:p w14:paraId="63E7620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specific intervals for monitoring and assessing the effectiveness of control measures, as defined by the organization.</w:t>
            </w:r>
          </w:p>
        </w:tc>
        <w:tc>
          <w:tcPr>
            <w:tcW w:w="4457" w:type="dxa"/>
            <w:vAlign w:val="center"/>
            <w:hideMark/>
          </w:tcPr>
          <w:p w14:paraId="3EA8F63F" w14:textId="5E938DB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2FB95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604B7DB" w14:textId="77777777" w:rsidTr="00E8277A">
        <w:trPr>
          <w:cantSplit/>
          <w:trHeight w:val="3360"/>
        </w:trPr>
        <w:tc>
          <w:tcPr>
            <w:tcW w:w="1600" w:type="dxa"/>
            <w:noWrap/>
            <w:vAlign w:val="center"/>
            <w:hideMark/>
          </w:tcPr>
          <w:p w14:paraId="60731C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CA-07.c</w:t>
            </w:r>
          </w:p>
        </w:tc>
        <w:tc>
          <w:tcPr>
            <w:tcW w:w="2175" w:type="dxa"/>
            <w:vAlign w:val="center"/>
            <w:hideMark/>
          </w:tcPr>
          <w:p w14:paraId="3B1DA3E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Continuous Monitoring Strategy</w:t>
            </w:r>
          </w:p>
        </w:tc>
        <w:tc>
          <w:tcPr>
            <w:tcW w:w="4500" w:type="dxa"/>
            <w:vAlign w:val="center"/>
            <w:hideMark/>
          </w:tcPr>
          <w:p w14:paraId="7B24B75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regular checks following the continuous monitoring strategy.</w:t>
            </w:r>
          </w:p>
        </w:tc>
        <w:tc>
          <w:tcPr>
            <w:tcW w:w="4457" w:type="dxa"/>
            <w:vAlign w:val="center"/>
            <w:hideMark/>
          </w:tcPr>
          <w:p w14:paraId="4A9A852F" w14:textId="7CB76CD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03.12.03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4F42A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00E6F98" w14:textId="77777777" w:rsidTr="00E8277A">
        <w:trPr>
          <w:cantSplit/>
          <w:trHeight w:val="3360"/>
        </w:trPr>
        <w:tc>
          <w:tcPr>
            <w:tcW w:w="1600" w:type="dxa"/>
            <w:noWrap/>
            <w:vAlign w:val="center"/>
            <w:hideMark/>
          </w:tcPr>
          <w:p w14:paraId="3E0E1C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CA-07.d</w:t>
            </w:r>
          </w:p>
        </w:tc>
        <w:tc>
          <w:tcPr>
            <w:tcW w:w="2175" w:type="dxa"/>
            <w:vAlign w:val="center"/>
            <w:hideMark/>
          </w:tcPr>
          <w:p w14:paraId="3E6E39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System Metrics Continuously</w:t>
            </w:r>
          </w:p>
        </w:tc>
        <w:tc>
          <w:tcPr>
            <w:tcW w:w="4500" w:type="dxa"/>
            <w:vAlign w:val="center"/>
            <w:hideMark/>
          </w:tcPr>
          <w:p w14:paraId="25A23B2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Continually monitor the system using specific measurements, following the established monitoring strategy.</w:t>
            </w:r>
          </w:p>
        </w:tc>
        <w:tc>
          <w:tcPr>
            <w:tcW w:w="4457" w:type="dxa"/>
            <w:vAlign w:val="center"/>
            <w:hideMark/>
          </w:tcPr>
          <w:p w14:paraId="5BC4F13B" w14:textId="0934403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D6754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A4EEE6B" w14:textId="77777777" w:rsidTr="00E8277A">
        <w:trPr>
          <w:cantSplit/>
          <w:trHeight w:val="3360"/>
        </w:trPr>
        <w:tc>
          <w:tcPr>
            <w:tcW w:w="1600" w:type="dxa"/>
            <w:noWrap/>
            <w:vAlign w:val="center"/>
            <w:hideMark/>
          </w:tcPr>
          <w:p w14:paraId="74DC142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CA-07.e</w:t>
            </w:r>
          </w:p>
        </w:tc>
        <w:tc>
          <w:tcPr>
            <w:tcW w:w="2175" w:type="dxa"/>
            <w:vAlign w:val="center"/>
            <w:hideMark/>
          </w:tcPr>
          <w:p w14:paraId="39FCFDD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Analyze Control Assessment Information</w:t>
            </w:r>
          </w:p>
        </w:tc>
        <w:tc>
          <w:tcPr>
            <w:tcW w:w="4500" w:type="dxa"/>
            <w:vAlign w:val="center"/>
            <w:hideMark/>
          </w:tcPr>
          <w:p w14:paraId="39A328C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Analyze and correlate the data produced by monitoring and evaluating controls.</w:t>
            </w:r>
          </w:p>
        </w:tc>
        <w:tc>
          <w:tcPr>
            <w:tcW w:w="4457" w:type="dxa"/>
            <w:vAlign w:val="center"/>
            <w:hideMark/>
          </w:tcPr>
          <w:p w14:paraId="43611870" w14:textId="32ED30F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EF363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2C69BF1" w14:textId="77777777" w:rsidTr="00E8277A">
        <w:trPr>
          <w:cantSplit/>
          <w:trHeight w:val="3360"/>
        </w:trPr>
        <w:tc>
          <w:tcPr>
            <w:tcW w:w="1600" w:type="dxa"/>
            <w:noWrap/>
            <w:vAlign w:val="center"/>
            <w:hideMark/>
          </w:tcPr>
          <w:p w14:paraId="211D6A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CA-07.f</w:t>
            </w:r>
          </w:p>
        </w:tc>
        <w:tc>
          <w:tcPr>
            <w:tcW w:w="2175" w:type="dxa"/>
            <w:vAlign w:val="center"/>
            <w:hideMark/>
          </w:tcPr>
          <w:p w14:paraId="007BF1C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Control Assessment Results</w:t>
            </w:r>
          </w:p>
        </w:tc>
        <w:tc>
          <w:tcPr>
            <w:tcW w:w="4500" w:type="dxa"/>
            <w:vAlign w:val="center"/>
            <w:hideMark/>
          </w:tcPr>
          <w:p w14:paraId="2DF7886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Take action in response to the results of the analysis of monitoring and control assessments.</w:t>
            </w:r>
          </w:p>
        </w:tc>
        <w:tc>
          <w:tcPr>
            <w:tcW w:w="4457" w:type="dxa"/>
            <w:vAlign w:val="center"/>
            <w:hideMark/>
          </w:tcPr>
          <w:p w14:paraId="0C38D634" w14:textId="5B38D4D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type="page"/>
            </w:r>
            <w:r w:rsidR="007D4BC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type="page"/>
            </w:r>
            <w:r w:rsidR="007D4BC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7D4BC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7D4BC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B7E2E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233CA69" w14:textId="77777777" w:rsidTr="00E8277A">
        <w:trPr>
          <w:cantSplit/>
          <w:trHeight w:val="3360"/>
        </w:trPr>
        <w:tc>
          <w:tcPr>
            <w:tcW w:w="1600" w:type="dxa"/>
            <w:noWrap/>
            <w:vAlign w:val="center"/>
            <w:hideMark/>
          </w:tcPr>
          <w:p w14:paraId="085934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CA-07.g</w:t>
            </w:r>
          </w:p>
        </w:tc>
        <w:tc>
          <w:tcPr>
            <w:tcW w:w="2175" w:type="dxa"/>
            <w:vAlign w:val="center"/>
            <w:hideMark/>
          </w:tcPr>
          <w:p w14:paraId="6130DB8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System Security and Privacy Status</w:t>
            </w:r>
          </w:p>
        </w:tc>
        <w:tc>
          <w:tcPr>
            <w:tcW w:w="4500" w:type="dxa"/>
            <w:vAlign w:val="center"/>
            <w:hideMark/>
          </w:tcPr>
          <w:p w14:paraId="2A63B81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report the system's security and privacy status to designated personnel or roles.</w:t>
            </w:r>
          </w:p>
        </w:tc>
        <w:tc>
          <w:tcPr>
            <w:tcW w:w="4457" w:type="dxa"/>
            <w:vAlign w:val="center"/>
            <w:hideMark/>
          </w:tcPr>
          <w:p w14:paraId="4E994A14" w14:textId="10EDD63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9BBBC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68EAA65" w14:textId="77777777" w:rsidTr="00E8277A">
        <w:trPr>
          <w:cantSplit/>
          <w:trHeight w:val="3360"/>
        </w:trPr>
        <w:tc>
          <w:tcPr>
            <w:tcW w:w="1600" w:type="dxa"/>
            <w:noWrap/>
            <w:vAlign w:val="center"/>
            <w:hideMark/>
          </w:tcPr>
          <w:p w14:paraId="77E902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CA-07(01)</w:t>
            </w:r>
          </w:p>
        </w:tc>
        <w:tc>
          <w:tcPr>
            <w:tcW w:w="2175" w:type="dxa"/>
            <w:vAlign w:val="center"/>
            <w:hideMark/>
          </w:tcPr>
          <w:p w14:paraId="410AFE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Appoint Independent Assessors for Monitoring</w:t>
            </w:r>
          </w:p>
        </w:tc>
        <w:tc>
          <w:tcPr>
            <w:tcW w:w="4500" w:type="dxa"/>
            <w:vAlign w:val="center"/>
            <w:hideMark/>
          </w:tcPr>
          <w:p w14:paraId="5DCD62A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Contract independent evaluators or teams to continuously supervise the controls in the system.</w:t>
            </w:r>
          </w:p>
        </w:tc>
        <w:tc>
          <w:tcPr>
            <w:tcW w:w="4457" w:type="dxa"/>
            <w:vAlign w:val="center"/>
            <w:hideMark/>
          </w:tcPr>
          <w:p w14:paraId="2B4E2F81" w14:textId="2DCA206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18140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3B6F48E" w14:textId="77777777" w:rsidTr="00E8277A">
        <w:trPr>
          <w:cantSplit/>
          <w:trHeight w:val="3360"/>
        </w:trPr>
        <w:tc>
          <w:tcPr>
            <w:tcW w:w="1600" w:type="dxa"/>
            <w:noWrap/>
            <w:vAlign w:val="center"/>
            <w:hideMark/>
          </w:tcPr>
          <w:p w14:paraId="2A2B95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CA-07(04)</w:t>
            </w:r>
          </w:p>
        </w:tc>
        <w:tc>
          <w:tcPr>
            <w:tcW w:w="2175" w:type="dxa"/>
            <w:vAlign w:val="center"/>
            <w:hideMark/>
          </w:tcPr>
          <w:p w14:paraId="6506807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Integrate Risk Monitoring into Continuous Strategy</w:t>
            </w:r>
          </w:p>
        </w:tc>
        <w:tc>
          <w:tcPr>
            <w:tcW w:w="4500" w:type="dxa"/>
            <w:vAlign w:val="center"/>
            <w:hideMark/>
          </w:tcPr>
          <w:p w14:paraId="457B3A0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monitoring risk is a part of the ongoing strategy, and includes certain necessary factors.</w:t>
            </w:r>
          </w:p>
        </w:tc>
        <w:tc>
          <w:tcPr>
            <w:tcW w:w="4457" w:type="dxa"/>
            <w:vAlign w:val="center"/>
            <w:hideMark/>
          </w:tcPr>
          <w:p w14:paraId="236D4455" w14:textId="13BFB42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E330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31B15C" w14:textId="77777777" w:rsidTr="00E8277A">
        <w:trPr>
          <w:cantSplit/>
          <w:trHeight w:val="3360"/>
        </w:trPr>
        <w:tc>
          <w:tcPr>
            <w:tcW w:w="1600" w:type="dxa"/>
            <w:noWrap/>
            <w:vAlign w:val="center"/>
            <w:hideMark/>
          </w:tcPr>
          <w:p w14:paraId="4CD0CE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CA-07(04)(a)</w:t>
            </w:r>
          </w:p>
        </w:tc>
        <w:tc>
          <w:tcPr>
            <w:tcW w:w="2175" w:type="dxa"/>
            <w:vAlign w:val="center"/>
            <w:hideMark/>
          </w:tcPr>
          <w:p w14:paraId="0185E9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Effective Monitoring</w:t>
            </w:r>
          </w:p>
        </w:tc>
        <w:tc>
          <w:tcPr>
            <w:tcW w:w="4500" w:type="dxa"/>
            <w:vAlign w:val="center"/>
            <w:hideMark/>
          </w:tcPr>
          <w:p w14:paraId="094BB76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the effectiveness of the systems security and privacy.</w:t>
            </w:r>
          </w:p>
        </w:tc>
        <w:tc>
          <w:tcPr>
            <w:tcW w:w="4457" w:type="dxa"/>
            <w:vAlign w:val="center"/>
            <w:hideMark/>
          </w:tcPr>
          <w:p w14:paraId="38C8A08C" w14:textId="0A19DA0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3C3F8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971C73E" w14:textId="77777777" w:rsidTr="00760ABB">
        <w:trPr>
          <w:cantSplit/>
          <w:trHeight w:val="3743"/>
        </w:trPr>
        <w:tc>
          <w:tcPr>
            <w:tcW w:w="1600" w:type="dxa"/>
            <w:noWrap/>
            <w:vAlign w:val="center"/>
            <w:hideMark/>
          </w:tcPr>
          <w:p w14:paraId="5D6DC3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CA-07(04)(b)</w:t>
            </w:r>
          </w:p>
        </w:tc>
        <w:tc>
          <w:tcPr>
            <w:tcW w:w="2175" w:type="dxa"/>
            <w:vAlign w:val="center"/>
            <w:hideMark/>
          </w:tcPr>
          <w:p w14:paraId="56EA59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Compliance</w:t>
            </w:r>
          </w:p>
        </w:tc>
        <w:tc>
          <w:tcPr>
            <w:tcW w:w="4500" w:type="dxa"/>
            <w:vAlign w:val="center"/>
            <w:hideMark/>
          </w:tcPr>
          <w:p w14:paraId="777C7A1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Monitoring for compliance.</w:t>
            </w:r>
          </w:p>
        </w:tc>
        <w:tc>
          <w:tcPr>
            <w:tcW w:w="4457" w:type="dxa"/>
            <w:vAlign w:val="center"/>
            <w:hideMark/>
          </w:tcPr>
          <w:p w14:paraId="7D644B3F" w14:textId="15EC7B3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A7A5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E8D8B5D" w14:textId="77777777" w:rsidTr="00760ABB">
        <w:trPr>
          <w:cantSplit/>
          <w:trHeight w:val="3590"/>
        </w:trPr>
        <w:tc>
          <w:tcPr>
            <w:tcW w:w="1600" w:type="dxa"/>
            <w:noWrap/>
            <w:vAlign w:val="center"/>
            <w:hideMark/>
          </w:tcPr>
          <w:p w14:paraId="5CF571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CA-07(04)(c)</w:t>
            </w:r>
          </w:p>
        </w:tc>
        <w:tc>
          <w:tcPr>
            <w:tcW w:w="2175" w:type="dxa"/>
            <w:vAlign w:val="center"/>
            <w:hideMark/>
          </w:tcPr>
          <w:p w14:paraId="4F22AF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Changes</w:t>
            </w:r>
          </w:p>
        </w:tc>
        <w:tc>
          <w:tcPr>
            <w:tcW w:w="4500" w:type="dxa"/>
            <w:vAlign w:val="center"/>
            <w:hideMark/>
          </w:tcPr>
          <w:p w14:paraId="00C4201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and track changes.</w:t>
            </w:r>
          </w:p>
        </w:tc>
        <w:tc>
          <w:tcPr>
            <w:tcW w:w="4457" w:type="dxa"/>
            <w:vAlign w:val="center"/>
            <w:hideMark/>
          </w:tcPr>
          <w:p w14:paraId="7F0F0783" w14:textId="34DF27E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ID.RA-07, ID.IM-01, ID.IM-02, ID.IM-03, DE.CM-01, DE.CM-02, DE.CM-03, DE.CM-06, DE.CM-09, DE.AE-02, DE.AE-03</w:t>
            </w:r>
            <w:r w:rsidRPr="00E8277A">
              <w:rPr>
                <w:rFonts w:eastAsia="Times New Roman" w:cs="Times New Roman"/>
                <w:color w:val="000000"/>
                <w:kern w:val="0"/>
                <w:sz w:val="20"/>
                <w:szCs w:val="20"/>
                <w14:ligatures w14:val="none"/>
              </w:rPr>
              <w:br w:type="page"/>
            </w:r>
            <w:r w:rsidR="00760A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ID.RA-5, ID.SC-4, PR.IP-7, PR.IP-8, DE.AE-2, DE.AE-3, DE.CM-1, DE.CM-2, DE.CM-3, DE.CM-6, DE.CM-7, DE.DP-1, DE.DP-2, DE.DP-3, DE.DP-4, DE.DP-5, RS.AN-1, RS.MI-3</w:t>
            </w:r>
            <w:r w:rsidRPr="00E8277A">
              <w:rPr>
                <w:rFonts w:eastAsia="Times New Roman" w:cs="Times New Roman"/>
                <w:color w:val="000000"/>
                <w:kern w:val="0"/>
                <w:sz w:val="20"/>
                <w:szCs w:val="20"/>
                <w14:ligatures w14:val="none"/>
              </w:rPr>
              <w:br w:type="page"/>
            </w:r>
            <w:r w:rsidR="00760A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760A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EO.2024-013</w:t>
            </w:r>
            <w:r w:rsidRPr="00E8277A">
              <w:rPr>
                <w:rFonts w:eastAsia="Times New Roman" w:cs="Times New Roman"/>
                <w:color w:val="000000"/>
                <w:kern w:val="0"/>
                <w:sz w:val="20"/>
                <w:szCs w:val="20"/>
                <w14:ligatures w14:val="none"/>
              </w:rPr>
              <w:br w:type="page"/>
            </w:r>
            <w:r w:rsidR="00760A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EA016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733A60" w14:textId="77777777" w:rsidTr="00E8277A">
        <w:trPr>
          <w:cantSplit/>
          <w:trHeight w:val="260"/>
        </w:trPr>
        <w:tc>
          <w:tcPr>
            <w:tcW w:w="14305" w:type="dxa"/>
            <w:gridSpan w:val="5"/>
            <w:shd w:val="clear" w:color="000000" w:fill="808080"/>
            <w:noWrap/>
            <w:vAlign w:val="center"/>
            <w:hideMark/>
          </w:tcPr>
          <w:p w14:paraId="772869E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PENETRATION TESTING</w:t>
            </w:r>
          </w:p>
        </w:tc>
      </w:tr>
      <w:tr w:rsidR="00E8277A" w:rsidRPr="00E8277A" w14:paraId="3EA3F234" w14:textId="77777777" w:rsidTr="00760ABB">
        <w:trPr>
          <w:cantSplit/>
          <w:trHeight w:val="2330"/>
        </w:trPr>
        <w:tc>
          <w:tcPr>
            <w:tcW w:w="1600" w:type="dxa"/>
            <w:noWrap/>
            <w:vAlign w:val="center"/>
            <w:hideMark/>
          </w:tcPr>
          <w:p w14:paraId="33935A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CA-08</w:t>
            </w:r>
          </w:p>
        </w:tc>
        <w:tc>
          <w:tcPr>
            <w:tcW w:w="2175" w:type="dxa"/>
            <w:vAlign w:val="center"/>
            <w:hideMark/>
          </w:tcPr>
          <w:p w14:paraId="36F4807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Regular Penetration Testing</w:t>
            </w:r>
          </w:p>
        </w:tc>
        <w:tc>
          <w:tcPr>
            <w:tcW w:w="4500" w:type="dxa"/>
            <w:vAlign w:val="center"/>
            <w:hideMark/>
          </w:tcPr>
          <w:p w14:paraId="5CF254F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penetration testing at regular intervals, as determined by the organization, on certain systems or components, also specified by the organization.</w:t>
            </w:r>
          </w:p>
        </w:tc>
        <w:tc>
          <w:tcPr>
            <w:tcW w:w="4457" w:type="dxa"/>
            <w:vAlign w:val="center"/>
            <w:hideMark/>
          </w:tcPr>
          <w:p w14:paraId="57B15BFE" w14:textId="44D1EA2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A23133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61EC7BB" w14:textId="77777777" w:rsidTr="00E8277A">
        <w:trPr>
          <w:cantSplit/>
          <w:trHeight w:val="260"/>
        </w:trPr>
        <w:tc>
          <w:tcPr>
            <w:tcW w:w="14305" w:type="dxa"/>
            <w:gridSpan w:val="5"/>
            <w:shd w:val="clear" w:color="000000" w:fill="808080"/>
            <w:noWrap/>
            <w:vAlign w:val="center"/>
            <w:hideMark/>
          </w:tcPr>
          <w:p w14:paraId="328F7F9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INTERNAL SYSTEM CONNECTIONS</w:t>
            </w:r>
          </w:p>
        </w:tc>
      </w:tr>
      <w:tr w:rsidR="00E8277A" w:rsidRPr="00E8277A" w14:paraId="62E4255A" w14:textId="77777777" w:rsidTr="00E8277A">
        <w:trPr>
          <w:cantSplit/>
          <w:trHeight w:val="1400"/>
        </w:trPr>
        <w:tc>
          <w:tcPr>
            <w:tcW w:w="1600" w:type="dxa"/>
            <w:noWrap/>
            <w:vAlign w:val="center"/>
            <w:hideMark/>
          </w:tcPr>
          <w:p w14:paraId="25E11E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CA-09.a</w:t>
            </w:r>
          </w:p>
        </w:tc>
        <w:tc>
          <w:tcPr>
            <w:tcW w:w="2175" w:type="dxa"/>
            <w:vAlign w:val="center"/>
            <w:hideMark/>
          </w:tcPr>
          <w:p w14:paraId="4866D4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Component Connections</w:t>
            </w:r>
          </w:p>
        </w:tc>
        <w:tc>
          <w:tcPr>
            <w:tcW w:w="4500" w:type="dxa"/>
            <w:vAlign w:val="center"/>
            <w:hideMark/>
          </w:tcPr>
          <w:p w14:paraId="2BEB21D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Give permission for certain system components to connect internally within the system.</w:t>
            </w:r>
          </w:p>
        </w:tc>
        <w:tc>
          <w:tcPr>
            <w:tcW w:w="4457" w:type="dxa"/>
            <w:vAlign w:val="center"/>
            <w:hideMark/>
          </w:tcPr>
          <w:p w14:paraId="767DA106" w14:textId="77655AC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9749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ECC4183" w14:textId="77777777" w:rsidTr="00E8277A">
        <w:trPr>
          <w:cantSplit/>
          <w:trHeight w:val="1400"/>
        </w:trPr>
        <w:tc>
          <w:tcPr>
            <w:tcW w:w="1600" w:type="dxa"/>
            <w:noWrap/>
            <w:vAlign w:val="center"/>
            <w:hideMark/>
          </w:tcPr>
          <w:p w14:paraId="6579DC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CA-09.b</w:t>
            </w:r>
          </w:p>
        </w:tc>
        <w:tc>
          <w:tcPr>
            <w:tcW w:w="2175" w:type="dxa"/>
            <w:vAlign w:val="center"/>
            <w:hideMark/>
          </w:tcPr>
          <w:p w14:paraId="0F161FD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Interface Characteristics and Requirements</w:t>
            </w:r>
          </w:p>
        </w:tc>
        <w:tc>
          <w:tcPr>
            <w:tcW w:w="4500" w:type="dxa"/>
            <w:vAlign w:val="center"/>
            <w:hideMark/>
          </w:tcPr>
          <w:p w14:paraId="5ED06B7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the characteristics, security and privacy needs, and the type of information communicated for each internal connection.</w:t>
            </w:r>
          </w:p>
        </w:tc>
        <w:tc>
          <w:tcPr>
            <w:tcW w:w="4457" w:type="dxa"/>
            <w:vAlign w:val="center"/>
            <w:hideMark/>
          </w:tcPr>
          <w:p w14:paraId="7CB8D2A8" w14:textId="0FFC09F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97669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12BA87" w14:textId="77777777" w:rsidTr="00E8277A">
        <w:trPr>
          <w:cantSplit/>
          <w:trHeight w:val="1400"/>
        </w:trPr>
        <w:tc>
          <w:tcPr>
            <w:tcW w:w="1600" w:type="dxa"/>
            <w:noWrap/>
            <w:vAlign w:val="center"/>
            <w:hideMark/>
          </w:tcPr>
          <w:p w14:paraId="6CFA00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CA-09.c</w:t>
            </w:r>
          </w:p>
        </w:tc>
        <w:tc>
          <w:tcPr>
            <w:tcW w:w="2175" w:type="dxa"/>
            <w:vAlign w:val="center"/>
            <w:hideMark/>
          </w:tcPr>
          <w:p w14:paraId="4DE1CF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Terminate Internal System Connections</w:t>
            </w:r>
          </w:p>
        </w:tc>
        <w:tc>
          <w:tcPr>
            <w:tcW w:w="4500" w:type="dxa"/>
            <w:vAlign w:val="center"/>
            <w:hideMark/>
          </w:tcPr>
          <w:p w14:paraId="6AE882D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End internal system connections when certain conditions, decided by the organization, are met.</w:t>
            </w:r>
          </w:p>
        </w:tc>
        <w:tc>
          <w:tcPr>
            <w:tcW w:w="4457" w:type="dxa"/>
            <w:vAlign w:val="center"/>
            <w:hideMark/>
          </w:tcPr>
          <w:p w14:paraId="74F0B3B8" w14:textId="57AAD23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2B817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80CB5C5" w14:textId="77777777" w:rsidTr="00E8277A">
        <w:trPr>
          <w:cantSplit/>
          <w:trHeight w:val="1400"/>
        </w:trPr>
        <w:tc>
          <w:tcPr>
            <w:tcW w:w="1600" w:type="dxa"/>
            <w:noWrap/>
            <w:vAlign w:val="center"/>
            <w:hideMark/>
          </w:tcPr>
          <w:p w14:paraId="228A90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CA-09.d</w:t>
            </w:r>
          </w:p>
        </w:tc>
        <w:tc>
          <w:tcPr>
            <w:tcW w:w="2175" w:type="dxa"/>
            <w:vAlign w:val="center"/>
            <w:hideMark/>
          </w:tcPr>
          <w:p w14:paraId="38C445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Continuity of Internal Connections</w:t>
            </w:r>
          </w:p>
        </w:tc>
        <w:tc>
          <w:tcPr>
            <w:tcW w:w="4500" w:type="dxa"/>
            <w:vAlign w:val="center"/>
            <w:hideMark/>
          </w:tcPr>
          <w:p w14:paraId="5CA045A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the necessity of each internal connection, as defined by the organization's specified frequency.</w:t>
            </w:r>
          </w:p>
        </w:tc>
        <w:tc>
          <w:tcPr>
            <w:tcW w:w="4457" w:type="dxa"/>
            <w:vAlign w:val="center"/>
            <w:hideMark/>
          </w:tcPr>
          <w:p w14:paraId="0B9D802D" w14:textId="629447A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44AE3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E229666" w14:textId="77777777" w:rsidTr="00E8277A">
        <w:trPr>
          <w:cantSplit/>
          <w:trHeight w:val="260"/>
        </w:trPr>
        <w:tc>
          <w:tcPr>
            <w:tcW w:w="14305" w:type="dxa"/>
            <w:gridSpan w:val="5"/>
            <w:shd w:val="clear" w:color="000000" w:fill="901A1D"/>
            <w:noWrap/>
            <w:vAlign w:val="center"/>
            <w:hideMark/>
          </w:tcPr>
          <w:p w14:paraId="5AA6053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CONFIGURATION MANAGEMENT (CM)</w:t>
            </w:r>
          </w:p>
        </w:tc>
      </w:tr>
      <w:tr w:rsidR="00E8277A" w:rsidRPr="00E8277A" w14:paraId="4D3F6407" w14:textId="77777777" w:rsidTr="00E8277A">
        <w:trPr>
          <w:cantSplit/>
          <w:trHeight w:val="260"/>
        </w:trPr>
        <w:tc>
          <w:tcPr>
            <w:tcW w:w="14305" w:type="dxa"/>
            <w:gridSpan w:val="5"/>
            <w:shd w:val="clear" w:color="000000" w:fill="808080"/>
            <w:noWrap/>
            <w:vAlign w:val="center"/>
            <w:hideMark/>
          </w:tcPr>
          <w:p w14:paraId="7FF0A03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5EAD39DD" w14:textId="77777777" w:rsidTr="00E8277A">
        <w:trPr>
          <w:cantSplit/>
          <w:trHeight w:val="1960"/>
        </w:trPr>
        <w:tc>
          <w:tcPr>
            <w:tcW w:w="1600" w:type="dxa"/>
            <w:noWrap/>
            <w:vAlign w:val="center"/>
            <w:hideMark/>
          </w:tcPr>
          <w:p w14:paraId="13ED38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CM-01.a</w:t>
            </w:r>
          </w:p>
        </w:tc>
        <w:tc>
          <w:tcPr>
            <w:tcW w:w="2175" w:type="dxa"/>
            <w:vAlign w:val="center"/>
            <w:hideMark/>
          </w:tcPr>
          <w:p w14:paraId="0EA656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Information to Assigned Roles</w:t>
            </w:r>
          </w:p>
        </w:tc>
        <w:tc>
          <w:tcPr>
            <w:tcW w:w="4500" w:type="dxa"/>
            <w:vAlign w:val="center"/>
            <w:hideMark/>
          </w:tcPr>
          <w:p w14:paraId="1E42A43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record, and distribute information to specified personnel or roles within the organization.</w:t>
            </w:r>
          </w:p>
        </w:tc>
        <w:tc>
          <w:tcPr>
            <w:tcW w:w="4457" w:type="dxa"/>
            <w:vAlign w:val="center"/>
            <w:hideMark/>
          </w:tcPr>
          <w:p w14:paraId="7DA30B0D" w14:textId="7E8C588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2EBE4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07EF99" w14:textId="77777777" w:rsidTr="00E8277A">
        <w:trPr>
          <w:cantSplit/>
          <w:trHeight w:val="1960"/>
        </w:trPr>
        <w:tc>
          <w:tcPr>
            <w:tcW w:w="1600" w:type="dxa"/>
            <w:noWrap/>
            <w:vAlign w:val="center"/>
            <w:hideMark/>
          </w:tcPr>
          <w:p w14:paraId="3691B8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CM-01.a.1</w:t>
            </w:r>
          </w:p>
        </w:tc>
        <w:tc>
          <w:tcPr>
            <w:tcW w:w="2175" w:type="dxa"/>
            <w:vAlign w:val="center"/>
            <w:hideMark/>
          </w:tcPr>
          <w:p w14:paraId="0F5AA2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Configuration Management Policy</w:t>
            </w:r>
          </w:p>
        </w:tc>
        <w:tc>
          <w:tcPr>
            <w:tcW w:w="4500" w:type="dxa"/>
            <w:vAlign w:val="center"/>
            <w:hideMark/>
          </w:tcPr>
          <w:p w14:paraId="2328269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one or more of the following levels to create a configuration management policy, organization-level, mission/business process-level, or system-level.</w:t>
            </w:r>
          </w:p>
        </w:tc>
        <w:tc>
          <w:tcPr>
            <w:tcW w:w="4457" w:type="dxa"/>
            <w:vAlign w:val="center"/>
            <w:hideMark/>
          </w:tcPr>
          <w:p w14:paraId="565D9BA4" w14:textId="7A8E8E5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28B7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6827740" w14:textId="77777777" w:rsidTr="00E8277A">
        <w:trPr>
          <w:cantSplit/>
          <w:trHeight w:val="1960"/>
        </w:trPr>
        <w:tc>
          <w:tcPr>
            <w:tcW w:w="1600" w:type="dxa"/>
            <w:noWrap/>
            <w:vAlign w:val="center"/>
            <w:hideMark/>
          </w:tcPr>
          <w:p w14:paraId="6C7F87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CM-01.a.1.a</w:t>
            </w:r>
          </w:p>
        </w:tc>
        <w:tc>
          <w:tcPr>
            <w:tcW w:w="2175" w:type="dxa"/>
            <w:vAlign w:val="center"/>
            <w:hideMark/>
          </w:tcPr>
          <w:p w14:paraId="737F93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Clarify Organizational Roles and Commitments</w:t>
            </w:r>
          </w:p>
        </w:tc>
        <w:tc>
          <w:tcPr>
            <w:tcW w:w="4500" w:type="dxa"/>
            <w:vAlign w:val="center"/>
            <w:hideMark/>
          </w:tcPr>
          <w:p w14:paraId="004A4B6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Covers purpose, scope, roles, responsibilities, commitment from management, coordination between internal groups and compliance standards.</w:t>
            </w:r>
          </w:p>
        </w:tc>
        <w:tc>
          <w:tcPr>
            <w:tcW w:w="4457" w:type="dxa"/>
            <w:vAlign w:val="center"/>
            <w:hideMark/>
          </w:tcPr>
          <w:p w14:paraId="3D3A6C6E" w14:textId="1B726DA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5E87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95CF969" w14:textId="77777777" w:rsidTr="00E8277A">
        <w:trPr>
          <w:cantSplit/>
          <w:trHeight w:val="1960"/>
        </w:trPr>
        <w:tc>
          <w:tcPr>
            <w:tcW w:w="1600" w:type="dxa"/>
            <w:noWrap/>
            <w:vAlign w:val="center"/>
            <w:hideMark/>
          </w:tcPr>
          <w:p w14:paraId="26259BF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CM-01.a.1.b</w:t>
            </w:r>
          </w:p>
        </w:tc>
        <w:tc>
          <w:tcPr>
            <w:tcW w:w="2175" w:type="dxa"/>
            <w:vAlign w:val="center"/>
            <w:hideMark/>
          </w:tcPr>
          <w:p w14:paraId="0BDDBBD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Legal and Regulatory Requirements</w:t>
            </w:r>
          </w:p>
        </w:tc>
        <w:tc>
          <w:tcPr>
            <w:tcW w:w="4500" w:type="dxa"/>
            <w:vAlign w:val="center"/>
            <w:hideMark/>
          </w:tcPr>
          <w:p w14:paraId="547BB7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Complies with all relevant laws, executive orders, directives, regulations, policies, standards, and guidelines.</w:t>
            </w:r>
          </w:p>
        </w:tc>
        <w:tc>
          <w:tcPr>
            <w:tcW w:w="4457" w:type="dxa"/>
            <w:vAlign w:val="center"/>
            <w:hideMark/>
          </w:tcPr>
          <w:p w14:paraId="29393475" w14:textId="1E715BB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29E2E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7D9EC76" w14:textId="77777777" w:rsidTr="00E8277A">
        <w:trPr>
          <w:cantSplit/>
          <w:trHeight w:val="1960"/>
        </w:trPr>
        <w:tc>
          <w:tcPr>
            <w:tcW w:w="1600" w:type="dxa"/>
            <w:noWrap/>
            <w:vAlign w:val="center"/>
            <w:hideMark/>
          </w:tcPr>
          <w:p w14:paraId="5ED925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CM-01.a.2</w:t>
            </w:r>
          </w:p>
        </w:tc>
        <w:tc>
          <w:tcPr>
            <w:tcW w:w="2175" w:type="dxa"/>
            <w:vAlign w:val="center"/>
            <w:hideMark/>
          </w:tcPr>
          <w:p w14:paraId="4B7829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Configuration Management Procedures</w:t>
            </w:r>
          </w:p>
        </w:tc>
        <w:tc>
          <w:tcPr>
            <w:tcW w:w="4500" w:type="dxa"/>
            <w:vAlign w:val="center"/>
            <w:hideMark/>
          </w:tcPr>
          <w:p w14:paraId="5BE9685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guidelines to support the enforcement of the configuration management policy and related configuration management safeguards.</w:t>
            </w:r>
          </w:p>
        </w:tc>
        <w:tc>
          <w:tcPr>
            <w:tcW w:w="4457" w:type="dxa"/>
            <w:vAlign w:val="center"/>
            <w:hideMark/>
          </w:tcPr>
          <w:p w14:paraId="245549B2" w14:textId="4A3787A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6F8F4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762DF0A" w14:textId="77777777" w:rsidTr="00E8277A">
        <w:trPr>
          <w:cantSplit/>
          <w:trHeight w:val="1960"/>
        </w:trPr>
        <w:tc>
          <w:tcPr>
            <w:tcW w:w="1600" w:type="dxa"/>
            <w:noWrap/>
            <w:vAlign w:val="center"/>
            <w:hideMark/>
          </w:tcPr>
          <w:p w14:paraId="0E5151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CM-01.b</w:t>
            </w:r>
          </w:p>
        </w:tc>
        <w:tc>
          <w:tcPr>
            <w:tcW w:w="2175" w:type="dxa"/>
            <w:vAlign w:val="center"/>
            <w:hideMark/>
          </w:tcPr>
          <w:p w14:paraId="60A2CF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Configuration Management Official</w:t>
            </w:r>
          </w:p>
        </w:tc>
        <w:tc>
          <w:tcPr>
            <w:tcW w:w="4500" w:type="dxa"/>
            <w:vAlign w:val="center"/>
            <w:hideMark/>
          </w:tcPr>
          <w:p w14:paraId="6110C9D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an official within the organization to manage the development, documentation, and spread of the configuration management policies and procedures.</w:t>
            </w:r>
          </w:p>
        </w:tc>
        <w:tc>
          <w:tcPr>
            <w:tcW w:w="4457" w:type="dxa"/>
            <w:vAlign w:val="center"/>
            <w:hideMark/>
          </w:tcPr>
          <w:p w14:paraId="5C1BFCCB" w14:textId="19E8B8C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PR.PS-01</w:t>
            </w:r>
            <w:r w:rsidR="00090C82">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type="page"/>
            </w:r>
            <w:r w:rsidR="00090C8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00090C82">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090C8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8BDE0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08E1B41" w14:textId="77777777" w:rsidTr="00E8277A">
        <w:trPr>
          <w:cantSplit/>
          <w:trHeight w:val="1960"/>
        </w:trPr>
        <w:tc>
          <w:tcPr>
            <w:tcW w:w="1600" w:type="dxa"/>
            <w:noWrap/>
            <w:vAlign w:val="center"/>
            <w:hideMark/>
          </w:tcPr>
          <w:p w14:paraId="5713678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CM-01.c</w:t>
            </w:r>
          </w:p>
        </w:tc>
        <w:tc>
          <w:tcPr>
            <w:tcW w:w="2175" w:type="dxa"/>
            <w:vAlign w:val="center"/>
            <w:hideMark/>
          </w:tcPr>
          <w:p w14:paraId="1E78CC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Configuration Management</w:t>
            </w:r>
          </w:p>
        </w:tc>
        <w:tc>
          <w:tcPr>
            <w:tcW w:w="4500" w:type="dxa"/>
            <w:vAlign w:val="center"/>
            <w:hideMark/>
          </w:tcPr>
          <w:p w14:paraId="1B49B4B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existing configuration management.</w:t>
            </w:r>
          </w:p>
        </w:tc>
        <w:tc>
          <w:tcPr>
            <w:tcW w:w="4457" w:type="dxa"/>
            <w:vAlign w:val="center"/>
            <w:hideMark/>
          </w:tcPr>
          <w:p w14:paraId="75A5EFF8" w14:textId="70EA3A3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F3FF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511A1DB" w14:textId="77777777" w:rsidTr="00E8277A">
        <w:trPr>
          <w:cantSplit/>
          <w:trHeight w:val="1960"/>
        </w:trPr>
        <w:tc>
          <w:tcPr>
            <w:tcW w:w="1600" w:type="dxa"/>
            <w:noWrap/>
            <w:vAlign w:val="center"/>
            <w:hideMark/>
          </w:tcPr>
          <w:p w14:paraId="06B856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CM-01.c.1</w:t>
            </w:r>
          </w:p>
        </w:tc>
        <w:tc>
          <w:tcPr>
            <w:tcW w:w="2175" w:type="dxa"/>
            <w:vAlign w:val="center"/>
            <w:hideMark/>
          </w:tcPr>
          <w:p w14:paraId="68E95C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Policy Frequency and Events</w:t>
            </w:r>
          </w:p>
        </w:tc>
        <w:tc>
          <w:tcPr>
            <w:tcW w:w="4500" w:type="dxa"/>
            <w:vAlign w:val="center"/>
            <w:hideMark/>
          </w:tcPr>
          <w:p w14:paraId="5B9698B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follow a policy with frequency and events as decided by the organization.</w:t>
            </w:r>
          </w:p>
        </w:tc>
        <w:tc>
          <w:tcPr>
            <w:tcW w:w="4457" w:type="dxa"/>
            <w:vAlign w:val="center"/>
            <w:hideMark/>
          </w:tcPr>
          <w:p w14:paraId="3B6CB1B1" w14:textId="79700AE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3E9A2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1F6EC20" w14:textId="77777777" w:rsidTr="00E8277A">
        <w:trPr>
          <w:cantSplit/>
          <w:trHeight w:val="1960"/>
        </w:trPr>
        <w:tc>
          <w:tcPr>
            <w:tcW w:w="1600" w:type="dxa"/>
            <w:noWrap/>
            <w:vAlign w:val="center"/>
            <w:hideMark/>
          </w:tcPr>
          <w:p w14:paraId="507B297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CM-01.c.2</w:t>
            </w:r>
          </w:p>
        </w:tc>
        <w:tc>
          <w:tcPr>
            <w:tcW w:w="2175" w:type="dxa"/>
            <w:vAlign w:val="center"/>
            <w:hideMark/>
          </w:tcPr>
          <w:p w14:paraId="1FF1E0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Procedure Frequency and Events</w:t>
            </w:r>
          </w:p>
        </w:tc>
        <w:tc>
          <w:tcPr>
            <w:tcW w:w="4500" w:type="dxa"/>
            <w:vAlign w:val="center"/>
            <w:hideMark/>
          </w:tcPr>
          <w:p w14:paraId="1D4E5D6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procedures at set times and after specific events as determined by the organization.</w:t>
            </w:r>
          </w:p>
        </w:tc>
        <w:tc>
          <w:tcPr>
            <w:tcW w:w="4457" w:type="dxa"/>
            <w:vAlign w:val="center"/>
            <w:hideMark/>
          </w:tcPr>
          <w:p w14:paraId="6263186E" w14:textId="2633FBE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AD1B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95D6CB3" w14:textId="77777777" w:rsidTr="00E8277A">
        <w:trPr>
          <w:cantSplit/>
          <w:trHeight w:val="260"/>
        </w:trPr>
        <w:tc>
          <w:tcPr>
            <w:tcW w:w="14305" w:type="dxa"/>
            <w:gridSpan w:val="5"/>
            <w:shd w:val="clear" w:color="000000" w:fill="808080"/>
            <w:noWrap/>
            <w:vAlign w:val="center"/>
            <w:hideMark/>
          </w:tcPr>
          <w:p w14:paraId="18CD5C5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BASELINE CONFIGURATION</w:t>
            </w:r>
          </w:p>
        </w:tc>
      </w:tr>
      <w:tr w:rsidR="00E8277A" w:rsidRPr="00E8277A" w14:paraId="1E32F666" w14:textId="77777777" w:rsidTr="00E8277A">
        <w:trPr>
          <w:cantSplit/>
          <w:trHeight w:val="1400"/>
        </w:trPr>
        <w:tc>
          <w:tcPr>
            <w:tcW w:w="1600" w:type="dxa"/>
            <w:noWrap/>
            <w:vAlign w:val="center"/>
            <w:hideMark/>
          </w:tcPr>
          <w:p w14:paraId="301FCDB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CM-02.a</w:t>
            </w:r>
          </w:p>
        </w:tc>
        <w:tc>
          <w:tcPr>
            <w:tcW w:w="2175" w:type="dxa"/>
            <w:vAlign w:val="center"/>
            <w:hideMark/>
          </w:tcPr>
          <w:p w14:paraId="4F24CD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System Baseline Configuration</w:t>
            </w:r>
          </w:p>
        </w:tc>
        <w:tc>
          <w:tcPr>
            <w:tcW w:w="4500" w:type="dxa"/>
            <w:vAlign w:val="center"/>
            <w:hideMark/>
          </w:tcPr>
          <w:p w14:paraId="51DE8CC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record, and consistently manage a current base setup of the system.</w:t>
            </w:r>
          </w:p>
        </w:tc>
        <w:tc>
          <w:tcPr>
            <w:tcW w:w="4457" w:type="dxa"/>
            <w:vAlign w:val="center"/>
            <w:hideMark/>
          </w:tcPr>
          <w:p w14:paraId="61CACE88" w14:textId="04828FA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C6232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251979" w14:textId="77777777" w:rsidTr="00E8277A">
        <w:trPr>
          <w:cantSplit/>
          <w:trHeight w:val="1400"/>
        </w:trPr>
        <w:tc>
          <w:tcPr>
            <w:tcW w:w="1600" w:type="dxa"/>
            <w:noWrap/>
            <w:vAlign w:val="center"/>
            <w:hideMark/>
          </w:tcPr>
          <w:p w14:paraId="24236E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CM-02.b</w:t>
            </w:r>
          </w:p>
        </w:tc>
        <w:tc>
          <w:tcPr>
            <w:tcW w:w="2175" w:type="dxa"/>
            <w:vAlign w:val="center"/>
            <w:hideMark/>
          </w:tcPr>
          <w:p w14:paraId="7E4043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System Configuration</w:t>
            </w:r>
          </w:p>
        </w:tc>
        <w:tc>
          <w:tcPr>
            <w:tcW w:w="4500" w:type="dxa"/>
            <w:vAlign w:val="center"/>
            <w:hideMark/>
          </w:tcPr>
          <w:p w14:paraId="0268953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system's basic configuration.</w:t>
            </w:r>
          </w:p>
        </w:tc>
        <w:tc>
          <w:tcPr>
            <w:tcW w:w="4457" w:type="dxa"/>
            <w:vAlign w:val="center"/>
            <w:hideMark/>
          </w:tcPr>
          <w:p w14:paraId="0131B50E" w14:textId="5909C2D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AFB8B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6813A62" w14:textId="77777777" w:rsidTr="00E8277A">
        <w:trPr>
          <w:cantSplit/>
          <w:trHeight w:val="1400"/>
        </w:trPr>
        <w:tc>
          <w:tcPr>
            <w:tcW w:w="1600" w:type="dxa"/>
            <w:noWrap/>
            <w:vAlign w:val="center"/>
            <w:hideMark/>
          </w:tcPr>
          <w:p w14:paraId="5D4F16C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CM-02.b.1</w:t>
            </w:r>
          </w:p>
        </w:tc>
        <w:tc>
          <w:tcPr>
            <w:tcW w:w="2175" w:type="dxa"/>
            <w:vAlign w:val="center"/>
            <w:hideMark/>
          </w:tcPr>
          <w:p w14:paraId="3E2A29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Frequency Assignment</w:t>
            </w:r>
          </w:p>
        </w:tc>
        <w:tc>
          <w:tcPr>
            <w:tcW w:w="4500" w:type="dxa"/>
            <w:vAlign w:val="center"/>
            <w:hideMark/>
          </w:tcPr>
          <w:p w14:paraId="7284704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a specific frequency as defined by the organization.</w:t>
            </w:r>
          </w:p>
        </w:tc>
        <w:tc>
          <w:tcPr>
            <w:tcW w:w="4457" w:type="dxa"/>
            <w:vAlign w:val="center"/>
            <w:hideMark/>
          </w:tcPr>
          <w:p w14:paraId="5DD4FFCE" w14:textId="21FD71E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F6666C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27957FA" w14:textId="77777777" w:rsidTr="00E8277A">
        <w:trPr>
          <w:cantSplit/>
          <w:trHeight w:val="1400"/>
        </w:trPr>
        <w:tc>
          <w:tcPr>
            <w:tcW w:w="1600" w:type="dxa"/>
            <w:noWrap/>
            <w:vAlign w:val="center"/>
            <w:hideMark/>
          </w:tcPr>
          <w:p w14:paraId="46A978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CM-02.b.2</w:t>
            </w:r>
          </w:p>
        </w:tc>
        <w:tc>
          <w:tcPr>
            <w:tcW w:w="2175" w:type="dxa"/>
            <w:vAlign w:val="center"/>
            <w:hideMark/>
          </w:tcPr>
          <w:p w14:paraId="6E818B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Requirement Circumstance Compliance</w:t>
            </w:r>
          </w:p>
        </w:tc>
        <w:tc>
          <w:tcPr>
            <w:tcW w:w="4500" w:type="dxa"/>
            <w:vAlign w:val="center"/>
            <w:hideMark/>
          </w:tcPr>
          <w:p w14:paraId="7AE4448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Take action when certain predefined situations demand it.</w:t>
            </w:r>
          </w:p>
        </w:tc>
        <w:tc>
          <w:tcPr>
            <w:tcW w:w="4457" w:type="dxa"/>
            <w:vAlign w:val="center"/>
            <w:hideMark/>
          </w:tcPr>
          <w:p w14:paraId="22268E65" w14:textId="3950B13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C3182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57CAA8F" w14:textId="77777777" w:rsidTr="00E8277A">
        <w:trPr>
          <w:cantSplit/>
          <w:trHeight w:val="1400"/>
        </w:trPr>
        <w:tc>
          <w:tcPr>
            <w:tcW w:w="1600" w:type="dxa"/>
            <w:noWrap/>
            <w:vAlign w:val="center"/>
            <w:hideMark/>
          </w:tcPr>
          <w:p w14:paraId="1430F8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CM-02.b.3</w:t>
            </w:r>
          </w:p>
        </w:tc>
        <w:tc>
          <w:tcPr>
            <w:tcW w:w="2175" w:type="dxa"/>
            <w:vAlign w:val="center"/>
            <w:hideMark/>
          </w:tcPr>
          <w:p w14:paraId="35B62E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Install or Upgrade System Components</w:t>
            </w:r>
          </w:p>
        </w:tc>
        <w:tc>
          <w:tcPr>
            <w:tcW w:w="4500" w:type="dxa"/>
            <w:vAlign w:val="center"/>
            <w:hideMark/>
          </w:tcPr>
          <w:p w14:paraId="2912AAF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Make changes or upgrades to the system components.</w:t>
            </w:r>
          </w:p>
        </w:tc>
        <w:tc>
          <w:tcPr>
            <w:tcW w:w="4457" w:type="dxa"/>
            <w:vAlign w:val="center"/>
            <w:hideMark/>
          </w:tcPr>
          <w:p w14:paraId="4C36205F" w14:textId="49F94F9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384B7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9F45DB6" w14:textId="77777777" w:rsidTr="00E8277A">
        <w:trPr>
          <w:cantSplit/>
          <w:trHeight w:val="1400"/>
        </w:trPr>
        <w:tc>
          <w:tcPr>
            <w:tcW w:w="1600" w:type="dxa"/>
            <w:noWrap/>
            <w:vAlign w:val="center"/>
            <w:hideMark/>
          </w:tcPr>
          <w:p w14:paraId="3AA7F6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CM-02(02)</w:t>
            </w:r>
          </w:p>
        </w:tc>
        <w:tc>
          <w:tcPr>
            <w:tcW w:w="2175" w:type="dxa"/>
            <w:vAlign w:val="center"/>
            <w:hideMark/>
          </w:tcPr>
          <w:p w14:paraId="58957E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Reliability of Baseline Configuration</w:t>
            </w:r>
          </w:p>
        </w:tc>
        <w:tc>
          <w:tcPr>
            <w:tcW w:w="4500" w:type="dxa"/>
            <w:vAlign w:val="center"/>
            <w:hideMark/>
          </w:tcPr>
          <w:p w14:paraId="7A172B5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the system's baseline configuration up-to-date, complete, accurate, and accessible using automated mechanisms defined by the organization.</w:t>
            </w:r>
          </w:p>
        </w:tc>
        <w:tc>
          <w:tcPr>
            <w:tcW w:w="4457" w:type="dxa"/>
            <w:vAlign w:val="center"/>
            <w:hideMark/>
          </w:tcPr>
          <w:p w14:paraId="65E68703" w14:textId="72C5A96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D679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D7BFC9" w14:textId="77777777" w:rsidTr="00E8277A">
        <w:trPr>
          <w:cantSplit/>
          <w:trHeight w:val="1400"/>
        </w:trPr>
        <w:tc>
          <w:tcPr>
            <w:tcW w:w="1600" w:type="dxa"/>
            <w:noWrap/>
            <w:vAlign w:val="center"/>
            <w:hideMark/>
          </w:tcPr>
          <w:p w14:paraId="0EBBF4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CM-02(03)</w:t>
            </w:r>
          </w:p>
        </w:tc>
        <w:tc>
          <w:tcPr>
            <w:tcW w:w="2175" w:type="dxa"/>
            <w:vAlign w:val="center"/>
            <w:hideMark/>
          </w:tcPr>
          <w:p w14:paraId="5B93FD4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Retain Previous Baseline Configurations</w:t>
            </w:r>
          </w:p>
        </w:tc>
        <w:tc>
          <w:tcPr>
            <w:tcW w:w="4500" w:type="dxa"/>
            <w:vAlign w:val="center"/>
            <w:hideMark/>
          </w:tcPr>
          <w:p w14:paraId="576861D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certain number of past system baseline configurations to assist with potential rollback needs.</w:t>
            </w:r>
          </w:p>
        </w:tc>
        <w:tc>
          <w:tcPr>
            <w:tcW w:w="4457" w:type="dxa"/>
            <w:vAlign w:val="center"/>
            <w:hideMark/>
          </w:tcPr>
          <w:p w14:paraId="5A7E2ECD" w14:textId="46050FE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5D643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D2C5AB8" w14:textId="77777777" w:rsidTr="00E8277A">
        <w:trPr>
          <w:cantSplit/>
          <w:trHeight w:val="1400"/>
        </w:trPr>
        <w:tc>
          <w:tcPr>
            <w:tcW w:w="1600" w:type="dxa"/>
            <w:noWrap/>
            <w:vAlign w:val="center"/>
            <w:hideMark/>
          </w:tcPr>
          <w:p w14:paraId="2AE56F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CM-02(07)(a)</w:t>
            </w:r>
          </w:p>
        </w:tc>
        <w:tc>
          <w:tcPr>
            <w:tcW w:w="2175" w:type="dxa"/>
            <w:vAlign w:val="center"/>
            <w:hideMark/>
          </w:tcPr>
          <w:p w14:paraId="3EED37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Issue Travel-Risk System Configurations</w:t>
            </w:r>
          </w:p>
        </w:tc>
        <w:tc>
          <w:tcPr>
            <w:tcW w:w="4500" w:type="dxa"/>
            <w:vAlign w:val="center"/>
            <w:hideMark/>
          </w:tcPr>
          <w:p w14:paraId="2D6584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Give individuals traveling to high-risk locations systems or components with specific configurations, as determined by the organization.</w:t>
            </w:r>
          </w:p>
        </w:tc>
        <w:tc>
          <w:tcPr>
            <w:tcW w:w="4457" w:type="dxa"/>
            <w:vAlign w:val="center"/>
            <w:hideMark/>
          </w:tcPr>
          <w:p w14:paraId="2A87C582" w14:textId="1D88E40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03.04.12.a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5B0DD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E79DA4" w14:textId="77777777" w:rsidTr="00760ABB">
        <w:trPr>
          <w:cantSplit/>
          <w:trHeight w:val="1502"/>
        </w:trPr>
        <w:tc>
          <w:tcPr>
            <w:tcW w:w="1600" w:type="dxa"/>
            <w:noWrap/>
            <w:vAlign w:val="center"/>
            <w:hideMark/>
          </w:tcPr>
          <w:p w14:paraId="09A12B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CM-02(07)(b)</w:t>
            </w:r>
          </w:p>
        </w:tc>
        <w:tc>
          <w:tcPr>
            <w:tcW w:w="2175" w:type="dxa"/>
            <w:vAlign w:val="center"/>
            <w:hideMark/>
          </w:tcPr>
          <w:p w14:paraId="0719FA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Controls Post-Travel</w:t>
            </w:r>
          </w:p>
        </w:tc>
        <w:tc>
          <w:tcPr>
            <w:tcW w:w="4500" w:type="dxa"/>
            <w:vAlign w:val="center"/>
            <w:hideMark/>
          </w:tcPr>
          <w:p w14:paraId="0AB03A2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predefined controls to systems or components when employees return from travel.</w:t>
            </w:r>
          </w:p>
        </w:tc>
        <w:tc>
          <w:tcPr>
            <w:tcW w:w="4457" w:type="dxa"/>
            <w:vAlign w:val="center"/>
            <w:hideMark/>
          </w:tcPr>
          <w:p w14:paraId="25B36081" w14:textId="3B9969A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03.04.12.b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89FE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AD9C82E" w14:textId="77777777" w:rsidTr="00E8277A">
        <w:trPr>
          <w:cantSplit/>
          <w:trHeight w:val="260"/>
        </w:trPr>
        <w:tc>
          <w:tcPr>
            <w:tcW w:w="14305" w:type="dxa"/>
            <w:gridSpan w:val="5"/>
            <w:shd w:val="clear" w:color="000000" w:fill="808080"/>
            <w:noWrap/>
            <w:vAlign w:val="center"/>
            <w:hideMark/>
          </w:tcPr>
          <w:p w14:paraId="0D97927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CONFIGURATION CHANGE CONTROL</w:t>
            </w:r>
          </w:p>
        </w:tc>
      </w:tr>
      <w:tr w:rsidR="00E8277A" w:rsidRPr="00E8277A" w14:paraId="364E8A6D" w14:textId="77777777" w:rsidTr="00E8277A">
        <w:trPr>
          <w:cantSplit/>
          <w:trHeight w:val="1960"/>
        </w:trPr>
        <w:tc>
          <w:tcPr>
            <w:tcW w:w="1600" w:type="dxa"/>
            <w:noWrap/>
            <w:vAlign w:val="center"/>
            <w:hideMark/>
          </w:tcPr>
          <w:p w14:paraId="5FE138F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CM-03.a</w:t>
            </w:r>
          </w:p>
        </w:tc>
        <w:tc>
          <w:tcPr>
            <w:tcW w:w="2175" w:type="dxa"/>
            <w:vAlign w:val="center"/>
            <w:hideMark/>
          </w:tcPr>
          <w:p w14:paraId="5E544F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Configuration-Controlled System Changes</w:t>
            </w:r>
          </w:p>
        </w:tc>
        <w:tc>
          <w:tcPr>
            <w:tcW w:w="4500" w:type="dxa"/>
            <w:vAlign w:val="center"/>
            <w:hideMark/>
          </w:tcPr>
          <w:p w14:paraId="637BAD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Decide and record the types of system modifications that are managed by a configuration control.</w:t>
            </w:r>
          </w:p>
        </w:tc>
        <w:tc>
          <w:tcPr>
            <w:tcW w:w="4457" w:type="dxa"/>
            <w:vAlign w:val="center"/>
            <w:hideMark/>
          </w:tcPr>
          <w:p w14:paraId="1AAAE913" w14:textId="52A51E4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ID.RA-07, PR.PS-01, DE.CM-01, DE.CM-09</w:t>
            </w:r>
            <w:r w:rsidRPr="00E8277A">
              <w:rPr>
                <w:rFonts w:eastAsia="Times New Roman" w:cs="Times New Roman"/>
                <w:color w:val="000000"/>
                <w:kern w:val="0"/>
                <w:sz w:val="20"/>
                <w:szCs w:val="20"/>
                <w14:ligatures w14:val="none"/>
              </w:rPr>
              <w:br w:type="page"/>
            </w:r>
            <w:r w:rsidR="0046569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PR.IP-3, DE.CM-1, DE.CM-7</w:t>
            </w:r>
            <w:r w:rsidRPr="00E8277A">
              <w:rPr>
                <w:rFonts w:eastAsia="Times New Roman" w:cs="Times New Roman"/>
                <w:color w:val="000000"/>
                <w:kern w:val="0"/>
                <w:sz w:val="20"/>
                <w:szCs w:val="20"/>
                <w14:ligatures w14:val="none"/>
              </w:rPr>
              <w:br w:type="page"/>
            </w:r>
            <w:r w:rsidR="0046569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03.04.03</w:t>
            </w:r>
            <w:r w:rsidR="00465691">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46569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9BC427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D132BD4" w14:textId="77777777" w:rsidTr="00E8277A">
        <w:trPr>
          <w:cantSplit/>
          <w:trHeight w:val="1960"/>
        </w:trPr>
        <w:tc>
          <w:tcPr>
            <w:tcW w:w="1600" w:type="dxa"/>
            <w:noWrap/>
            <w:vAlign w:val="center"/>
            <w:hideMark/>
          </w:tcPr>
          <w:p w14:paraId="7E213E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CM-03.b</w:t>
            </w:r>
          </w:p>
        </w:tc>
        <w:tc>
          <w:tcPr>
            <w:tcW w:w="2175" w:type="dxa"/>
            <w:vAlign w:val="center"/>
            <w:hideMark/>
          </w:tcPr>
          <w:p w14:paraId="5C5868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Configured System Changes</w:t>
            </w:r>
          </w:p>
        </w:tc>
        <w:tc>
          <w:tcPr>
            <w:tcW w:w="4500" w:type="dxa"/>
            <w:vAlign w:val="center"/>
            <w:hideMark/>
          </w:tcPr>
          <w:p w14:paraId="46B6760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proposed changes to the system's configuration. Approve or disapprove those changes based on thorough analyses of their potential security and privacy impacts.</w:t>
            </w:r>
          </w:p>
        </w:tc>
        <w:tc>
          <w:tcPr>
            <w:tcW w:w="4457" w:type="dxa"/>
            <w:vAlign w:val="center"/>
            <w:hideMark/>
          </w:tcPr>
          <w:p w14:paraId="60DA7E79" w14:textId="6A35DB9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ID.RA-07, PR.PS-01, DE.CM-01,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PR.IP-3, DE.CM-1,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03.04.03.b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932CD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A011FD6" w14:textId="77777777" w:rsidTr="00E8277A">
        <w:trPr>
          <w:cantSplit/>
          <w:trHeight w:val="1960"/>
        </w:trPr>
        <w:tc>
          <w:tcPr>
            <w:tcW w:w="1600" w:type="dxa"/>
            <w:noWrap/>
            <w:vAlign w:val="center"/>
            <w:hideMark/>
          </w:tcPr>
          <w:p w14:paraId="138554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CM-03.c</w:t>
            </w:r>
          </w:p>
        </w:tc>
        <w:tc>
          <w:tcPr>
            <w:tcW w:w="2175" w:type="dxa"/>
            <w:vAlign w:val="center"/>
            <w:hideMark/>
          </w:tcPr>
          <w:p w14:paraId="7D0125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System Configuration Changes</w:t>
            </w:r>
          </w:p>
        </w:tc>
        <w:tc>
          <w:tcPr>
            <w:tcW w:w="4500" w:type="dxa"/>
            <w:vAlign w:val="center"/>
            <w:hideMark/>
          </w:tcPr>
          <w:p w14:paraId="3008C3E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decisions related to changes in the system's configuration.</w:t>
            </w:r>
          </w:p>
        </w:tc>
        <w:tc>
          <w:tcPr>
            <w:tcW w:w="4457" w:type="dxa"/>
            <w:vAlign w:val="center"/>
            <w:hideMark/>
          </w:tcPr>
          <w:p w14:paraId="5B4FEFBF" w14:textId="405F311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ID.RA-07, PR.PS-01, DE.CM-01,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PR.IP-3, DE.CM-1,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4AD5E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14FC4C9" w14:textId="77777777" w:rsidTr="00E8277A">
        <w:trPr>
          <w:cantSplit/>
          <w:trHeight w:val="1960"/>
        </w:trPr>
        <w:tc>
          <w:tcPr>
            <w:tcW w:w="1600" w:type="dxa"/>
            <w:noWrap/>
            <w:vAlign w:val="center"/>
            <w:hideMark/>
          </w:tcPr>
          <w:p w14:paraId="082F14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CM-03.d</w:t>
            </w:r>
          </w:p>
        </w:tc>
        <w:tc>
          <w:tcPr>
            <w:tcW w:w="2175" w:type="dxa"/>
            <w:vAlign w:val="center"/>
            <w:hideMark/>
          </w:tcPr>
          <w:p w14:paraId="1129E9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Configuration-Controlled System Changes</w:t>
            </w:r>
          </w:p>
        </w:tc>
        <w:tc>
          <w:tcPr>
            <w:tcW w:w="4500" w:type="dxa"/>
            <w:vAlign w:val="center"/>
            <w:hideMark/>
          </w:tcPr>
          <w:p w14:paraId="0FE3F13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approved changes to the system in a managed and controlled manner.</w:t>
            </w:r>
          </w:p>
        </w:tc>
        <w:tc>
          <w:tcPr>
            <w:tcW w:w="4457" w:type="dxa"/>
            <w:vAlign w:val="center"/>
            <w:hideMark/>
          </w:tcPr>
          <w:p w14:paraId="36AA9557" w14:textId="115C323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ID.RA-07, PR.PS-01, DE.CM-01,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PR.IP-3, DE.CM-1,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03.04.03.c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92FFE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CF45FBB" w14:textId="77777777" w:rsidTr="00E8277A">
        <w:trPr>
          <w:cantSplit/>
          <w:trHeight w:val="1960"/>
        </w:trPr>
        <w:tc>
          <w:tcPr>
            <w:tcW w:w="1600" w:type="dxa"/>
            <w:noWrap/>
            <w:vAlign w:val="center"/>
            <w:hideMark/>
          </w:tcPr>
          <w:p w14:paraId="7C3D2E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CM-03.e</w:t>
            </w:r>
          </w:p>
        </w:tc>
        <w:tc>
          <w:tcPr>
            <w:tcW w:w="2175" w:type="dxa"/>
            <w:vAlign w:val="center"/>
            <w:hideMark/>
          </w:tcPr>
          <w:p w14:paraId="5230E2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Configuration Change Records</w:t>
            </w:r>
          </w:p>
        </w:tc>
        <w:tc>
          <w:tcPr>
            <w:tcW w:w="4500" w:type="dxa"/>
            <w:vAlign w:val="center"/>
            <w:hideMark/>
          </w:tcPr>
          <w:p w14:paraId="3872B52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record of changes made to the system configuration for a specified period of time.</w:t>
            </w:r>
          </w:p>
        </w:tc>
        <w:tc>
          <w:tcPr>
            <w:tcW w:w="4457" w:type="dxa"/>
            <w:vAlign w:val="center"/>
            <w:hideMark/>
          </w:tcPr>
          <w:p w14:paraId="239D106F" w14:textId="126A940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ID.RA-07, PR.PS-01, DE.CM-01,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PR.IP-3, DE.CM-1,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8C35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094BDED" w14:textId="77777777" w:rsidTr="00E8277A">
        <w:trPr>
          <w:cantSplit/>
          <w:trHeight w:val="1960"/>
        </w:trPr>
        <w:tc>
          <w:tcPr>
            <w:tcW w:w="1600" w:type="dxa"/>
            <w:noWrap/>
            <w:vAlign w:val="center"/>
            <w:hideMark/>
          </w:tcPr>
          <w:p w14:paraId="360944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CM-03.f</w:t>
            </w:r>
          </w:p>
        </w:tc>
        <w:tc>
          <w:tcPr>
            <w:tcW w:w="2175" w:type="dxa"/>
            <w:vAlign w:val="center"/>
            <w:hideMark/>
          </w:tcPr>
          <w:p w14:paraId="1C9B8B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Configuration-Controlled Changes</w:t>
            </w:r>
          </w:p>
        </w:tc>
        <w:tc>
          <w:tcPr>
            <w:tcW w:w="4500" w:type="dxa"/>
            <w:vAlign w:val="center"/>
            <w:hideMark/>
          </w:tcPr>
          <w:p w14:paraId="1647004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and review any actions related to changes in the system's settings and configurations.</w:t>
            </w:r>
          </w:p>
        </w:tc>
        <w:tc>
          <w:tcPr>
            <w:tcW w:w="4457" w:type="dxa"/>
            <w:vAlign w:val="center"/>
            <w:hideMark/>
          </w:tcPr>
          <w:p w14:paraId="3CE2E7F5" w14:textId="098FF03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ID.RA-07, PR.PS-01, DE.CM-01,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PR.IP-3, DE.CM-1,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03.04.03.d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E96A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1582974" w14:textId="77777777" w:rsidTr="00E8277A">
        <w:trPr>
          <w:cantSplit/>
          <w:trHeight w:val="2240"/>
        </w:trPr>
        <w:tc>
          <w:tcPr>
            <w:tcW w:w="1600" w:type="dxa"/>
            <w:noWrap/>
            <w:vAlign w:val="center"/>
            <w:hideMark/>
          </w:tcPr>
          <w:p w14:paraId="6546CF7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CM-03.g</w:t>
            </w:r>
          </w:p>
        </w:tc>
        <w:tc>
          <w:tcPr>
            <w:tcW w:w="2175" w:type="dxa"/>
            <w:vAlign w:val="center"/>
            <w:hideMark/>
          </w:tcPr>
          <w:p w14:paraId="6892D68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Oversee Configuration Change Control Activities</w:t>
            </w:r>
          </w:p>
        </w:tc>
        <w:tc>
          <w:tcPr>
            <w:tcW w:w="4500" w:type="dxa"/>
            <w:vAlign w:val="center"/>
            <w:hideMark/>
          </w:tcPr>
          <w:p w14:paraId="643E23A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and oversee activities related to changes in configuration through a specific configuration change control system, as decided by the organization. This system should be used either on a set schedule or when certain conditions for configuration changes, as defined by the organization, are met.</w:t>
            </w:r>
          </w:p>
        </w:tc>
        <w:tc>
          <w:tcPr>
            <w:tcW w:w="4457" w:type="dxa"/>
            <w:vAlign w:val="center"/>
            <w:hideMark/>
          </w:tcPr>
          <w:p w14:paraId="3EEBD474" w14:textId="7465B6D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ID.RA-07, PR.PS-01, DE.CM-01,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PR.IP-3, DE.CM-1,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84244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0FF0CFB" w14:textId="77777777" w:rsidTr="00E8277A">
        <w:trPr>
          <w:cantSplit/>
          <w:trHeight w:val="1960"/>
        </w:trPr>
        <w:tc>
          <w:tcPr>
            <w:tcW w:w="1600" w:type="dxa"/>
            <w:noWrap/>
            <w:vAlign w:val="center"/>
            <w:hideMark/>
          </w:tcPr>
          <w:p w14:paraId="4E3AFAE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CM-03(02)</w:t>
            </w:r>
          </w:p>
        </w:tc>
        <w:tc>
          <w:tcPr>
            <w:tcW w:w="2175" w:type="dxa"/>
            <w:vAlign w:val="center"/>
            <w:hideMark/>
          </w:tcPr>
          <w:p w14:paraId="47B8D08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Finalize System Changes</w:t>
            </w:r>
          </w:p>
        </w:tc>
        <w:tc>
          <w:tcPr>
            <w:tcW w:w="4500" w:type="dxa"/>
            <w:vAlign w:val="center"/>
            <w:hideMark/>
          </w:tcPr>
          <w:p w14:paraId="1825A07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confirm, and record changes to the system before making the changes permanent.</w:t>
            </w:r>
          </w:p>
        </w:tc>
        <w:tc>
          <w:tcPr>
            <w:tcW w:w="4457" w:type="dxa"/>
            <w:vAlign w:val="center"/>
            <w:hideMark/>
          </w:tcPr>
          <w:p w14:paraId="768AD17E" w14:textId="1A04085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ID.RA-07, PR.PS-01, DE.CM-01,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PR.IP-3, DE.CM-1,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693D9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357EB9D" w14:textId="77777777" w:rsidTr="00E8277A">
        <w:trPr>
          <w:cantSplit/>
          <w:trHeight w:val="1960"/>
        </w:trPr>
        <w:tc>
          <w:tcPr>
            <w:tcW w:w="1600" w:type="dxa"/>
            <w:noWrap/>
            <w:vAlign w:val="center"/>
            <w:hideMark/>
          </w:tcPr>
          <w:p w14:paraId="43A1C2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CM-03(04)</w:t>
            </w:r>
          </w:p>
        </w:tc>
        <w:tc>
          <w:tcPr>
            <w:tcW w:w="2175" w:type="dxa"/>
            <w:vAlign w:val="center"/>
            <w:hideMark/>
          </w:tcPr>
          <w:p w14:paraId="2FA29B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Security Representatives to Change Control Element</w:t>
            </w:r>
          </w:p>
        </w:tc>
        <w:tc>
          <w:tcPr>
            <w:tcW w:w="4500" w:type="dxa"/>
            <w:vAlign w:val="center"/>
            <w:hideMark/>
          </w:tcPr>
          <w:p w14:paraId="0C45993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organization requires certain security and privacy representatives to be part of a specific group that manages changes in configuration.</w:t>
            </w:r>
          </w:p>
        </w:tc>
        <w:tc>
          <w:tcPr>
            <w:tcW w:w="4457" w:type="dxa"/>
            <w:vAlign w:val="center"/>
            <w:hideMark/>
          </w:tcPr>
          <w:p w14:paraId="65128D18" w14:textId="313A162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ID.RA-07, PR.PS-01, DE.CM-01,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PR.IP-3, DE.CM-1,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3BBB6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68E5B33" w14:textId="77777777" w:rsidTr="00E8277A">
        <w:trPr>
          <w:cantSplit/>
          <w:trHeight w:val="260"/>
        </w:trPr>
        <w:tc>
          <w:tcPr>
            <w:tcW w:w="14305" w:type="dxa"/>
            <w:gridSpan w:val="5"/>
            <w:shd w:val="clear" w:color="000000" w:fill="808080"/>
            <w:noWrap/>
            <w:vAlign w:val="center"/>
            <w:hideMark/>
          </w:tcPr>
          <w:p w14:paraId="7EF6A11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IMPACT ANALYSES</w:t>
            </w:r>
          </w:p>
        </w:tc>
      </w:tr>
      <w:tr w:rsidR="00E8277A" w:rsidRPr="00E8277A" w14:paraId="6DE6182E" w14:textId="77777777" w:rsidTr="00E8277A">
        <w:trPr>
          <w:cantSplit/>
          <w:trHeight w:val="1400"/>
        </w:trPr>
        <w:tc>
          <w:tcPr>
            <w:tcW w:w="1600" w:type="dxa"/>
            <w:noWrap/>
            <w:vAlign w:val="center"/>
            <w:hideMark/>
          </w:tcPr>
          <w:p w14:paraId="2E4D92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CM-04</w:t>
            </w:r>
          </w:p>
        </w:tc>
        <w:tc>
          <w:tcPr>
            <w:tcW w:w="2175" w:type="dxa"/>
            <w:vAlign w:val="center"/>
            <w:hideMark/>
          </w:tcPr>
          <w:p w14:paraId="710417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Analyze System Changes for Security Impacts</w:t>
            </w:r>
          </w:p>
        </w:tc>
        <w:tc>
          <w:tcPr>
            <w:tcW w:w="4500" w:type="dxa"/>
            <w:vAlign w:val="center"/>
            <w:hideMark/>
          </w:tcPr>
          <w:p w14:paraId="4506B9C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Evaluate any changes to the system before implementing them to understand their possible effects on security and privacy.</w:t>
            </w:r>
          </w:p>
        </w:tc>
        <w:tc>
          <w:tcPr>
            <w:tcW w:w="4457" w:type="dxa"/>
            <w:vAlign w:val="center"/>
            <w:hideMark/>
          </w:tcPr>
          <w:p w14:paraId="2E12FD1D" w14:textId="3911E22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ID.RA-07,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PR.IP-3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03.04.04.a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984FCE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930A318" w14:textId="77777777" w:rsidTr="00E8277A">
        <w:trPr>
          <w:cantSplit/>
          <w:trHeight w:val="1400"/>
        </w:trPr>
        <w:tc>
          <w:tcPr>
            <w:tcW w:w="1600" w:type="dxa"/>
            <w:noWrap/>
            <w:vAlign w:val="center"/>
            <w:hideMark/>
          </w:tcPr>
          <w:p w14:paraId="2F3A91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CM-04(02)</w:t>
            </w:r>
          </w:p>
        </w:tc>
        <w:tc>
          <w:tcPr>
            <w:tcW w:w="2175" w:type="dxa"/>
            <w:vAlign w:val="center"/>
            <w:hideMark/>
          </w:tcPr>
          <w:p w14:paraId="74F642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Control Implementation After System Changes</w:t>
            </w:r>
          </w:p>
        </w:tc>
        <w:tc>
          <w:tcPr>
            <w:tcW w:w="4500" w:type="dxa"/>
            <w:vAlign w:val="center"/>
            <w:hideMark/>
          </w:tcPr>
          <w:p w14:paraId="2652A0A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that security and privacy controls are working properly and achieving their intended results after making changes to the system.</w:t>
            </w:r>
          </w:p>
        </w:tc>
        <w:tc>
          <w:tcPr>
            <w:tcW w:w="4457" w:type="dxa"/>
            <w:vAlign w:val="center"/>
            <w:hideMark/>
          </w:tcPr>
          <w:p w14:paraId="4AE941E4" w14:textId="409989B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ID.RA-07,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PR.IP-3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03.04.04.b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19195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279AC0E" w14:textId="77777777" w:rsidTr="00E8277A">
        <w:trPr>
          <w:cantSplit/>
          <w:trHeight w:val="260"/>
        </w:trPr>
        <w:tc>
          <w:tcPr>
            <w:tcW w:w="14305" w:type="dxa"/>
            <w:gridSpan w:val="5"/>
            <w:shd w:val="clear" w:color="000000" w:fill="808080"/>
            <w:noWrap/>
            <w:vAlign w:val="center"/>
            <w:hideMark/>
          </w:tcPr>
          <w:p w14:paraId="59EDCA6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ACCESS RESTRICTIONS FOR CHANGE</w:t>
            </w:r>
          </w:p>
        </w:tc>
      </w:tr>
      <w:tr w:rsidR="00E8277A" w:rsidRPr="00E8277A" w14:paraId="2828D39D" w14:textId="77777777" w:rsidTr="00760ABB">
        <w:trPr>
          <w:cantSplit/>
          <w:trHeight w:val="1610"/>
        </w:trPr>
        <w:tc>
          <w:tcPr>
            <w:tcW w:w="1600" w:type="dxa"/>
            <w:noWrap/>
            <w:vAlign w:val="center"/>
            <w:hideMark/>
          </w:tcPr>
          <w:p w14:paraId="60CA4D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CM-05</w:t>
            </w:r>
          </w:p>
        </w:tc>
        <w:tc>
          <w:tcPr>
            <w:tcW w:w="2175" w:type="dxa"/>
            <w:vAlign w:val="center"/>
            <w:hideMark/>
          </w:tcPr>
          <w:p w14:paraId="4BFDE6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Access Restrictions for System Changes</w:t>
            </w:r>
          </w:p>
        </w:tc>
        <w:tc>
          <w:tcPr>
            <w:tcW w:w="4500" w:type="dxa"/>
            <w:vAlign w:val="center"/>
            <w:hideMark/>
          </w:tcPr>
          <w:p w14:paraId="6671114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record, approve, and implement restrictions for physical and digital changes made to the system.</w:t>
            </w:r>
          </w:p>
        </w:tc>
        <w:tc>
          <w:tcPr>
            <w:tcW w:w="4457" w:type="dxa"/>
            <w:vAlign w:val="center"/>
            <w:hideMark/>
          </w:tcPr>
          <w:p w14:paraId="1AB042C9" w14:textId="71FA55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w:t>
            </w:r>
            <w:r w:rsidRPr="00E8277A">
              <w:rPr>
                <w:rFonts w:eastAsia="Times New Roman" w:cs="Times New Roman"/>
                <w:color w:val="000000"/>
                <w:kern w:val="0"/>
                <w:sz w:val="20"/>
                <w:szCs w:val="20"/>
                <w14:ligatures w14:val="none"/>
              </w:rPr>
              <w:br w:type="page"/>
            </w:r>
            <w:r w:rsidR="00760A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00760AB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03.04.05</w:t>
            </w:r>
            <w:r w:rsidR="00760AB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00760AB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6FECDC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1ABA565" w14:textId="77777777" w:rsidTr="00E8277A">
        <w:trPr>
          <w:cantSplit/>
          <w:trHeight w:val="260"/>
        </w:trPr>
        <w:tc>
          <w:tcPr>
            <w:tcW w:w="14305" w:type="dxa"/>
            <w:gridSpan w:val="5"/>
            <w:shd w:val="clear" w:color="000000" w:fill="808080"/>
            <w:noWrap/>
            <w:vAlign w:val="center"/>
            <w:hideMark/>
          </w:tcPr>
          <w:p w14:paraId="414AE7C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CONFIGURATION SETTINGS</w:t>
            </w:r>
          </w:p>
        </w:tc>
      </w:tr>
      <w:tr w:rsidR="00E8277A" w:rsidRPr="00E8277A" w14:paraId="34F48EEF" w14:textId="77777777" w:rsidTr="00760ABB">
        <w:trPr>
          <w:cantSplit/>
          <w:trHeight w:val="1826"/>
        </w:trPr>
        <w:tc>
          <w:tcPr>
            <w:tcW w:w="1600" w:type="dxa"/>
            <w:noWrap/>
            <w:vAlign w:val="center"/>
            <w:hideMark/>
          </w:tcPr>
          <w:p w14:paraId="60F5128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CM-06.a</w:t>
            </w:r>
          </w:p>
        </w:tc>
        <w:tc>
          <w:tcPr>
            <w:tcW w:w="2175" w:type="dxa"/>
            <w:vAlign w:val="center"/>
            <w:hideMark/>
          </w:tcPr>
          <w:p w14:paraId="34D54C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Restrictive Configuration Settings</w:t>
            </w:r>
          </w:p>
        </w:tc>
        <w:tc>
          <w:tcPr>
            <w:tcW w:w="4500" w:type="dxa"/>
            <w:vAlign w:val="center"/>
            <w:hideMark/>
          </w:tcPr>
          <w:p w14:paraId="75DBAA8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and record the configuration settings for system components. These settings should be as restrictive as possible while still meeting operational needs. Use the standard secure configurations defined by your organization.</w:t>
            </w:r>
          </w:p>
        </w:tc>
        <w:tc>
          <w:tcPr>
            <w:tcW w:w="4457" w:type="dxa"/>
            <w:vAlign w:val="center"/>
            <w:hideMark/>
          </w:tcPr>
          <w:p w14:paraId="07294D51" w14:textId="560EF92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687DB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010F068" w14:textId="77777777" w:rsidTr="00760ABB">
        <w:trPr>
          <w:cantSplit/>
          <w:trHeight w:val="1493"/>
        </w:trPr>
        <w:tc>
          <w:tcPr>
            <w:tcW w:w="1600" w:type="dxa"/>
            <w:noWrap/>
            <w:vAlign w:val="center"/>
            <w:hideMark/>
          </w:tcPr>
          <w:p w14:paraId="251C33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CM-06.b</w:t>
            </w:r>
          </w:p>
        </w:tc>
        <w:tc>
          <w:tcPr>
            <w:tcW w:w="2175" w:type="dxa"/>
            <w:vAlign w:val="center"/>
            <w:hideMark/>
          </w:tcPr>
          <w:p w14:paraId="45F561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Configuration Settings</w:t>
            </w:r>
          </w:p>
        </w:tc>
        <w:tc>
          <w:tcPr>
            <w:tcW w:w="4500" w:type="dxa"/>
            <w:vAlign w:val="center"/>
            <w:hideMark/>
          </w:tcPr>
          <w:p w14:paraId="71BADB5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the configuration settings into action.</w:t>
            </w:r>
          </w:p>
        </w:tc>
        <w:tc>
          <w:tcPr>
            <w:tcW w:w="4457" w:type="dxa"/>
            <w:vAlign w:val="center"/>
            <w:hideMark/>
          </w:tcPr>
          <w:p w14:paraId="287ECBA4" w14:textId="10DF5EE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3571D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0CBE90" w14:textId="77777777" w:rsidTr="00760ABB">
        <w:trPr>
          <w:cantSplit/>
          <w:trHeight w:val="1520"/>
        </w:trPr>
        <w:tc>
          <w:tcPr>
            <w:tcW w:w="1600" w:type="dxa"/>
            <w:noWrap/>
            <w:vAlign w:val="center"/>
            <w:hideMark/>
          </w:tcPr>
          <w:p w14:paraId="04E3B1C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CM-06.c</w:t>
            </w:r>
          </w:p>
        </w:tc>
        <w:tc>
          <w:tcPr>
            <w:tcW w:w="2175" w:type="dxa"/>
            <w:vAlign w:val="center"/>
            <w:hideMark/>
          </w:tcPr>
          <w:p w14:paraId="2E2709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Configuration Deviations Based on Operational Requirements</w:t>
            </w:r>
          </w:p>
        </w:tc>
        <w:tc>
          <w:tcPr>
            <w:tcW w:w="4500" w:type="dxa"/>
            <w:vAlign w:val="center"/>
            <w:hideMark/>
          </w:tcPr>
          <w:p w14:paraId="2A965D4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document, and approve any changes from the established settings for certain system components, based on specific operational requirements.</w:t>
            </w:r>
          </w:p>
        </w:tc>
        <w:tc>
          <w:tcPr>
            <w:tcW w:w="4457" w:type="dxa"/>
            <w:vAlign w:val="center"/>
            <w:hideMark/>
          </w:tcPr>
          <w:p w14:paraId="658462C6" w14:textId="4C10643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2CE2FC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F41211B" w14:textId="77777777" w:rsidTr="00760ABB">
        <w:trPr>
          <w:cantSplit/>
          <w:trHeight w:val="1547"/>
        </w:trPr>
        <w:tc>
          <w:tcPr>
            <w:tcW w:w="1600" w:type="dxa"/>
            <w:noWrap/>
            <w:vAlign w:val="center"/>
            <w:hideMark/>
          </w:tcPr>
          <w:p w14:paraId="12F7742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CM-06.d</w:t>
            </w:r>
          </w:p>
        </w:tc>
        <w:tc>
          <w:tcPr>
            <w:tcW w:w="2175" w:type="dxa"/>
            <w:vAlign w:val="center"/>
            <w:hideMark/>
          </w:tcPr>
          <w:p w14:paraId="3A2FCD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Control Configuration Changes</w:t>
            </w:r>
          </w:p>
        </w:tc>
        <w:tc>
          <w:tcPr>
            <w:tcW w:w="4500" w:type="dxa"/>
            <w:vAlign w:val="center"/>
            <w:hideMark/>
          </w:tcPr>
          <w:p w14:paraId="56F88A7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monitor and manage changes made to the system's settings, keeping in line with your organization's policies and procedures.</w:t>
            </w:r>
          </w:p>
        </w:tc>
        <w:tc>
          <w:tcPr>
            <w:tcW w:w="4457" w:type="dxa"/>
            <w:vAlign w:val="center"/>
            <w:hideMark/>
          </w:tcPr>
          <w:p w14:paraId="17E5F85D" w14:textId="28C06A0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C75D3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79A7D6D" w14:textId="77777777" w:rsidTr="00E8277A">
        <w:trPr>
          <w:cantSplit/>
          <w:trHeight w:val="260"/>
        </w:trPr>
        <w:tc>
          <w:tcPr>
            <w:tcW w:w="14305" w:type="dxa"/>
            <w:gridSpan w:val="5"/>
            <w:shd w:val="clear" w:color="000000" w:fill="808080"/>
            <w:noWrap/>
            <w:vAlign w:val="center"/>
            <w:hideMark/>
          </w:tcPr>
          <w:p w14:paraId="00A0103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LEAST FUNCTIONALITY</w:t>
            </w:r>
          </w:p>
        </w:tc>
      </w:tr>
      <w:tr w:rsidR="00E8277A" w:rsidRPr="00E8277A" w14:paraId="60C3E35F" w14:textId="77777777" w:rsidTr="00E8277A">
        <w:trPr>
          <w:cantSplit/>
          <w:trHeight w:val="1400"/>
        </w:trPr>
        <w:tc>
          <w:tcPr>
            <w:tcW w:w="1600" w:type="dxa"/>
            <w:noWrap/>
            <w:vAlign w:val="center"/>
            <w:hideMark/>
          </w:tcPr>
          <w:p w14:paraId="1CCA6C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CM-07.a</w:t>
            </w:r>
          </w:p>
        </w:tc>
        <w:tc>
          <w:tcPr>
            <w:tcW w:w="2175" w:type="dxa"/>
            <w:vAlign w:val="center"/>
            <w:hideMark/>
          </w:tcPr>
          <w:p w14:paraId="1CB549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System Configuration for Essential Capabilities</w:t>
            </w:r>
          </w:p>
        </w:tc>
        <w:tc>
          <w:tcPr>
            <w:tcW w:w="4500" w:type="dxa"/>
            <w:vAlign w:val="center"/>
            <w:hideMark/>
          </w:tcPr>
          <w:p w14:paraId="71D22EE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the system to only include capabilities that are essential for the organization's mission.</w:t>
            </w:r>
          </w:p>
        </w:tc>
        <w:tc>
          <w:tcPr>
            <w:tcW w:w="4457" w:type="dxa"/>
            <w:vAlign w:val="center"/>
            <w:hideMark/>
          </w:tcPr>
          <w:p w14:paraId="275EED63" w14:textId="0A2123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03.04.06.a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C5C2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10F6A78" w14:textId="77777777" w:rsidTr="00E8277A">
        <w:trPr>
          <w:cantSplit/>
          <w:trHeight w:val="1400"/>
        </w:trPr>
        <w:tc>
          <w:tcPr>
            <w:tcW w:w="1600" w:type="dxa"/>
            <w:noWrap/>
            <w:vAlign w:val="center"/>
            <w:hideMark/>
          </w:tcPr>
          <w:p w14:paraId="55F68D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CM-07.b</w:t>
            </w:r>
          </w:p>
        </w:tc>
        <w:tc>
          <w:tcPr>
            <w:tcW w:w="2175" w:type="dxa"/>
            <w:vAlign w:val="center"/>
            <w:hideMark/>
          </w:tcPr>
          <w:p w14:paraId="6EB086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Prohibit Use of System Components</w:t>
            </w:r>
          </w:p>
        </w:tc>
        <w:tc>
          <w:tcPr>
            <w:tcW w:w="4500" w:type="dxa"/>
            <w:vAlign w:val="center"/>
            <w:hideMark/>
          </w:tcPr>
          <w:p w14:paraId="051E49A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Prohibit or limit the use of certain functions, system access points, communication protocols, software, or services, as defined and specified by the organization.</w:t>
            </w:r>
          </w:p>
        </w:tc>
        <w:tc>
          <w:tcPr>
            <w:tcW w:w="4457" w:type="dxa"/>
            <w:vAlign w:val="center"/>
            <w:hideMark/>
          </w:tcPr>
          <w:p w14:paraId="75FCD00D" w14:textId="077E3B1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03.04.06.b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EC685F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A4F6C7E" w14:textId="77777777" w:rsidTr="00E8277A">
        <w:trPr>
          <w:cantSplit/>
          <w:trHeight w:val="1400"/>
        </w:trPr>
        <w:tc>
          <w:tcPr>
            <w:tcW w:w="1600" w:type="dxa"/>
            <w:noWrap/>
            <w:vAlign w:val="center"/>
            <w:hideMark/>
          </w:tcPr>
          <w:p w14:paraId="677447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CM-07(02)</w:t>
            </w:r>
          </w:p>
        </w:tc>
        <w:tc>
          <w:tcPr>
            <w:tcW w:w="2175" w:type="dxa"/>
            <w:vAlign w:val="center"/>
            <w:hideMark/>
          </w:tcPr>
          <w:p w14:paraId="72E9AA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Software Usage Restrictions</w:t>
            </w:r>
          </w:p>
        </w:tc>
        <w:tc>
          <w:tcPr>
            <w:tcW w:w="4500" w:type="dxa"/>
            <w:vAlign w:val="center"/>
            <w:hideMark/>
          </w:tcPr>
          <w:p w14:paraId="093B753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Prevent software from running unless it meets the organization's predefined policies, rules of behavior, or access agreements that define the terms and conditions of software usage.</w:t>
            </w:r>
          </w:p>
        </w:tc>
        <w:tc>
          <w:tcPr>
            <w:tcW w:w="4457" w:type="dxa"/>
            <w:vAlign w:val="center"/>
            <w:hideMark/>
          </w:tcPr>
          <w:p w14:paraId="490C3DDB" w14:textId="625249E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5ADDE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EC694D6" w14:textId="77777777" w:rsidTr="00E8277A">
        <w:trPr>
          <w:cantSplit/>
          <w:trHeight w:val="1400"/>
        </w:trPr>
        <w:tc>
          <w:tcPr>
            <w:tcW w:w="1600" w:type="dxa"/>
            <w:noWrap/>
            <w:vAlign w:val="center"/>
            <w:hideMark/>
          </w:tcPr>
          <w:p w14:paraId="4401F1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CM-07(04)(a)</w:t>
            </w:r>
          </w:p>
        </w:tc>
        <w:tc>
          <w:tcPr>
            <w:tcW w:w="2175" w:type="dxa"/>
            <w:vAlign w:val="center"/>
            <w:hideMark/>
          </w:tcPr>
          <w:p w14:paraId="199F1E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Unauthorize Software Programs</w:t>
            </w:r>
          </w:p>
        </w:tc>
        <w:tc>
          <w:tcPr>
            <w:tcW w:w="4500" w:type="dxa"/>
            <w:vAlign w:val="center"/>
            <w:hideMark/>
          </w:tcPr>
          <w:p w14:paraId="0850C8E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specific software programs that are not permitted to run on the system.</w:t>
            </w:r>
          </w:p>
        </w:tc>
        <w:tc>
          <w:tcPr>
            <w:tcW w:w="4457" w:type="dxa"/>
            <w:vAlign w:val="center"/>
            <w:hideMark/>
          </w:tcPr>
          <w:p w14:paraId="1E37A973" w14:textId="4C0315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86C53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970AAA" w14:textId="77777777" w:rsidTr="00E8277A">
        <w:trPr>
          <w:cantSplit/>
          <w:trHeight w:val="1400"/>
        </w:trPr>
        <w:tc>
          <w:tcPr>
            <w:tcW w:w="1600" w:type="dxa"/>
            <w:noWrap/>
            <w:vAlign w:val="center"/>
            <w:hideMark/>
          </w:tcPr>
          <w:p w14:paraId="3348BA3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CM-07(04)(b)</w:t>
            </w:r>
          </w:p>
        </w:tc>
        <w:tc>
          <w:tcPr>
            <w:tcW w:w="2175" w:type="dxa"/>
            <w:vAlign w:val="center"/>
            <w:hideMark/>
          </w:tcPr>
          <w:p w14:paraId="081CE6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Prohibit Unauthorized Software Execution</w:t>
            </w:r>
          </w:p>
        </w:tc>
        <w:tc>
          <w:tcPr>
            <w:tcW w:w="4500" w:type="dxa"/>
            <w:vAlign w:val="center"/>
            <w:hideMark/>
          </w:tcPr>
          <w:p w14:paraId="57C1265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a strategy allowing everything by default and only deny specific unauthorized software from running on the system.</w:t>
            </w:r>
          </w:p>
        </w:tc>
        <w:tc>
          <w:tcPr>
            <w:tcW w:w="4457" w:type="dxa"/>
            <w:vAlign w:val="center"/>
            <w:hideMark/>
          </w:tcPr>
          <w:p w14:paraId="27E88E4E" w14:textId="4E80A72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A810B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0242E58" w14:textId="77777777" w:rsidTr="00E8277A">
        <w:trPr>
          <w:cantSplit/>
          <w:trHeight w:val="1400"/>
        </w:trPr>
        <w:tc>
          <w:tcPr>
            <w:tcW w:w="1600" w:type="dxa"/>
            <w:noWrap/>
            <w:vAlign w:val="center"/>
            <w:hideMark/>
          </w:tcPr>
          <w:p w14:paraId="7680D3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CM-07(04)(c)</w:t>
            </w:r>
          </w:p>
        </w:tc>
        <w:tc>
          <w:tcPr>
            <w:tcW w:w="2175" w:type="dxa"/>
            <w:vAlign w:val="center"/>
            <w:hideMark/>
          </w:tcPr>
          <w:p w14:paraId="47477A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Unauthorized Software List</w:t>
            </w:r>
          </w:p>
        </w:tc>
        <w:tc>
          <w:tcPr>
            <w:tcW w:w="4500" w:type="dxa"/>
            <w:vAlign w:val="center"/>
            <w:hideMark/>
          </w:tcPr>
          <w:p w14:paraId="1C3B609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list of software programs that are not allowed. The frequency of these reviews is decided by the organization.</w:t>
            </w:r>
          </w:p>
        </w:tc>
        <w:tc>
          <w:tcPr>
            <w:tcW w:w="4457" w:type="dxa"/>
            <w:vAlign w:val="center"/>
            <w:hideMark/>
          </w:tcPr>
          <w:p w14:paraId="2CF4B3AE" w14:textId="19D2753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29DF0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DE42303" w14:textId="77777777" w:rsidTr="00E8277A">
        <w:trPr>
          <w:cantSplit/>
          <w:trHeight w:val="1400"/>
        </w:trPr>
        <w:tc>
          <w:tcPr>
            <w:tcW w:w="1600" w:type="dxa"/>
            <w:noWrap/>
            <w:vAlign w:val="center"/>
            <w:hideMark/>
          </w:tcPr>
          <w:p w14:paraId="4712BD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CM-07(05)(a)</w:t>
            </w:r>
          </w:p>
        </w:tc>
        <w:tc>
          <w:tcPr>
            <w:tcW w:w="2175" w:type="dxa"/>
            <w:vAlign w:val="center"/>
            <w:hideMark/>
          </w:tcPr>
          <w:p w14:paraId="34EDBE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Software Execution</w:t>
            </w:r>
          </w:p>
        </w:tc>
        <w:tc>
          <w:tcPr>
            <w:tcW w:w="4500" w:type="dxa"/>
            <w:vAlign w:val="center"/>
            <w:hideMark/>
          </w:tcPr>
          <w:p w14:paraId="1FB3155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the specific software programs that are allowed to run on the system.</w:t>
            </w:r>
          </w:p>
        </w:tc>
        <w:tc>
          <w:tcPr>
            <w:tcW w:w="4457" w:type="dxa"/>
            <w:vAlign w:val="center"/>
            <w:hideMark/>
          </w:tcPr>
          <w:p w14:paraId="34466B58" w14:textId="22C269B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03.04.08.a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C90E6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47BF3BD" w14:textId="77777777" w:rsidTr="00E8277A">
        <w:trPr>
          <w:cantSplit/>
          <w:trHeight w:val="1400"/>
        </w:trPr>
        <w:tc>
          <w:tcPr>
            <w:tcW w:w="1600" w:type="dxa"/>
            <w:noWrap/>
            <w:vAlign w:val="center"/>
            <w:hideMark/>
          </w:tcPr>
          <w:p w14:paraId="241FED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CM-07(05)(b)</w:t>
            </w:r>
          </w:p>
        </w:tc>
        <w:tc>
          <w:tcPr>
            <w:tcW w:w="2175" w:type="dxa"/>
            <w:vAlign w:val="center"/>
            <w:hideMark/>
          </w:tcPr>
          <w:p w14:paraId="77F6792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Exception-Based Software Authorization Policy</w:t>
            </w:r>
          </w:p>
        </w:tc>
        <w:tc>
          <w:tcPr>
            <w:tcW w:w="4500" w:type="dxa"/>
            <w:vAlign w:val="center"/>
            <w:hideMark/>
          </w:tcPr>
          <w:p w14:paraId="4592BCE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and implement a policy that rejects all actions except those specifically permitted to ensure only authorized software programs can be run on the system.</w:t>
            </w:r>
          </w:p>
        </w:tc>
        <w:tc>
          <w:tcPr>
            <w:tcW w:w="4457" w:type="dxa"/>
            <w:vAlign w:val="center"/>
            <w:hideMark/>
          </w:tcPr>
          <w:p w14:paraId="296523B6" w14:textId="7FB7437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03.04.08.b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817CF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98B3146" w14:textId="77777777" w:rsidTr="00E8277A">
        <w:trPr>
          <w:cantSplit/>
          <w:trHeight w:val="1400"/>
        </w:trPr>
        <w:tc>
          <w:tcPr>
            <w:tcW w:w="1600" w:type="dxa"/>
            <w:noWrap/>
            <w:vAlign w:val="center"/>
            <w:hideMark/>
          </w:tcPr>
          <w:p w14:paraId="12426D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CM-07(05)(c)</w:t>
            </w:r>
          </w:p>
        </w:tc>
        <w:tc>
          <w:tcPr>
            <w:tcW w:w="2175" w:type="dxa"/>
            <w:vAlign w:val="center"/>
            <w:hideMark/>
          </w:tcPr>
          <w:p w14:paraId="196731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Authorized Software List</w:t>
            </w:r>
          </w:p>
        </w:tc>
        <w:tc>
          <w:tcPr>
            <w:tcW w:w="4500" w:type="dxa"/>
            <w:vAlign w:val="center"/>
            <w:hideMark/>
          </w:tcPr>
          <w:p w14:paraId="26F2677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list of approved software programs at a frequency determined by the organization.</w:t>
            </w:r>
          </w:p>
        </w:tc>
        <w:tc>
          <w:tcPr>
            <w:tcW w:w="4457" w:type="dxa"/>
            <w:vAlign w:val="center"/>
            <w:hideMark/>
          </w:tcPr>
          <w:p w14:paraId="3C777C45" w14:textId="1516607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03.04.08.c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EE746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D99E785" w14:textId="77777777" w:rsidTr="00E8277A">
        <w:trPr>
          <w:cantSplit/>
          <w:trHeight w:val="1400"/>
        </w:trPr>
        <w:tc>
          <w:tcPr>
            <w:tcW w:w="1600" w:type="dxa"/>
            <w:noWrap/>
            <w:vAlign w:val="center"/>
            <w:hideMark/>
          </w:tcPr>
          <w:p w14:paraId="0BEE02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CM-07(09)(a)</w:t>
            </w:r>
          </w:p>
        </w:tc>
        <w:tc>
          <w:tcPr>
            <w:tcW w:w="2175" w:type="dxa"/>
            <w:vAlign w:val="center"/>
            <w:hideMark/>
          </w:tcPr>
          <w:p w14:paraId="44F316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Hardware Components</w:t>
            </w:r>
          </w:p>
        </w:tc>
        <w:tc>
          <w:tcPr>
            <w:tcW w:w="4500" w:type="dxa"/>
            <w:vAlign w:val="center"/>
            <w:hideMark/>
          </w:tcPr>
          <w:p w14:paraId="3CAAE6B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the specific hardware components that are authorized for use in the system.</w:t>
            </w:r>
          </w:p>
        </w:tc>
        <w:tc>
          <w:tcPr>
            <w:tcW w:w="4457" w:type="dxa"/>
            <w:vAlign w:val="center"/>
            <w:hideMark/>
          </w:tcPr>
          <w:p w14:paraId="03616EB9" w14:textId="105F0FD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E14ED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C2A2602" w14:textId="77777777" w:rsidTr="00E8277A">
        <w:trPr>
          <w:cantSplit/>
          <w:trHeight w:val="1400"/>
        </w:trPr>
        <w:tc>
          <w:tcPr>
            <w:tcW w:w="1600" w:type="dxa"/>
            <w:noWrap/>
            <w:vAlign w:val="center"/>
            <w:hideMark/>
          </w:tcPr>
          <w:p w14:paraId="34539E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CM-07(09)(b)</w:t>
            </w:r>
          </w:p>
        </w:tc>
        <w:tc>
          <w:tcPr>
            <w:tcW w:w="2175" w:type="dxa"/>
            <w:vAlign w:val="center"/>
            <w:hideMark/>
          </w:tcPr>
          <w:p w14:paraId="06EADB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Disallow Unauthorized Hardware</w:t>
            </w:r>
          </w:p>
        </w:tc>
        <w:tc>
          <w:tcPr>
            <w:tcW w:w="4500" w:type="dxa"/>
            <w:vAlign w:val="center"/>
            <w:hideMark/>
          </w:tcPr>
          <w:p w14:paraId="7AEB57C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 not use or connect devices that have not been formally approved.</w:t>
            </w:r>
          </w:p>
        </w:tc>
        <w:tc>
          <w:tcPr>
            <w:tcW w:w="4457" w:type="dxa"/>
            <w:vAlign w:val="center"/>
            <w:hideMark/>
          </w:tcPr>
          <w:p w14:paraId="319392D0" w14:textId="358E1B5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type="page"/>
            </w:r>
            <w:r w:rsidR="0046569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00465691">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46569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00465691">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73F2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2137D8A" w14:textId="77777777" w:rsidTr="00E8277A">
        <w:trPr>
          <w:cantSplit/>
          <w:trHeight w:val="1400"/>
        </w:trPr>
        <w:tc>
          <w:tcPr>
            <w:tcW w:w="1600" w:type="dxa"/>
            <w:noWrap/>
            <w:vAlign w:val="center"/>
            <w:hideMark/>
          </w:tcPr>
          <w:p w14:paraId="080105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CM-07(09)(c)</w:t>
            </w:r>
          </w:p>
        </w:tc>
        <w:tc>
          <w:tcPr>
            <w:tcW w:w="2175" w:type="dxa"/>
            <w:vAlign w:val="center"/>
            <w:hideMark/>
          </w:tcPr>
          <w:p w14:paraId="2A4E12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Authorized Hardware List</w:t>
            </w:r>
          </w:p>
        </w:tc>
        <w:tc>
          <w:tcPr>
            <w:tcW w:w="4500" w:type="dxa"/>
            <w:vAlign w:val="center"/>
            <w:hideMark/>
          </w:tcPr>
          <w:p w14:paraId="1022965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list of approved hardware components at a frequency determined by the organization.</w:t>
            </w:r>
          </w:p>
        </w:tc>
        <w:tc>
          <w:tcPr>
            <w:tcW w:w="4457" w:type="dxa"/>
            <w:vAlign w:val="center"/>
            <w:hideMark/>
          </w:tcPr>
          <w:p w14:paraId="19EEF97A" w14:textId="25CC326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E57DA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6E616BA" w14:textId="77777777" w:rsidTr="00E8277A">
        <w:trPr>
          <w:cantSplit/>
          <w:trHeight w:val="1400"/>
        </w:trPr>
        <w:tc>
          <w:tcPr>
            <w:tcW w:w="1600" w:type="dxa"/>
            <w:noWrap/>
            <w:vAlign w:val="center"/>
            <w:hideMark/>
          </w:tcPr>
          <w:p w14:paraId="60C3DE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CM-07(01)(a)</w:t>
            </w:r>
          </w:p>
        </w:tc>
        <w:tc>
          <w:tcPr>
            <w:tcW w:w="2175" w:type="dxa"/>
            <w:vAlign w:val="center"/>
            <w:hideMark/>
          </w:tcPr>
          <w:p w14:paraId="553772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Systems for Unnecessary and Nonsecure Components</w:t>
            </w:r>
          </w:p>
        </w:tc>
        <w:tc>
          <w:tcPr>
            <w:tcW w:w="4500" w:type="dxa"/>
            <w:vAlign w:val="center"/>
            <w:hideMark/>
          </w:tcPr>
          <w:p w14:paraId="4B25007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the system routinely to identify and remove any unnecessary or insecure functions, ports, protocols, software, and services.</w:t>
            </w:r>
          </w:p>
        </w:tc>
        <w:tc>
          <w:tcPr>
            <w:tcW w:w="4457" w:type="dxa"/>
            <w:vAlign w:val="center"/>
            <w:hideMark/>
          </w:tcPr>
          <w:p w14:paraId="6590C62D" w14:textId="04EF1AE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03.04.06.c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E0F957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4E95179" w14:textId="77777777" w:rsidTr="00465691">
        <w:trPr>
          <w:cantSplit/>
          <w:trHeight w:val="1502"/>
        </w:trPr>
        <w:tc>
          <w:tcPr>
            <w:tcW w:w="1600" w:type="dxa"/>
            <w:noWrap/>
            <w:vAlign w:val="center"/>
            <w:hideMark/>
          </w:tcPr>
          <w:p w14:paraId="3402BA6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CM-07(01)(b)</w:t>
            </w:r>
          </w:p>
        </w:tc>
        <w:tc>
          <w:tcPr>
            <w:tcW w:w="2175" w:type="dxa"/>
            <w:vAlign w:val="center"/>
            <w:hideMark/>
          </w:tcPr>
          <w:p w14:paraId="67B603A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Unnecessary System Elements</w:t>
            </w:r>
          </w:p>
        </w:tc>
        <w:tc>
          <w:tcPr>
            <w:tcW w:w="4500" w:type="dxa"/>
            <w:vAlign w:val="center"/>
            <w:hideMark/>
          </w:tcPr>
          <w:p w14:paraId="4CB69EF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or remove any system features that are unnecessary or insecure. This includes functions, ports, protocols, software, and services as defined by the organization.</w:t>
            </w:r>
          </w:p>
        </w:tc>
        <w:tc>
          <w:tcPr>
            <w:tcW w:w="4457" w:type="dxa"/>
            <w:vAlign w:val="center"/>
            <w:hideMark/>
          </w:tcPr>
          <w:p w14:paraId="14FC60C4" w14:textId="226998B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PR.PS-05, PR.PS-03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 PR.PT-3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03.04.06.d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18F12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4B5A4F2" w14:textId="77777777" w:rsidTr="00E8277A">
        <w:trPr>
          <w:cantSplit/>
          <w:trHeight w:val="260"/>
        </w:trPr>
        <w:tc>
          <w:tcPr>
            <w:tcW w:w="14305" w:type="dxa"/>
            <w:gridSpan w:val="5"/>
            <w:shd w:val="clear" w:color="000000" w:fill="808080"/>
            <w:noWrap/>
            <w:vAlign w:val="center"/>
            <w:hideMark/>
          </w:tcPr>
          <w:p w14:paraId="25E747A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SYSTEM COMPONENT INVENTORY</w:t>
            </w:r>
          </w:p>
        </w:tc>
      </w:tr>
      <w:tr w:rsidR="00E8277A" w:rsidRPr="00E8277A" w14:paraId="58322A34" w14:textId="77777777" w:rsidTr="00E8277A">
        <w:trPr>
          <w:cantSplit/>
          <w:trHeight w:val="1680"/>
        </w:trPr>
        <w:tc>
          <w:tcPr>
            <w:tcW w:w="1600" w:type="dxa"/>
            <w:noWrap/>
            <w:vAlign w:val="center"/>
            <w:hideMark/>
          </w:tcPr>
          <w:p w14:paraId="37859D6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CM-08.a</w:t>
            </w:r>
          </w:p>
        </w:tc>
        <w:tc>
          <w:tcPr>
            <w:tcW w:w="2175" w:type="dxa"/>
            <w:vAlign w:val="center"/>
            <w:hideMark/>
          </w:tcPr>
          <w:p w14:paraId="1BF32D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System Component Inventory Development</w:t>
            </w:r>
          </w:p>
        </w:tc>
        <w:tc>
          <w:tcPr>
            <w:tcW w:w="4500" w:type="dxa"/>
            <w:vAlign w:val="center"/>
            <w:hideMark/>
          </w:tcPr>
          <w:p w14:paraId="5B37182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list of all the parts that make up the system and write it down.</w:t>
            </w:r>
          </w:p>
        </w:tc>
        <w:tc>
          <w:tcPr>
            <w:tcW w:w="4457" w:type="dxa"/>
            <w:vAlign w:val="center"/>
            <w:hideMark/>
          </w:tcPr>
          <w:p w14:paraId="6BA64537" w14:textId="7C5ABF0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ID.AM-01, ID.AM-02,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ID.AM-1, ID.AM-2, PR.DS-3,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03.04.10.a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BA3F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C200F9" w14:textId="77777777" w:rsidTr="00E8277A">
        <w:trPr>
          <w:cantSplit/>
          <w:trHeight w:val="1680"/>
        </w:trPr>
        <w:tc>
          <w:tcPr>
            <w:tcW w:w="1600" w:type="dxa"/>
            <w:noWrap/>
            <w:vAlign w:val="center"/>
            <w:hideMark/>
          </w:tcPr>
          <w:p w14:paraId="1789E9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CM-08.a.1</w:t>
            </w:r>
          </w:p>
        </w:tc>
        <w:tc>
          <w:tcPr>
            <w:tcW w:w="2175" w:type="dxa"/>
            <w:vAlign w:val="center"/>
            <w:hideMark/>
          </w:tcPr>
          <w:p w14:paraId="20E100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Inventory Details Accurate</w:t>
            </w:r>
          </w:p>
        </w:tc>
        <w:tc>
          <w:tcPr>
            <w:tcW w:w="4500" w:type="dxa"/>
            <w:vAlign w:val="center"/>
            <w:hideMark/>
          </w:tcPr>
          <w:p w14:paraId="72CB8DF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system is accurately represented.</w:t>
            </w:r>
          </w:p>
        </w:tc>
        <w:tc>
          <w:tcPr>
            <w:tcW w:w="4457" w:type="dxa"/>
            <w:vAlign w:val="center"/>
            <w:hideMark/>
          </w:tcPr>
          <w:p w14:paraId="06134DFA" w14:textId="1620F57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ID.AM-01, ID.AM-02,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ID.AM-1, ID.AM-2, PR.DS-3,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DA317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6DB6F61" w14:textId="77777777" w:rsidTr="00E8277A">
        <w:trPr>
          <w:cantSplit/>
          <w:trHeight w:val="1680"/>
        </w:trPr>
        <w:tc>
          <w:tcPr>
            <w:tcW w:w="1600" w:type="dxa"/>
            <w:noWrap/>
            <w:vAlign w:val="center"/>
            <w:hideMark/>
          </w:tcPr>
          <w:p w14:paraId="01AC31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CM-08.a.2</w:t>
            </w:r>
          </w:p>
        </w:tc>
        <w:tc>
          <w:tcPr>
            <w:tcW w:w="2175" w:type="dxa"/>
            <w:vAlign w:val="center"/>
            <w:hideMark/>
          </w:tcPr>
          <w:p w14:paraId="45E22BA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System Components</w:t>
            </w:r>
          </w:p>
        </w:tc>
        <w:tc>
          <w:tcPr>
            <w:tcW w:w="4500" w:type="dxa"/>
            <w:vAlign w:val="center"/>
            <w:hideMark/>
          </w:tcPr>
          <w:p w14:paraId="10B118B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system should incorporate all necessary parts.</w:t>
            </w:r>
          </w:p>
        </w:tc>
        <w:tc>
          <w:tcPr>
            <w:tcW w:w="4457" w:type="dxa"/>
            <w:vAlign w:val="center"/>
            <w:hideMark/>
          </w:tcPr>
          <w:p w14:paraId="750DB855" w14:textId="5A256A0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ID.AM-01, ID.AM-02,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ID.AM-1, ID.AM-2, PR.DS-3,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A659A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34CCF06" w14:textId="77777777" w:rsidTr="00E8277A">
        <w:trPr>
          <w:cantSplit/>
          <w:trHeight w:val="1680"/>
        </w:trPr>
        <w:tc>
          <w:tcPr>
            <w:tcW w:w="1600" w:type="dxa"/>
            <w:noWrap/>
            <w:vAlign w:val="center"/>
            <w:hideMark/>
          </w:tcPr>
          <w:p w14:paraId="7B4CA5D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CM-08.a.3</w:t>
            </w:r>
          </w:p>
        </w:tc>
        <w:tc>
          <w:tcPr>
            <w:tcW w:w="2175" w:type="dxa"/>
            <w:vAlign w:val="center"/>
            <w:hideMark/>
          </w:tcPr>
          <w:p w14:paraId="46822B0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Avoid Duplicate Accounting of Components</w:t>
            </w:r>
          </w:p>
        </w:tc>
        <w:tc>
          <w:tcPr>
            <w:tcW w:w="4500" w:type="dxa"/>
            <w:vAlign w:val="center"/>
            <w:hideMark/>
          </w:tcPr>
          <w:p w14:paraId="0AB8846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there are no duplicated components or components assigned to any other system.</w:t>
            </w:r>
          </w:p>
        </w:tc>
        <w:tc>
          <w:tcPr>
            <w:tcW w:w="4457" w:type="dxa"/>
            <w:vAlign w:val="center"/>
            <w:hideMark/>
          </w:tcPr>
          <w:p w14:paraId="63BB4DDC" w14:textId="1FDF8B4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ID.AM-01, ID.AM-02,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ID.AM-1, ID.AM-2, PR.DS-3,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3A6DB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A6FEDF" w14:textId="77777777" w:rsidTr="00E8277A">
        <w:trPr>
          <w:cantSplit/>
          <w:trHeight w:val="1680"/>
        </w:trPr>
        <w:tc>
          <w:tcPr>
            <w:tcW w:w="1600" w:type="dxa"/>
            <w:noWrap/>
            <w:vAlign w:val="center"/>
            <w:hideMark/>
          </w:tcPr>
          <w:p w14:paraId="44AF06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CM-08.a.4</w:t>
            </w:r>
          </w:p>
        </w:tc>
        <w:tc>
          <w:tcPr>
            <w:tcW w:w="2175" w:type="dxa"/>
            <w:vAlign w:val="center"/>
            <w:hideMark/>
          </w:tcPr>
          <w:p w14:paraId="0987F7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Track and Report Granularity Level</w:t>
            </w:r>
          </w:p>
        </w:tc>
        <w:tc>
          <w:tcPr>
            <w:tcW w:w="4500" w:type="dxa"/>
            <w:vAlign w:val="center"/>
            <w:hideMark/>
          </w:tcPr>
          <w:p w14:paraId="40341D0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Detailed tracking and reporting purposes.</w:t>
            </w:r>
          </w:p>
        </w:tc>
        <w:tc>
          <w:tcPr>
            <w:tcW w:w="4457" w:type="dxa"/>
            <w:vAlign w:val="center"/>
            <w:hideMark/>
          </w:tcPr>
          <w:p w14:paraId="2A4A7634" w14:textId="579DAE9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ID.AM-01, ID.AM-02,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ID.AM-1, ID.AM-2, PR.DS-3,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A568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4ED3C47" w14:textId="77777777" w:rsidTr="00E8277A">
        <w:trPr>
          <w:cantSplit/>
          <w:trHeight w:val="1680"/>
        </w:trPr>
        <w:tc>
          <w:tcPr>
            <w:tcW w:w="1600" w:type="dxa"/>
            <w:noWrap/>
            <w:vAlign w:val="center"/>
            <w:hideMark/>
          </w:tcPr>
          <w:p w14:paraId="628C7A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CM-08.a.5</w:t>
            </w:r>
          </w:p>
        </w:tc>
        <w:tc>
          <w:tcPr>
            <w:tcW w:w="2175" w:type="dxa"/>
            <w:vAlign w:val="center"/>
            <w:hideMark/>
          </w:tcPr>
          <w:p w14:paraId="42563A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Achieve System Component Accountability</w:t>
            </w:r>
          </w:p>
        </w:tc>
        <w:tc>
          <w:tcPr>
            <w:tcW w:w="4500" w:type="dxa"/>
            <w:vAlign w:val="center"/>
            <w:hideMark/>
          </w:tcPr>
          <w:p w14:paraId="0106D33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Includes necessary information as defined by the organization to accomplish accountability for system components.</w:t>
            </w:r>
          </w:p>
        </w:tc>
        <w:tc>
          <w:tcPr>
            <w:tcW w:w="4457" w:type="dxa"/>
            <w:vAlign w:val="center"/>
            <w:hideMark/>
          </w:tcPr>
          <w:p w14:paraId="7DE1D6DE" w14:textId="2378274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ID.AM-01, ID.AM-02,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ID.AM-1, ID.AM-2, PR.DS-3,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FD067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C65837B" w14:textId="77777777" w:rsidTr="00E8277A">
        <w:trPr>
          <w:cantSplit/>
          <w:trHeight w:val="1680"/>
        </w:trPr>
        <w:tc>
          <w:tcPr>
            <w:tcW w:w="1600" w:type="dxa"/>
            <w:noWrap/>
            <w:vAlign w:val="center"/>
            <w:hideMark/>
          </w:tcPr>
          <w:p w14:paraId="6C2E22B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CM-08.b</w:t>
            </w:r>
          </w:p>
        </w:tc>
        <w:tc>
          <w:tcPr>
            <w:tcW w:w="2175" w:type="dxa"/>
            <w:vAlign w:val="center"/>
            <w:hideMark/>
          </w:tcPr>
          <w:p w14:paraId="40F7C0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System Component Inventory</w:t>
            </w:r>
          </w:p>
        </w:tc>
        <w:tc>
          <w:tcPr>
            <w:tcW w:w="4500" w:type="dxa"/>
            <w:vAlign w:val="center"/>
            <w:hideMark/>
          </w:tcPr>
          <w:p w14:paraId="7BA649E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inventory of system components as determined by the organization.</w:t>
            </w:r>
          </w:p>
        </w:tc>
        <w:tc>
          <w:tcPr>
            <w:tcW w:w="4457" w:type="dxa"/>
            <w:vAlign w:val="center"/>
            <w:hideMark/>
          </w:tcPr>
          <w:p w14:paraId="356D8266" w14:textId="6B25324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ID.AM-01, ID.AM-02,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ID.AM-1, ID.AM-2, PR.DS-3,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03.04.10.b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30637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716BFCB" w14:textId="77777777" w:rsidTr="00E8277A">
        <w:trPr>
          <w:cantSplit/>
          <w:trHeight w:val="1680"/>
        </w:trPr>
        <w:tc>
          <w:tcPr>
            <w:tcW w:w="1600" w:type="dxa"/>
            <w:noWrap/>
            <w:vAlign w:val="center"/>
            <w:hideMark/>
          </w:tcPr>
          <w:p w14:paraId="0D71F4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CM-08(01)</w:t>
            </w:r>
          </w:p>
        </w:tc>
        <w:tc>
          <w:tcPr>
            <w:tcW w:w="2175" w:type="dxa"/>
            <w:vAlign w:val="center"/>
            <w:hideMark/>
          </w:tcPr>
          <w:p w14:paraId="67AC85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System Component Inventory</w:t>
            </w:r>
          </w:p>
        </w:tc>
        <w:tc>
          <w:tcPr>
            <w:tcW w:w="4500" w:type="dxa"/>
            <w:vAlign w:val="center"/>
            <w:hideMark/>
          </w:tcPr>
          <w:p w14:paraId="609D30F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an up-to-date list of system components and update it every time a component is installed, removed, or the system is updated.</w:t>
            </w:r>
          </w:p>
        </w:tc>
        <w:tc>
          <w:tcPr>
            <w:tcW w:w="4457" w:type="dxa"/>
            <w:vAlign w:val="center"/>
            <w:hideMark/>
          </w:tcPr>
          <w:p w14:paraId="096D8AAB" w14:textId="72B63A5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ID.AM-01, ID.AM-02,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ID.AM-1, ID.AM-2, PR.DS-3,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03.04.10.c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A6D886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55FE5DC" w14:textId="77777777" w:rsidTr="00E8277A">
        <w:trPr>
          <w:cantSplit/>
          <w:trHeight w:val="1680"/>
        </w:trPr>
        <w:tc>
          <w:tcPr>
            <w:tcW w:w="1600" w:type="dxa"/>
            <w:noWrap/>
            <w:vAlign w:val="center"/>
            <w:hideMark/>
          </w:tcPr>
          <w:p w14:paraId="6EC8A98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CM-08(03)(a)</w:t>
            </w:r>
          </w:p>
        </w:tc>
        <w:tc>
          <w:tcPr>
            <w:tcW w:w="2175" w:type="dxa"/>
            <w:vAlign w:val="center"/>
            <w:hideMark/>
          </w:tcPr>
          <w:p w14:paraId="231DB2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Detect Unauthorized System Components</w:t>
            </w:r>
          </w:p>
        </w:tc>
        <w:tc>
          <w:tcPr>
            <w:tcW w:w="4500" w:type="dxa"/>
            <w:vAlign w:val="center"/>
            <w:hideMark/>
          </w:tcPr>
          <w:p w14:paraId="4555094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automated systems, determined by the organization, to routinely check for and identify any unauthorized hardware, software, and firmware components within the system. The frequency of these checks is also defined by the organization.</w:t>
            </w:r>
          </w:p>
        </w:tc>
        <w:tc>
          <w:tcPr>
            <w:tcW w:w="4457" w:type="dxa"/>
            <w:vAlign w:val="center"/>
            <w:hideMark/>
          </w:tcPr>
          <w:p w14:paraId="6A52A909" w14:textId="0862183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ID.AM-01, ID.AM-02,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ID.AM-1, ID.AM-2, PR.DS-3,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02BA4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31747E2" w14:textId="77777777" w:rsidTr="00E8277A">
        <w:trPr>
          <w:cantSplit/>
          <w:trHeight w:val="1680"/>
        </w:trPr>
        <w:tc>
          <w:tcPr>
            <w:tcW w:w="1600" w:type="dxa"/>
            <w:noWrap/>
            <w:vAlign w:val="center"/>
            <w:hideMark/>
          </w:tcPr>
          <w:p w14:paraId="6B01F8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CM-08(03)(b)</w:t>
            </w:r>
          </w:p>
        </w:tc>
        <w:tc>
          <w:tcPr>
            <w:tcW w:w="2175" w:type="dxa"/>
            <w:vAlign w:val="center"/>
            <w:hideMark/>
          </w:tcPr>
          <w:p w14:paraId="459E65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Initiate Procedures on Detected Unauthorized Components</w:t>
            </w:r>
          </w:p>
        </w:tc>
        <w:tc>
          <w:tcPr>
            <w:tcW w:w="4500" w:type="dxa"/>
            <w:vAlign w:val="center"/>
            <w:hideMark/>
          </w:tcPr>
          <w:p w14:paraId="6895AD9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When components are not authorized, one or more of the following actions needs to be taken, disable network access, isolate the item, or inform the designated personnel.</w:t>
            </w:r>
          </w:p>
        </w:tc>
        <w:tc>
          <w:tcPr>
            <w:tcW w:w="4457" w:type="dxa"/>
            <w:vAlign w:val="center"/>
            <w:hideMark/>
          </w:tcPr>
          <w:p w14:paraId="5131EFC5" w14:textId="5699D63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ID.AM-01, ID.AM-02, PR.PS-01</w:t>
            </w:r>
            <w:r w:rsidRPr="00E8277A">
              <w:rPr>
                <w:rFonts w:eastAsia="Times New Roman" w:cs="Times New Roman"/>
                <w:color w:val="000000"/>
                <w:kern w:val="0"/>
                <w:sz w:val="20"/>
                <w:szCs w:val="20"/>
                <w14:ligatures w14:val="none"/>
              </w:rPr>
              <w:br w:type="page"/>
            </w:r>
            <w:r w:rsidR="00F63C6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ID.AM-1, ID.AM-2, PR.DS-3, DE.CM-7</w:t>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00F63C6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00F63C6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3C837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03EA6A3" w14:textId="77777777" w:rsidTr="00E8277A">
        <w:trPr>
          <w:cantSplit/>
          <w:trHeight w:val="260"/>
        </w:trPr>
        <w:tc>
          <w:tcPr>
            <w:tcW w:w="14305" w:type="dxa"/>
            <w:gridSpan w:val="5"/>
            <w:shd w:val="clear" w:color="000000" w:fill="808080"/>
            <w:noWrap/>
            <w:vAlign w:val="center"/>
            <w:hideMark/>
          </w:tcPr>
          <w:p w14:paraId="1F2D847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CONFIGURATION MANAGEMENT PLAN</w:t>
            </w:r>
          </w:p>
        </w:tc>
      </w:tr>
      <w:tr w:rsidR="00E8277A" w:rsidRPr="00E8277A" w14:paraId="511436AD" w14:textId="77777777" w:rsidTr="00E8277A">
        <w:trPr>
          <w:cantSplit/>
          <w:trHeight w:val="1400"/>
        </w:trPr>
        <w:tc>
          <w:tcPr>
            <w:tcW w:w="1600" w:type="dxa"/>
            <w:noWrap/>
            <w:vAlign w:val="center"/>
            <w:hideMark/>
          </w:tcPr>
          <w:p w14:paraId="6E8B8E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CM-09</w:t>
            </w:r>
          </w:p>
        </w:tc>
        <w:tc>
          <w:tcPr>
            <w:tcW w:w="2175" w:type="dxa"/>
            <w:vAlign w:val="center"/>
            <w:hideMark/>
          </w:tcPr>
          <w:p w14:paraId="7AF656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Configuration Management Plan</w:t>
            </w:r>
          </w:p>
        </w:tc>
        <w:tc>
          <w:tcPr>
            <w:tcW w:w="4500" w:type="dxa"/>
            <w:vAlign w:val="center"/>
            <w:hideMark/>
          </w:tcPr>
          <w:p w14:paraId="575BFFD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document, and implement a plan for managing the configuration of the system.</w:t>
            </w:r>
          </w:p>
        </w:tc>
        <w:tc>
          <w:tcPr>
            <w:tcW w:w="4457" w:type="dxa"/>
            <w:vAlign w:val="center"/>
            <w:hideMark/>
          </w:tcPr>
          <w:p w14:paraId="7F726451" w14:textId="377E38A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27F84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3B06278" w14:textId="77777777" w:rsidTr="00E8277A">
        <w:trPr>
          <w:cantSplit/>
          <w:trHeight w:val="1400"/>
        </w:trPr>
        <w:tc>
          <w:tcPr>
            <w:tcW w:w="1600" w:type="dxa"/>
            <w:noWrap/>
            <w:vAlign w:val="center"/>
            <w:hideMark/>
          </w:tcPr>
          <w:p w14:paraId="0F8279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CM-09.a</w:t>
            </w:r>
          </w:p>
        </w:tc>
        <w:tc>
          <w:tcPr>
            <w:tcW w:w="2175" w:type="dxa"/>
            <w:vAlign w:val="center"/>
            <w:hideMark/>
          </w:tcPr>
          <w:p w14:paraId="1B8B01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Roles and Configuration Management Processes</w:t>
            </w:r>
          </w:p>
        </w:tc>
        <w:tc>
          <w:tcPr>
            <w:tcW w:w="4500" w:type="dxa"/>
            <w:vAlign w:val="center"/>
            <w:hideMark/>
          </w:tcPr>
          <w:p w14:paraId="3EB29A1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Covers roles, responsibilities, and methods for managing system settings and changes.</w:t>
            </w:r>
          </w:p>
        </w:tc>
        <w:tc>
          <w:tcPr>
            <w:tcW w:w="4457" w:type="dxa"/>
            <w:vAlign w:val="center"/>
            <w:hideMark/>
          </w:tcPr>
          <w:p w14:paraId="64CF5C6B" w14:textId="2C8FBAE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1967D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2B35BDC" w14:textId="77777777" w:rsidTr="00E8277A">
        <w:trPr>
          <w:cantSplit/>
          <w:trHeight w:val="1400"/>
        </w:trPr>
        <w:tc>
          <w:tcPr>
            <w:tcW w:w="1600" w:type="dxa"/>
            <w:noWrap/>
            <w:vAlign w:val="center"/>
            <w:hideMark/>
          </w:tcPr>
          <w:p w14:paraId="40BE49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CM-09.b</w:t>
            </w:r>
          </w:p>
        </w:tc>
        <w:tc>
          <w:tcPr>
            <w:tcW w:w="2175" w:type="dxa"/>
            <w:vAlign w:val="center"/>
            <w:hideMark/>
          </w:tcPr>
          <w:p w14:paraId="5F0900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Configuration Items Process</w:t>
            </w:r>
          </w:p>
        </w:tc>
        <w:tc>
          <w:tcPr>
            <w:tcW w:w="4500" w:type="dxa"/>
            <w:vAlign w:val="center"/>
            <w:hideMark/>
          </w:tcPr>
          <w:p w14:paraId="7755183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 process to identify and manage system configuration items throughout the entire system development life cycle.</w:t>
            </w:r>
          </w:p>
        </w:tc>
        <w:tc>
          <w:tcPr>
            <w:tcW w:w="4457" w:type="dxa"/>
            <w:vAlign w:val="center"/>
            <w:hideMark/>
          </w:tcPr>
          <w:p w14:paraId="168E0597" w14:textId="6E1C3CE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1793A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501567" w14:textId="77777777" w:rsidTr="00E8277A">
        <w:trPr>
          <w:cantSplit/>
          <w:trHeight w:val="1400"/>
        </w:trPr>
        <w:tc>
          <w:tcPr>
            <w:tcW w:w="1600" w:type="dxa"/>
            <w:noWrap/>
            <w:vAlign w:val="center"/>
            <w:hideMark/>
          </w:tcPr>
          <w:p w14:paraId="35D7C7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CM-09.c</w:t>
            </w:r>
          </w:p>
        </w:tc>
        <w:tc>
          <w:tcPr>
            <w:tcW w:w="2175" w:type="dxa"/>
            <w:vAlign w:val="center"/>
            <w:hideMark/>
          </w:tcPr>
          <w:p w14:paraId="320AD6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Configure System Items</w:t>
            </w:r>
          </w:p>
        </w:tc>
        <w:tc>
          <w:tcPr>
            <w:tcW w:w="4500" w:type="dxa"/>
            <w:vAlign w:val="center"/>
            <w:hideMark/>
          </w:tcPr>
          <w:p w14:paraId="64C944F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Clearly identifies the system's configuration items and implements configuration management for these items.</w:t>
            </w:r>
          </w:p>
        </w:tc>
        <w:tc>
          <w:tcPr>
            <w:tcW w:w="4457" w:type="dxa"/>
            <w:vAlign w:val="center"/>
            <w:hideMark/>
          </w:tcPr>
          <w:p w14:paraId="18668B2C" w14:textId="728405A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F5E4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03F4187" w14:textId="77777777" w:rsidTr="00E8277A">
        <w:trPr>
          <w:cantSplit/>
          <w:trHeight w:val="1400"/>
        </w:trPr>
        <w:tc>
          <w:tcPr>
            <w:tcW w:w="1600" w:type="dxa"/>
            <w:noWrap/>
            <w:vAlign w:val="center"/>
            <w:hideMark/>
          </w:tcPr>
          <w:p w14:paraId="6F51FD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CM-09.d</w:t>
            </w:r>
          </w:p>
        </w:tc>
        <w:tc>
          <w:tcPr>
            <w:tcW w:w="2175" w:type="dxa"/>
            <w:vAlign w:val="center"/>
            <w:hideMark/>
          </w:tcPr>
          <w:p w14:paraId="3771B6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Approval Assignment</w:t>
            </w:r>
          </w:p>
        </w:tc>
        <w:tc>
          <w:tcPr>
            <w:tcW w:w="4500" w:type="dxa"/>
            <w:vAlign w:val="center"/>
            <w:hideMark/>
          </w:tcPr>
          <w:p w14:paraId="2079AEE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Plan is reviewed and approved by designated personnel or roles within the organization.</w:t>
            </w:r>
          </w:p>
        </w:tc>
        <w:tc>
          <w:tcPr>
            <w:tcW w:w="4457" w:type="dxa"/>
            <w:vAlign w:val="center"/>
            <w:hideMark/>
          </w:tcPr>
          <w:p w14:paraId="77372276" w14:textId="647905C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9320D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998C16C" w14:textId="77777777" w:rsidTr="00E8277A">
        <w:trPr>
          <w:cantSplit/>
          <w:trHeight w:val="1400"/>
        </w:trPr>
        <w:tc>
          <w:tcPr>
            <w:tcW w:w="1600" w:type="dxa"/>
            <w:noWrap/>
            <w:vAlign w:val="center"/>
            <w:hideMark/>
          </w:tcPr>
          <w:p w14:paraId="05C1A7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CM-09.e</w:t>
            </w:r>
          </w:p>
        </w:tc>
        <w:tc>
          <w:tcPr>
            <w:tcW w:w="2175" w:type="dxa"/>
            <w:vAlign w:val="center"/>
            <w:hideMark/>
          </w:tcPr>
          <w:p w14:paraId="713CAF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Safeguard Configuration Management Plan</w:t>
            </w:r>
          </w:p>
        </w:tc>
        <w:tc>
          <w:tcPr>
            <w:tcW w:w="4500" w:type="dxa"/>
            <w:vAlign w:val="center"/>
            <w:hideMark/>
          </w:tcPr>
          <w:p w14:paraId="4012BEB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Safeguards the configuration management plan against unauthorized changes and leaks.</w:t>
            </w:r>
          </w:p>
        </w:tc>
        <w:tc>
          <w:tcPr>
            <w:tcW w:w="4457" w:type="dxa"/>
            <w:vAlign w:val="center"/>
            <w:hideMark/>
          </w:tcPr>
          <w:p w14:paraId="2A2C186D" w14:textId="6668FB9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 PR.PS-01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8B1D7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1924A8" w14:textId="77777777" w:rsidTr="00E8277A">
        <w:trPr>
          <w:cantSplit/>
          <w:trHeight w:val="260"/>
        </w:trPr>
        <w:tc>
          <w:tcPr>
            <w:tcW w:w="14305" w:type="dxa"/>
            <w:gridSpan w:val="5"/>
            <w:shd w:val="clear" w:color="000000" w:fill="808080"/>
            <w:noWrap/>
            <w:vAlign w:val="center"/>
            <w:hideMark/>
          </w:tcPr>
          <w:p w14:paraId="5441319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SOFTWARE USAGE RESTRICTIONS</w:t>
            </w:r>
          </w:p>
        </w:tc>
      </w:tr>
      <w:tr w:rsidR="00E8277A" w:rsidRPr="00E8277A" w14:paraId="19F63033" w14:textId="77777777" w:rsidTr="00E8277A">
        <w:trPr>
          <w:cantSplit/>
          <w:trHeight w:val="1400"/>
        </w:trPr>
        <w:tc>
          <w:tcPr>
            <w:tcW w:w="1600" w:type="dxa"/>
            <w:noWrap/>
            <w:vAlign w:val="center"/>
            <w:hideMark/>
          </w:tcPr>
          <w:p w14:paraId="33A02B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CM-10.a</w:t>
            </w:r>
          </w:p>
        </w:tc>
        <w:tc>
          <w:tcPr>
            <w:tcW w:w="2175" w:type="dxa"/>
            <w:vAlign w:val="center"/>
            <w:hideMark/>
          </w:tcPr>
          <w:p w14:paraId="22C311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Comply with Software Usage Regulations</w:t>
            </w:r>
          </w:p>
        </w:tc>
        <w:tc>
          <w:tcPr>
            <w:tcW w:w="4500" w:type="dxa"/>
            <w:vAlign w:val="center"/>
            <w:hideMark/>
          </w:tcPr>
          <w:p w14:paraId="3077980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use of software and related documents follows contract terms and copyright laws.</w:t>
            </w:r>
          </w:p>
        </w:tc>
        <w:tc>
          <w:tcPr>
            <w:tcW w:w="4457" w:type="dxa"/>
            <w:vAlign w:val="center"/>
            <w:hideMark/>
          </w:tcPr>
          <w:p w14:paraId="7710682F" w14:textId="6AB4B9E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DE.CM-03,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79C7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F677F13" w14:textId="77777777" w:rsidTr="00E8277A">
        <w:trPr>
          <w:cantSplit/>
          <w:trHeight w:val="1400"/>
        </w:trPr>
        <w:tc>
          <w:tcPr>
            <w:tcW w:w="1600" w:type="dxa"/>
            <w:noWrap/>
            <w:vAlign w:val="center"/>
            <w:hideMark/>
          </w:tcPr>
          <w:p w14:paraId="14A3DB1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CM-10.b</w:t>
            </w:r>
          </w:p>
        </w:tc>
        <w:tc>
          <w:tcPr>
            <w:tcW w:w="2175" w:type="dxa"/>
            <w:vAlign w:val="center"/>
            <w:hideMark/>
          </w:tcPr>
          <w:p w14:paraId="6D199F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Control Software and Documentation Distribution</w:t>
            </w:r>
          </w:p>
        </w:tc>
        <w:tc>
          <w:tcPr>
            <w:tcW w:w="4500" w:type="dxa"/>
            <w:vAlign w:val="center"/>
            <w:hideMark/>
          </w:tcPr>
          <w:p w14:paraId="0AF7CCC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the usage of software and related documents protected by volume licenses to control duplication and distribution.</w:t>
            </w:r>
          </w:p>
        </w:tc>
        <w:tc>
          <w:tcPr>
            <w:tcW w:w="4457" w:type="dxa"/>
            <w:vAlign w:val="center"/>
            <w:hideMark/>
          </w:tcPr>
          <w:p w14:paraId="5F77CF53" w14:textId="37E47AE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DE.CM-03,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259859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DE47E66" w14:textId="77777777" w:rsidTr="00E8277A">
        <w:trPr>
          <w:cantSplit/>
          <w:trHeight w:val="1400"/>
        </w:trPr>
        <w:tc>
          <w:tcPr>
            <w:tcW w:w="1600" w:type="dxa"/>
            <w:noWrap/>
            <w:vAlign w:val="center"/>
            <w:hideMark/>
          </w:tcPr>
          <w:p w14:paraId="1082C7B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CM-10.c</w:t>
            </w:r>
          </w:p>
        </w:tc>
        <w:tc>
          <w:tcPr>
            <w:tcW w:w="2175" w:type="dxa"/>
            <w:vAlign w:val="center"/>
            <w:hideMark/>
          </w:tcPr>
          <w:p w14:paraId="043523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Control Use of Peer-to-Peer File Sharing Technology</w:t>
            </w:r>
          </w:p>
        </w:tc>
        <w:tc>
          <w:tcPr>
            <w:tcW w:w="4500" w:type="dxa"/>
            <w:vAlign w:val="center"/>
            <w:hideMark/>
          </w:tcPr>
          <w:p w14:paraId="05AE4B8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Regulate and record the use of peer-to-peer file sharing technology, making sure it's not used for unauthorized sharing or reproduction of copyrighted material.</w:t>
            </w:r>
          </w:p>
        </w:tc>
        <w:tc>
          <w:tcPr>
            <w:tcW w:w="4457" w:type="dxa"/>
            <w:vAlign w:val="center"/>
            <w:hideMark/>
          </w:tcPr>
          <w:p w14:paraId="0A934266" w14:textId="7AA4DAF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DE.CM-03,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E66EE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2E0760" w14:textId="77777777" w:rsidTr="00E8277A">
        <w:trPr>
          <w:cantSplit/>
          <w:trHeight w:val="260"/>
        </w:trPr>
        <w:tc>
          <w:tcPr>
            <w:tcW w:w="14305" w:type="dxa"/>
            <w:gridSpan w:val="5"/>
            <w:shd w:val="clear" w:color="000000" w:fill="808080"/>
            <w:noWrap/>
            <w:vAlign w:val="center"/>
            <w:hideMark/>
          </w:tcPr>
          <w:p w14:paraId="21D1EAE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USER-INSTALLED SOFTWARE</w:t>
            </w:r>
          </w:p>
        </w:tc>
      </w:tr>
      <w:tr w:rsidR="00E8277A" w:rsidRPr="00E8277A" w14:paraId="71310FFC" w14:textId="77777777" w:rsidTr="00E8277A">
        <w:trPr>
          <w:cantSplit/>
          <w:trHeight w:val="1680"/>
        </w:trPr>
        <w:tc>
          <w:tcPr>
            <w:tcW w:w="1600" w:type="dxa"/>
            <w:noWrap/>
            <w:vAlign w:val="center"/>
            <w:hideMark/>
          </w:tcPr>
          <w:p w14:paraId="39DDA4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CM-11.a</w:t>
            </w:r>
          </w:p>
        </w:tc>
        <w:tc>
          <w:tcPr>
            <w:tcW w:w="2175" w:type="dxa"/>
            <w:vAlign w:val="center"/>
            <w:hideMark/>
          </w:tcPr>
          <w:p w14:paraId="070525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User Software Installation Policies</w:t>
            </w:r>
          </w:p>
        </w:tc>
        <w:tc>
          <w:tcPr>
            <w:tcW w:w="4500" w:type="dxa"/>
            <w:vAlign w:val="center"/>
            <w:hideMark/>
          </w:tcPr>
          <w:p w14:paraId="6B7E4B9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defined rules about how users can install software.</w:t>
            </w:r>
          </w:p>
        </w:tc>
        <w:tc>
          <w:tcPr>
            <w:tcW w:w="4457" w:type="dxa"/>
            <w:vAlign w:val="center"/>
            <w:hideMark/>
          </w:tcPr>
          <w:p w14:paraId="6727CB7B" w14:textId="07FC568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PR.PS-02, DE.CM-03,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CB61A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0F3F5C" w14:textId="77777777" w:rsidTr="00E8277A">
        <w:trPr>
          <w:cantSplit/>
          <w:trHeight w:val="1680"/>
        </w:trPr>
        <w:tc>
          <w:tcPr>
            <w:tcW w:w="1600" w:type="dxa"/>
            <w:noWrap/>
            <w:vAlign w:val="center"/>
            <w:hideMark/>
          </w:tcPr>
          <w:p w14:paraId="023F1AE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CM-11.b</w:t>
            </w:r>
          </w:p>
        </w:tc>
        <w:tc>
          <w:tcPr>
            <w:tcW w:w="2175" w:type="dxa"/>
            <w:vAlign w:val="center"/>
            <w:hideMark/>
          </w:tcPr>
          <w:p w14:paraId="49F6E5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Software Installation Policies</w:t>
            </w:r>
          </w:p>
        </w:tc>
        <w:tc>
          <w:tcPr>
            <w:tcW w:w="4500" w:type="dxa"/>
            <w:vAlign w:val="center"/>
            <w:hideMark/>
          </w:tcPr>
          <w:p w14:paraId="1FD34A2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software installation policies using methods defined by the organization.</w:t>
            </w:r>
          </w:p>
        </w:tc>
        <w:tc>
          <w:tcPr>
            <w:tcW w:w="4457" w:type="dxa"/>
            <w:vAlign w:val="center"/>
            <w:hideMark/>
          </w:tcPr>
          <w:p w14:paraId="07D142D2" w14:textId="31FB031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PR.PS-02, DE.CM-03,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FD14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148064D" w14:textId="77777777" w:rsidTr="00E8277A">
        <w:trPr>
          <w:cantSplit/>
          <w:trHeight w:val="1680"/>
        </w:trPr>
        <w:tc>
          <w:tcPr>
            <w:tcW w:w="1600" w:type="dxa"/>
            <w:noWrap/>
            <w:vAlign w:val="center"/>
            <w:hideMark/>
          </w:tcPr>
          <w:p w14:paraId="14FE98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CM-11.c</w:t>
            </w:r>
          </w:p>
        </w:tc>
        <w:tc>
          <w:tcPr>
            <w:tcW w:w="2175" w:type="dxa"/>
            <w:vAlign w:val="center"/>
            <w:hideMark/>
          </w:tcPr>
          <w:p w14:paraId="0634C1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Compliance Monitoring Assignment</w:t>
            </w:r>
          </w:p>
        </w:tc>
        <w:tc>
          <w:tcPr>
            <w:tcW w:w="4500" w:type="dxa"/>
            <w:vAlign w:val="center"/>
            <w:hideMark/>
          </w:tcPr>
          <w:p w14:paraId="30E4A7E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how well the policy is being followed at a frequency defined by the organization.</w:t>
            </w:r>
          </w:p>
        </w:tc>
        <w:tc>
          <w:tcPr>
            <w:tcW w:w="4457" w:type="dxa"/>
            <w:vAlign w:val="center"/>
            <w:hideMark/>
          </w:tcPr>
          <w:p w14:paraId="4F094139" w14:textId="136F6ED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PR.PS-01, PR.PS-02, DE.CM-03,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1803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B27868" w14:textId="77777777" w:rsidTr="00E8277A">
        <w:trPr>
          <w:cantSplit/>
          <w:trHeight w:val="260"/>
        </w:trPr>
        <w:tc>
          <w:tcPr>
            <w:tcW w:w="14305" w:type="dxa"/>
            <w:gridSpan w:val="5"/>
            <w:shd w:val="clear" w:color="000000" w:fill="808080"/>
            <w:noWrap/>
            <w:vAlign w:val="center"/>
            <w:hideMark/>
          </w:tcPr>
          <w:p w14:paraId="4326771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LOCATION</w:t>
            </w:r>
          </w:p>
        </w:tc>
      </w:tr>
      <w:tr w:rsidR="00E8277A" w:rsidRPr="00E8277A" w14:paraId="135B2A9C" w14:textId="77777777" w:rsidTr="00E8277A">
        <w:trPr>
          <w:cantSplit/>
          <w:trHeight w:val="1400"/>
        </w:trPr>
        <w:tc>
          <w:tcPr>
            <w:tcW w:w="1600" w:type="dxa"/>
            <w:noWrap/>
            <w:vAlign w:val="center"/>
            <w:hideMark/>
          </w:tcPr>
          <w:p w14:paraId="1AC1F9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CM-12.a</w:t>
            </w:r>
          </w:p>
        </w:tc>
        <w:tc>
          <w:tcPr>
            <w:tcW w:w="2175" w:type="dxa"/>
            <w:vAlign w:val="center"/>
            <w:hideMark/>
          </w:tcPr>
          <w:p w14:paraId="1E9488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Information Location and System Components</w:t>
            </w:r>
          </w:p>
        </w:tc>
        <w:tc>
          <w:tcPr>
            <w:tcW w:w="4500" w:type="dxa"/>
            <w:vAlign w:val="center"/>
            <w:hideMark/>
          </w:tcPr>
          <w:p w14:paraId="4344FC0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and document the location of specific types of information and the system components where this information is processed and stored.</w:t>
            </w:r>
          </w:p>
        </w:tc>
        <w:tc>
          <w:tcPr>
            <w:tcW w:w="4457" w:type="dxa"/>
            <w:vAlign w:val="center"/>
            <w:hideMark/>
          </w:tcPr>
          <w:p w14:paraId="488653FE" w14:textId="4D942FD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03.04.11.a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5105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12F3552" w14:textId="77777777" w:rsidTr="00E8277A">
        <w:trPr>
          <w:cantSplit/>
          <w:trHeight w:val="1400"/>
        </w:trPr>
        <w:tc>
          <w:tcPr>
            <w:tcW w:w="1600" w:type="dxa"/>
            <w:noWrap/>
            <w:vAlign w:val="center"/>
            <w:hideMark/>
          </w:tcPr>
          <w:p w14:paraId="2B7E5A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CM-12.b</w:t>
            </w:r>
          </w:p>
        </w:tc>
        <w:tc>
          <w:tcPr>
            <w:tcW w:w="2175" w:type="dxa"/>
            <w:vAlign w:val="center"/>
            <w:hideMark/>
          </w:tcPr>
          <w:p w14:paraId="29513A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User Access</w:t>
            </w:r>
          </w:p>
        </w:tc>
        <w:tc>
          <w:tcPr>
            <w:tcW w:w="4500" w:type="dxa"/>
            <w:vAlign w:val="center"/>
            <w:hideMark/>
          </w:tcPr>
          <w:p w14:paraId="2C47C10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and record which users have access to the system and its components where the information is processed and stored.</w:t>
            </w:r>
          </w:p>
        </w:tc>
        <w:tc>
          <w:tcPr>
            <w:tcW w:w="4457" w:type="dxa"/>
            <w:vAlign w:val="center"/>
            <w:hideMark/>
          </w:tcPr>
          <w:p w14:paraId="57C4E4E3" w14:textId="3D76F51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ID.AM-07</w:t>
            </w:r>
            <w:r w:rsidRPr="00E8277A">
              <w:rPr>
                <w:rFonts w:eastAsia="Times New Roman" w:cs="Times New Roman"/>
                <w:color w:val="000000"/>
                <w:kern w:val="0"/>
                <w:sz w:val="20"/>
                <w:szCs w:val="20"/>
                <w14:ligatures w14:val="none"/>
              </w:rPr>
              <w:br w:type="page"/>
            </w:r>
            <w:r w:rsidR="000E75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E75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E75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0E75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78DAC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B2D3D6B" w14:textId="77777777" w:rsidTr="00E8277A">
        <w:trPr>
          <w:cantSplit/>
          <w:trHeight w:val="1400"/>
        </w:trPr>
        <w:tc>
          <w:tcPr>
            <w:tcW w:w="1600" w:type="dxa"/>
            <w:noWrap/>
            <w:vAlign w:val="center"/>
            <w:hideMark/>
          </w:tcPr>
          <w:p w14:paraId="1B1D59F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CM-12.c</w:t>
            </w:r>
          </w:p>
        </w:tc>
        <w:tc>
          <w:tcPr>
            <w:tcW w:w="2175" w:type="dxa"/>
            <w:vAlign w:val="center"/>
            <w:hideMark/>
          </w:tcPr>
          <w:p w14:paraId="501218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Changes in Information Storage Location</w:t>
            </w:r>
          </w:p>
        </w:tc>
        <w:tc>
          <w:tcPr>
            <w:tcW w:w="4500" w:type="dxa"/>
            <w:vAlign w:val="center"/>
            <w:hideMark/>
          </w:tcPr>
          <w:p w14:paraId="6143AFC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any changes to the location where the information is processed and stored. This could involve system or system components.</w:t>
            </w:r>
          </w:p>
        </w:tc>
        <w:tc>
          <w:tcPr>
            <w:tcW w:w="4457" w:type="dxa"/>
            <w:vAlign w:val="center"/>
            <w:hideMark/>
          </w:tcPr>
          <w:p w14:paraId="7CBC7DF3" w14:textId="7554EE7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03.04.11.b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638C6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84254DF" w14:textId="77777777" w:rsidTr="00E8277A">
        <w:trPr>
          <w:cantSplit/>
          <w:trHeight w:val="1680"/>
        </w:trPr>
        <w:tc>
          <w:tcPr>
            <w:tcW w:w="1600" w:type="dxa"/>
            <w:noWrap/>
            <w:vAlign w:val="center"/>
            <w:hideMark/>
          </w:tcPr>
          <w:p w14:paraId="0199F5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CM-12(01)</w:t>
            </w:r>
          </w:p>
        </w:tc>
        <w:tc>
          <w:tcPr>
            <w:tcW w:w="2175" w:type="dxa"/>
            <w:vAlign w:val="center"/>
            <w:hideMark/>
          </w:tcPr>
          <w:p w14:paraId="0A7B9C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Utilize Automated Tools for Information Protection</w:t>
            </w:r>
          </w:p>
        </w:tc>
        <w:tc>
          <w:tcPr>
            <w:tcW w:w="4500" w:type="dxa"/>
            <w:vAlign w:val="center"/>
            <w:hideMark/>
          </w:tcPr>
          <w:p w14:paraId="432CBE9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automated tools to identify specific types of information on certain system components. This helps to ensure proper controls are in place to protect the organization's information and individual privacy.</w:t>
            </w:r>
          </w:p>
        </w:tc>
        <w:tc>
          <w:tcPr>
            <w:tcW w:w="4457" w:type="dxa"/>
            <w:vAlign w:val="center"/>
            <w:hideMark/>
          </w:tcPr>
          <w:p w14:paraId="269886A7" w14:textId="6175874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47284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E76081A" w14:textId="77777777" w:rsidTr="00E8277A">
        <w:trPr>
          <w:cantSplit/>
          <w:trHeight w:val="260"/>
        </w:trPr>
        <w:tc>
          <w:tcPr>
            <w:tcW w:w="14305" w:type="dxa"/>
            <w:gridSpan w:val="5"/>
            <w:shd w:val="clear" w:color="000000" w:fill="808080"/>
            <w:noWrap/>
            <w:vAlign w:val="center"/>
            <w:hideMark/>
          </w:tcPr>
          <w:p w14:paraId="23BEEC2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DATA ACTION MAPPING</w:t>
            </w:r>
          </w:p>
        </w:tc>
      </w:tr>
      <w:tr w:rsidR="00E8277A" w:rsidRPr="00E8277A" w14:paraId="1CD4431F" w14:textId="77777777" w:rsidTr="00E8277A">
        <w:trPr>
          <w:cantSplit/>
          <w:trHeight w:val="1400"/>
        </w:trPr>
        <w:tc>
          <w:tcPr>
            <w:tcW w:w="1600" w:type="dxa"/>
            <w:noWrap/>
            <w:vAlign w:val="center"/>
            <w:hideMark/>
          </w:tcPr>
          <w:p w14:paraId="4121C4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CM-13</w:t>
            </w:r>
          </w:p>
        </w:tc>
        <w:tc>
          <w:tcPr>
            <w:tcW w:w="2175" w:type="dxa"/>
            <w:vAlign w:val="center"/>
            <w:hideMark/>
          </w:tcPr>
          <w:p w14:paraId="4773DB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Map System Data Actions</w:t>
            </w:r>
          </w:p>
        </w:tc>
        <w:tc>
          <w:tcPr>
            <w:tcW w:w="4500" w:type="dxa"/>
            <w:vAlign w:val="center"/>
            <w:hideMark/>
          </w:tcPr>
          <w:p w14:paraId="42B09D9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document a guide for how system data is managed and utilized.</w:t>
            </w:r>
          </w:p>
        </w:tc>
        <w:tc>
          <w:tcPr>
            <w:tcW w:w="4457" w:type="dxa"/>
            <w:vAlign w:val="center"/>
            <w:hideMark/>
          </w:tcPr>
          <w:p w14:paraId="0C9B9A48" w14:textId="73C2CE4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ID.AM-07, 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87A74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AE56F1" w14:textId="77777777" w:rsidTr="00E8277A">
        <w:trPr>
          <w:cantSplit/>
          <w:trHeight w:val="260"/>
        </w:trPr>
        <w:tc>
          <w:tcPr>
            <w:tcW w:w="14305" w:type="dxa"/>
            <w:gridSpan w:val="5"/>
            <w:shd w:val="clear" w:color="000000" w:fill="808080"/>
            <w:noWrap/>
            <w:vAlign w:val="center"/>
            <w:hideMark/>
          </w:tcPr>
          <w:p w14:paraId="161FAFF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SIGNED COMPONENTS</w:t>
            </w:r>
          </w:p>
        </w:tc>
      </w:tr>
      <w:tr w:rsidR="00E8277A" w:rsidRPr="00E8277A" w14:paraId="7673F1AD" w14:textId="77777777" w:rsidTr="00E8277A">
        <w:trPr>
          <w:cantSplit/>
          <w:trHeight w:val="1400"/>
        </w:trPr>
        <w:tc>
          <w:tcPr>
            <w:tcW w:w="1600" w:type="dxa"/>
            <w:noWrap/>
            <w:vAlign w:val="center"/>
            <w:hideMark/>
          </w:tcPr>
          <w:p w14:paraId="334A4E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CM-14</w:t>
            </w:r>
          </w:p>
        </w:tc>
        <w:tc>
          <w:tcPr>
            <w:tcW w:w="2175" w:type="dxa"/>
            <w:vAlign w:val="center"/>
            <w:hideMark/>
          </w:tcPr>
          <w:p w14:paraId="44C342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Prevent Unverified Software Installation</w:t>
            </w:r>
          </w:p>
        </w:tc>
        <w:tc>
          <w:tcPr>
            <w:tcW w:w="4500" w:type="dxa"/>
            <w:vAlign w:val="center"/>
            <w:hideMark/>
          </w:tcPr>
          <w:p w14:paraId="11EA591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Only install software and firmware components after confirming they've been digitally signed with a certificate that the organization has officially approved and recognizes.</w:t>
            </w:r>
          </w:p>
        </w:tc>
        <w:tc>
          <w:tcPr>
            <w:tcW w:w="4457" w:type="dxa"/>
            <w:vAlign w:val="center"/>
            <w:hideMark/>
          </w:tcPr>
          <w:p w14:paraId="66693BB2" w14:textId="679E834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E2402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764A156" w14:textId="77777777" w:rsidTr="00E8277A">
        <w:trPr>
          <w:cantSplit/>
          <w:trHeight w:val="260"/>
        </w:trPr>
        <w:tc>
          <w:tcPr>
            <w:tcW w:w="14305" w:type="dxa"/>
            <w:gridSpan w:val="5"/>
            <w:shd w:val="clear" w:color="000000" w:fill="901A1D"/>
            <w:noWrap/>
            <w:vAlign w:val="center"/>
            <w:hideMark/>
          </w:tcPr>
          <w:p w14:paraId="590B73C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CONTINGENCY PLANNING (CP)</w:t>
            </w:r>
          </w:p>
        </w:tc>
      </w:tr>
      <w:tr w:rsidR="00E8277A" w:rsidRPr="00E8277A" w14:paraId="18B3DEB7" w14:textId="77777777" w:rsidTr="00E8277A">
        <w:trPr>
          <w:cantSplit/>
          <w:trHeight w:val="260"/>
        </w:trPr>
        <w:tc>
          <w:tcPr>
            <w:tcW w:w="14305" w:type="dxa"/>
            <w:gridSpan w:val="5"/>
            <w:shd w:val="clear" w:color="000000" w:fill="808080"/>
            <w:noWrap/>
            <w:vAlign w:val="center"/>
            <w:hideMark/>
          </w:tcPr>
          <w:p w14:paraId="5A8E1B2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7ABD72E2" w14:textId="77777777" w:rsidTr="00E8277A">
        <w:trPr>
          <w:cantSplit/>
          <w:trHeight w:val="1960"/>
        </w:trPr>
        <w:tc>
          <w:tcPr>
            <w:tcW w:w="1600" w:type="dxa"/>
            <w:noWrap/>
            <w:vAlign w:val="center"/>
            <w:hideMark/>
          </w:tcPr>
          <w:p w14:paraId="4773D3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CP-01.a</w:t>
            </w:r>
          </w:p>
        </w:tc>
        <w:tc>
          <w:tcPr>
            <w:tcW w:w="2175" w:type="dxa"/>
            <w:vAlign w:val="center"/>
            <w:hideMark/>
          </w:tcPr>
          <w:p w14:paraId="418662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Information to Designated Personnel</w:t>
            </w:r>
          </w:p>
        </w:tc>
        <w:tc>
          <w:tcPr>
            <w:tcW w:w="4500" w:type="dxa"/>
            <w:vAlign w:val="center"/>
            <w:hideMark/>
          </w:tcPr>
          <w:p w14:paraId="5B74B97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document, and distribute Contingency Planning policies to designated personnel or roles within the organization.</w:t>
            </w:r>
          </w:p>
        </w:tc>
        <w:tc>
          <w:tcPr>
            <w:tcW w:w="4457" w:type="dxa"/>
            <w:vAlign w:val="center"/>
            <w:hideMark/>
          </w:tcPr>
          <w:p w14:paraId="27FB3616" w14:textId="2F89FEE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B56C4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8912776" w14:textId="77777777" w:rsidTr="00E8277A">
        <w:trPr>
          <w:cantSplit/>
          <w:trHeight w:val="1960"/>
        </w:trPr>
        <w:tc>
          <w:tcPr>
            <w:tcW w:w="1600" w:type="dxa"/>
            <w:noWrap/>
            <w:vAlign w:val="center"/>
            <w:hideMark/>
          </w:tcPr>
          <w:p w14:paraId="50ED49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CP-01.a.1</w:t>
            </w:r>
          </w:p>
        </w:tc>
        <w:tc>
          <w:tcPr>
            <w:tcW w:w="2175" w:type="dxa"/>
            <w:vAlign w:val="center"/>
            <w:hideMark/>
          </w:tcPr>
          <w:p w14:paraId="3A1E28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Formulate Contingency Planning Policy</w:t>
            </w:r>
          </w:p>
        </w:tc>
        <w:tc>
          <w:tcPr>
            <w:tcW w:w="4500" w:type="dxa"/>
            <w:vAlign w:val="center"/>
            <w:hideMark/>
          </w:tcPr>
          <w:p w14:paraId="3205BEA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a contingency planning policy at one or more levels, organization-wide, within specific missions or business processes, or at the system-level.</w:t>
            </w:r>
          </w:p>
        </w:tc>
        <w:tc>
          <w:tcPr>
            <w:tcW w:w="4457" w:type="dxa"/>
            <w:vAlign w:val="center"/>
            <w:hideMark/>
          </w:tcPr>
          <w:p w14:paraId="2170C173" w14:textId="201DB92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DBA21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DD79C59" w14:textId="77777777" w:rsidTr="00E8277A">
        <w:trPr>
          <w:cantSplit/>
          <w:trHeight w:val="1960"/>
        </w:trPr>
        <w:tc>
          <w:tcPr>
            <w:tcW w:w="1600" w:type="dxa"/>
            <w:noWrap/>
            <w:vAlign w:val="center"/>
            <w:hideMark/>
          </w:tcPr>
          <w:p w14:paraId="23A3BC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CP-01.a.1.a</w:t>
            </w:r>
          </w:p>
        </w:tc>
        <w:tc>
          <w:tcPr>
            <w:tcW w:w="2175" w:type="dxa"/>
            <w:vAlign w:val="center"/>
            <w:hideMark/>
          </w:tcPr>
          <w:p w14:paraId="5B8AE8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Compliance Responsibilities</w:t>
            </w:r>
          </w:p>
        </w:tc>
        <w:tc>
          <w:tcPr>
            <w:tcW w:w="4500" w:type="dxa"/>
            <w:vAlign w:val="center"/>
            <w:hideMark/>
          </w:tcPr>
          <w:p w14:paraId="7B15E9D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This outlines the purpose, scope, roles, responsibilities, management commitment, coordination among different groups within the organization, and compliance rules.</w:t>
            </w:r>
          </w:p>
        </w:tc>
        <w:tc>
          <w:tcPr>
            <w:tcW w:w="4457" w:type="dxa"/>
            <w:vAlign w:val="center"/>
            <w:hideMark/>
          </w:tcPr>
          <w:p w14:paraId="12B9BE78" w14:textId="433247E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ACCCCB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25A2FE0" w14:textId="77777777" w:rsidTr="00E8277A">
        <w:trPr>
          <w:cantSplit/>
          <w:trHeight w:val="1960"/>
        </w:trPr>
        <w:tc>
          <w:tcPr>
            <w:tcW w:w="1600" w:type="dxa"/>
            <w:noWrap/>
            <w:vAlign w:val="center"/>
            <w:hideMark/>
          </w:tcPr>
          <w:p w14:paraId="7395B7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CP-01.a.1.b</w:t>
            </w:r>
          </w:p>
        </w:tc>
        <w:tc>
          <w:tcPr>
            <w:tcW w:w="2175" w:type="dxa"/>
            <w:vAlign w:val="center"/>
            <w:hideMark/>
          </w:tcPr>
          <w:p w14:paraId="51B194C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Compliance with Laws and Policies</w:t>
            </w:r>
          </w:p>
        </w:tc>
        <w:tc>
          <w:tcPr>
            <w:tcW w:w="4500" w:type="dxa"/>
            <w:vAlign w:val="center"/>
            <w:hideMark/>
          </w:tcPr>
          <w:p w14:paraId="24A50CE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plan must comply with all relevant laws, executive orders, directives, regulations, policies, standards, and guidelines.</w:t>
            </w:r>
          </w:p>
        </w:tc>
        <w:tc>
          <w:tcPr>
            <w:tcW w:w="4457" w:type="dxa"/>
            <w:vAlign w:val="center"/>
            <w:hideMark/>
          </w:tcPr>
          <w:p w14:paraId="6AEDC540" w14:textId="4B8D34C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EB50A5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0C25FDC" w14:textId="77777777" w:rsidTr="00E8277A">
        <w:trPr>
          <w:cantSplit/>
          <w:trHeight w:val="1960"/>
        </w:trPr>
        <w:tc>
          <w:tcPr>
            <w:tcW w:w="1600" w:type="dxa"/>
            <w:noWrap/>
            <w:vAlign w:val="center"/>
            <w:hideMark/>
          </w:tcPr>
          <w:p w14:paraId="18EB8B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CP-01.a.2</w:t>
            </w:r>
          </w:p>
        </w:tc>
        <w:tc>
          <w:tcPr>
            <w:tcW w:w="2175" w:type="dxa"/>
            <w:vAlign w:val="center"/>
            <w:hideMark/>
          </w:tcPr>
          <w:p w14:paraId="1F5E1E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Contingency Planning Procedures</w:t>
            </w:r>
          </w:p>
        </w:tc>
        <w:tc>
          <w:tcPr>
            <w:tcW w:w="4500" w:type="dxa"/>
            <w:vAlign w:val="center"/>
            <w:hideMark/>
          </w:tcPr>
          <w:p w14:paraId="78BB1F4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guidelines that help put the contingency planning policy and related controls into action.</w:t>
            </w:r>
          </w:p>
        </w:tc>
        <w:tc>
          <w:tcPr>
            <w:tcW w:w="4457" w:type="dxa"/>
            <w:vAlign w:val="center"/>
            <w:hideMark/>
          </w:tcPr>
          <w:p w14:paraId="3DAB5F60" w14:textId="25B6869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276C0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BF421A5" w14:textId="77777777" w:rsidTr="00E8277A">
        <w:trPr>
          <w:cantSplit/>
          <w:trHeight w:val="1960"/>
        </w:trPr>
        <w:tc>
          <w:tcPr>
            <w:tcW w:w="1600" w:type="dxa"/>
            <w:noWrap/>
            <w:vAlign w:val="center"/>
            <w:hideMark/>
          </w:tcPr>
          <w:p w14:paraId="4BE4517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CP-01.b</w:t>
            </w:r>
          </w:p>
        </w:tc>
        <w:tc>
          <w:tcPr>
            <w:tcW w:w="2175" w:type="dxa"/>
            <w:vAlign w:val="center"/>
            <w:hideMark/>
          </w:tcPr>
          <w:p w14:paraId="1116143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Official for Contingency Planning Procedures</w:t>
            </w:r>
          </w:p>
        </w:tc>
        <w:tc>
          <w:tcPr>
            <w:tcW w:w="4500" w:type="dxa"/>
            <w:vAlign w:val="center"/>
            <w:hideMark/>
          </w:tcPr>
          <w:p w14:paraId="1711DDC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a suitable official in the organization to oversee the creation, documentation, and sharing of the emergency planning policy and procedures.</w:t>
            </w:r>
          </w:p>
        </w:tc>
        <w:tc>
          <w:tcPr>
            <w:tcW w:w="4457" w:type="dxa"/>
            <w:vAlign w:val="center"/>
            <w:hideMark/>
          </w:tcPr>
          <w:p w14:paraId="2376727D" w14:textId="0A3D3B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212F2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69B39F1" w14:textId="77777777" w:rsidTr="00E8277A">
        <w:trPr>
          <w:cantSplit/>
          <w:trHeight w:val="1960"/>
        </w:trPr>
        <w:tc>
          <w:tcPr>
            <w:tcW w:w="1600" w:type="dxa"/>
            <w:noWrap/>
            <w:vAlign w:val="center"/>
            <w:hideMark/>
          </w:tcPr>
          <w:p w14:paraId="5FBBB8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CP-01.c</w:t>
            </w:r>
          </w:p>
        </w:tc>
        <w:tc>
          <w:tcPr>
            <w:tcW w:w="2175" w:type="dxa"/>
            <w:vAlign w:val="center"/>
            <w:hideMark/>
          </w:tcPr>
          <w:p w14:paraId="3FA195D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Contingency Planning</w:t>
            </w:r>
          </w:p>
        </w:tc>
        <w:tc>
          <w:tcPr>
            <w:tcW w:w="4500" w:type="dxa"/>
            <w:vAlign w:val="center"/>
            <w:hideMark/>
          </w:tcPr>
          <w:p w14:paraId="34FEFBD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current contingency plan.</w:t>
            </w:r>
          </w:p>
        </w:tc>
        <w:tc>
          <w:tcPr>
            <w:tcW w:w="4457" w:type="dxa"/>
            <w:vAlign w:val="center"/>
            <w:hideMark/>
          </w:tcPr>
          <w:p w14:paraId="350FC4DD" w14:textId="6C62A04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9002B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D434B6A" w14:textId="77777777" w:rsidTr="00E8277A">
        <w:trPr>
          <w:cantSplit/>
          <w:trHeight w:val="1960"/>
        </w:trPr>
        <w:tc>
          <w:tcPr>
            <w:tcW w:w="1600" w:type="dxa"/>
            <w:noWrap/>
            <w:vAlign w:val="center"/>
            <w:hideMark/>
          </w:tcPr>
          <w:p w14:paraId="1C0AC0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CP-01.c.1</w:t>
            </w:r>
          </w:p>
        </w:tc>
        <w:tc>
          <w:tcPr>
            <w:tcW w:w="2175" w:type="dxa"/>
            <w:vAlign w:val="center"/>
            <w:hideMark/>
          </w:tcPr>
          <w:p w14:paraId="6389873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Policy Frequency and Event Assignment</w:t>
            </w:r>
          </w:p>
        </w:tc>
        <w:tc>
          <w:tcPr>
            <w:tcW w:w="4500" w:type="dxa"/>
            <w:vAlign w:val="center"/>
            <w:hideMark/>
          </w:tcPr>
          <w:p w14:paraId="2E14FFF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the frequency of policy reviews and the events that should trigger such policies, based on organization's requirements.</w:t>
            </w:r>
          </w:p>
        </w:tc>
        <w:tc>
          <w:tcPr>
            <w:tcW w:w="4457" w:type="dxa"/>
            <w:vAlign w:val="center"/>
            <w:hideMark/>
          </w:tcPr>
          <w:p w14:paraId="76AD0018" w14:textId="1DEC8B8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w:t>
            </w:r>
            <w:r w:rsidRPr="00E8277A">
              <w:rPr>
                <w:rFonts w:eastAsia="Times New Roman" w:cs="Times New Roman"/>
                <w:color w:val="000000"/>
                <w:kern w:val="0"/>
                <w:sz w:val="20"/>
                <w:szCs w:val="20"/>
                <w14:ligatures w14:val="none"/>
              </w:rPr>
              <w:br w:type="page"/>
            </w:r>
            <w:r w:rsidR="00386C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type="page"/>
            </w:r>
            <w:r w:rsidR="00386C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86C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386C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5E996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649C25" w14:textId="77777777" w:rsidTr="00E8277A">
        <w:trPr>
          <w:cantSplit/>
          <w:trHeight w:val="1960"/>
        </w:trPr>
        <w:tc>
          <w:tcPr>
            <w:tcW w:w="1600" w:type="dxa"/>
            <w:noWrap/>
            <w:vAlign w:val="center"/>
            <w:hideMark/>
          </w:tcPr>
          <w:p w14:paraId="29B107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CP-01.c.2</w:t>
            </w:r>
          </w:p>
        </w:tc>
        <w:tc>
          <w:tcPr>
            <w:tcW w:w="2175" w:type="dxa"/>
            <w:vAlign w:val="center"/>
            <w:hideMark/>
          </w:tcPr>
          <w:p w14:paraId="077BE1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Procedure Frequency and Events</w:t>
            </w:r>
          </w:p>
        </w:tc>
        <w:tc>
          <w:tcPr>
            <w:tcW w:w="4500" w:type="dxa"/>
            <w:vAlign w:val="center"/>
            <w:hideMark/>
          </w:tcPr>
          <w:p w14:paraId="369706E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 procedures regularly at the times specified by the organization, and in response to particular events as determined by the organization.</w:t>
            </w:r>
          </w:p>
        </w:tc>
        <w:tc>
          <w:tcPr>
            <w:tcW w:w="4457" w:type="dxa"/>
            <w:vAlign w:val="center"/>
            <w:hideMark/>
          </w:tcPr>
          <w:p w14:paraId="5AF1BD63" w14:textId="6BFE7B4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6FB72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B805D2D" w14:textId="77777777" w:rsidTr="00E8277A">
        <w:trPr>
          <w:cantSplit/>
          <w:trHeight w:val="260"/>
        </w:trPr>
        <w:tc>
          <w:tcPr>
            <w:tcW w:w="14305" w:type="dxa"/>
            <w:gridSpan w:val="5"/>
            <w:shd w:val="clear" w:color="000000" w:fill="808080"/>
            <w:noWrap/>
            <w:vAlign w:val="center"/>
            <w:hideMark/>
          </w:tcPr>
          <w:p w14:paraId="69C73D1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CONTINGENCY PLAN</w:t>
            </w:r>
          </w:p>
        </w:tc>
      </w:tr>
      <w:tr w:rsidR="00E8277A" w:rsidRPr="00E8277A" w14:paraId="286BF87B" w14:textId="77777777" w:rsidTr="00E8277A">
        <w:trPr>
          <w:cantSplit/>
          <w:trHeight w:val="3080"/>
        </w:trPr>
        <w:tc>
          <w:tcPr>
            <w:tcW w:w="1600" w:type="dxa"/>
            <w:noWrap/>
            <w:vAlign w:val="center"/>
            <w:hideMark/>
          </w:tcPr>
          <w:p w14:paraId="2683407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CP-02.a</w:t>
            </w:r>
          </w:p>
        </w:tc>
        <w:tc>
          <w:tcPr>
            <w:tcW w:w="2175" w:type="dxa"/>
            <w:vAlign w:val="center"/>
            <w:hideMark/>
          </w:tcPr>
          <w:p w14:paraId="144C18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Formulate System Contingency Plan</w:t>
            </w:r>
          </w:p>
        </w:tc>
        <w:tc>
          <w:tcPr>
            <w:tcW w:w="4500" w:type="dxa"/>
            <w:vAlign w:val="center"/>
            <w:hideMark/>
          </w:tcPr>
          <w:p w14:paraId="4659895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 emergency plan for the system.</w:t>
            </w:r>
          </w:p>
        </w:tc>
        <w:tc>
          <w:tcPr>
            <w:tcW w:w="4457" w:type="dxa"/>
            <w:vAlign w:val="center"/>
            <w:hideMark/>
          </w:tcPr>
          <w:p w14:paraId="73F6B8ED" w14:textId="3B94765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2152A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DEBDFF4" w14:textId="77777777" w:rsidTr="00E8277A">
        <w:trPr>
          <w:cantSplit/>
          <w:trHeight w:val="3080"/>
        </w:trPr>
        <w:tc>
          <w:tcPr>
            <w:tcW w:w="1600" w:type="dxa"/>
            <w:noWrap/>
            <w:vAlign w:val="center"/>
            <w:hideMark/>
          </w:tcPr>
          <w:p w14:paraId="512842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CP-02.a.1</w:t>
            </w:r>
          </w:p>
        </w:tc>
        <w:tc>
          <w:tcPr>
            <w:tcW w:w="2175" w:type="dxa"/>
            <w:vAlign w:val="center"/>
            <w:hideMark/>
          </w:tcPr>
          <w:p w14:paraId="107F9A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Mission and Business Contingency Requirements</w:t>
            </w:r>
          </w:p>
        </w:tc>
        <w:tc>
          <w:tcPr>
            <w:tcW w:w="4500" w:type="dxa"/>
            <w:vAlign w:val="center"/>
            <w:hideMark/>
          </w:tcPr>
          <w:p w14:paraId="0A5FBE5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the main business operations and related backup plans.</w:t>
            </w:r>
          </w:p>
        </w:tc>
        <w:tc>
          <w:tcPr>
            <w:tcW w:w="4457" w:type="dxa"/>
            <w:vAlign w:val="center"/>
            <w:hideMark/>
          </w:tcPr>
          <w:p w14:paraId="1616EC1A" w14:textId="1BF925B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86C4D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6A44728" w14:textId="77777777" w:rsidTr="00E8277A">
        <w:trPr>
          <w:cantSplit/>
          <w:trHeight w:val="3080"/>
        </w:trPr>
        <w:tc>
          <w:tcPr>
            <w:tcW w:w="1600" w:type="dxa"/>
            <w:noWrap/>
            <w:vAlign w:val="center"/>
            <w:hideMark/>
          </w:tcPr>
          <w:p w14:paraId="1CFB56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CP-02.a.2</w:t>
            </w:r>
          </w:p>
        </w:tc>
        <w:tc>
          <w:tcPr>
            <w:tcW w:w="2175" w:type="dxa"/>
            <w:vAlign w:val="center"/>
            <w:hideMark/>
          </w:tcPr>
          <w:p w14:paraId="713CE0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Recovery and Restoration Priorities</w:t>
            </w:r>
          </w:p>
        </w:tc>
        <w:tc>
          <w:tcPr>
            <w:tcW w:w="4500" w:type="dxa"/>
            <w:vAlign w:val="center"/>
            <w:hideMark/>
          </w:tcPr>
          <w:p w14:paraId="477EFC9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Provides goals for recovery, specifies priorities for restoring functions, and gives measurable standards.</w:t>
            </w:r>
          </w:p>
        </w:tc>
        <w:tc>
          <w:tcPr>
            <w:tcW w:w="4457" w:type="dxa"/>
            <w:vAlign w:val="center"/>
            <w:hideMark/>
          </w:tcPr>
          <w:p w14:paraId="6DAC89B6" w14:textId="7BA4EA8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F2C04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0447AE8" w14:textId="77777777" w:rsidTr="00E8277A">
        <w:trPr>
          <w:cantSplit/>
          <w:trHeight w:val="3080"/>
        </w:trPr>
        <w:tc>
          <w:tcPr>
            <w:tcW w:w="1600" w:type="dxa"/>
            <w:noWrap/>
            <w:vAlign w:val="center"/>
            <w:hideMark/>
          </w:tcPr>
          <w:p w14:paraId="074A9A9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CP-02.a.3</w:t>
            </w:r>
          </w:p>
        </w:tc>
        <w:tc>
          <w:tcPr>
            <w:tcW w:w="2175" w:type="dxa"/>
            <w:vAlign w:val="center"/>
            <w:hideMark/>
          </w:tcPr>
          <w:p w14:paraId="5419F4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Contingency Roles and Responsibilities</w:t>
            </w:r>
          </w:p>
        </w:tc>
        <w:tc>
          <w:tcPr>
            <w:tcW w:w="4500" w:type="dxa"/>
            <w:vAlign w:val="center"/>
            <w:hideMark/>
          </w:tcPr>
          <w:p w14:paraId="02BE904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plan outlines who is responsible for what during an emergency, including their roles, responsibilities and contact information.</w:t>
            </w:r>
          </w:p>
        </w:tc>
        <w:tc>
          <w:tcPr>
            <w:tcW w:w="4457" w:type="dxa"/>
            <w:vAlign w:val="center"/>
            <w:hideMark/>
          </w:tcPr>
          <w:p w14:paraId="63B0FCBB" w14:textId="66C2C73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DC7A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117B950" w14:textId="77777777" w:rsidTr="00E8277A">
        <w:trPr>
          <w:cantSplit/>
          <w:trHeight w:val="3080"/>
        </w:trPr>
        <w:tc>
          <w:tcPr>
            <w:tcW w:w="1600" w:type="dxa"/>
            <w:noWrap/>
            <w:vAlign w:val="center"/>
            <w:hideMark/>
          </w:tcPr>
          <w:p w14:paraId="5E2BD2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CP-02.a.4</w:t>
            </w:r>
          </w:p>
        </w:tc>
        <w:tc>
          <w:tcPr>
            <w:tcW w:w="2175" w:type="dxa"/>
            <w:vAlign w:val="center"/>
            <w:hideMark/>
          </w:tcPr>
          <w:p w14:paraId="5240D9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Essential Functions Despite System Failures</w:t>
            </w:r>
          </w:p>
        </w:tc>
        <w:tc>
          <w:tcPr>
            <w:tcW w:w="4500" w:type="dxa"/>
            <w:vAlign w:val="center"/>
            <w:hideMark/>
          </w:tcPr>
          <w:p w14:paraId="1CE9E17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outlines how to keep required business operations running smoothly even when there's a disruption, compromise, or failure in the system.</w:t>
            </w:r>
          </w:p>
        </w:tc>
        <w:tc>
          <w:tcPr>
            <w:tcW w:w="4457" w:type="dxa"/>
            <w:vAlign w:val="center"/>
            <w:hideMark/>
          </w:tcPr>
          <w:p w14:paraId="537B3BE4" w14:textId="17E559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9B573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2D61BCA" w14:textId="77777777" w:rsidTr="00E8277A">
        <w:trPr>
          <w:cantSplit/>
          <w:trHeight w:val="3080"/>
        </w:trPr>
        <w:tc>
          <w:tcPr>
            <w:tcW w:w="1600" w:type="dxa"/>
            <w:noWrap/>
            <w:vAlign w:val="center"/>
            <w:hideMark/>
          </w:tcPr>
          <w:p w14:paraId="062CF5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CP-02.a.5</w:t>
            </w:r>
          </w:p>
        </w:tc>
        <w:tc>
          <w:tcPr>
            <w:tcW w:w="2175" w:type="dxa"/>
            <w:vAlign w:val="center"/>
            <w:hideMark/>
          </w:tcPr>
          <w:p w14:paraId="05D5D52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System Restoration Without Deteriorating Controls</w:t>
            </w:r>
          </w:p>
        </w:tc>
        <w:tc>
          <w:tcPr>
            <w:tcW w:w="4500" w:type="dxa"/>
            <w:vAlign w:val="center"/>
            <w:hideMark/>
          </w:tcPr>
          <w:p w14:paraId="775E385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Covers how the full system can be restored in the future, without causing any harm to the security measures that were initially put into place and implemented.</w:t>
            </w:r>
          </w:p>
        </w:tc>
        <w:tc>
          <w:tcPr>
            <w:tcW w:w="4457" w:type="dxa"/>
            <w:vAlign w:val="center"/>
            <w:hideMark/>
          </w:tcPr>
          <w:p w14:paraId="74A3A0D7" w14:textId="282A6D7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type="page"/>
            </w:r>
            <w:r w:rsidR="00386C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type="page"/>
            </w:r>
            <w:r w:rsidR="00386C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86C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386C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45E5B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FB6CE1" w14:textId="77777777" w:rsidTr="00E8277A">
        <w:trPr>
          <w:cantSplit/>
          <w:trHeight w:val="3080"/>
        </w:trPr>
        <w:tc>
          <w:tcPr>
            <w:tcW w:w="1600" w:type="dxa"/>
            <w:noWrap/>
            <w:vAlign w:val="center"/>
            <w:hideMark/>
          </w:tcPr>
          <w:p w14:paraId="1AF4F9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CP-02.a.6</w:t>
            </w:r>
          </w:p>
        </w:tc>
        <w:tc>
          <w:tcPr>
            <w:tcW w:w="2175" w:type="dxa"/>
            <w:vAlign w:val="center"/>
            <w:hideMark/>
          </w:tcPr>
          <w:p w14:paraId="43215E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Contingency Information</w:t>
            </w:r>
          </w:p>
        </w:tc>
        <w:tc>
          <w:tcPr>
            <w:tcW w:w="4500" w:type="dxa"/>
            <w:vAlign w:val="center"/>
            <w:hideMark/>
          </w:tcPr>
          <w:p w14:paraId="7232896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Discusses the distribution of emergency procedures and information.</w:t>
            </w:r>
          </w:p>
        </w:tc>
        <w:tc>
          <w:tcPr>
            <w:tcW w:w="4457" w:type="dxa"/>
            <w:vAlign w:val="center"/>
            <w:hideMark/>
          </w:tcPr>
          <w:p w14:paraId="17CECDED" w14:textId="7DFD1A4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3BEC0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8C1F11" w14:textId="77777777" w:rsidTr="00E8277A">
        <w:trPr>
          <w:cantSplit/>
          <w:trHeight w:val="3080"/>
        </w:trPr>
        <w:tc>
          <w:tcPr>
            <w:tcW w:w="1600" w:type="dxa"/>
            <w:noWrap/>
            <w:vAlign w:val="center"/>
            <w:hideMark/>
          </w:tcPr>
          <w:p w14:paraId="038CE3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CP-02.a.7</w:t>
            </w:r>
          </w:p>
        </w:tc>
        <w:tc>
          <w:tcPr>
            <w:tcW w:w="2175" w:type="dxa"/>
            <w:vAlign w:val="center"/>
            <w:hideMark/>
          </w:tcPr>
          <w:p w14:paraId="4EFED2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Approve Roles</w:t>
            </w:r>
          </w:p>
        </w:tc>
        <w:tc>
          <w:tcPr>
            <w:tcW w:w="4500" w:type="dxa"/>
            <w:vAlign w:val="center"/>
            <w:hideMark/>
          </w:tcPr>
          <w:p w14:paraId="20E7E20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Is reviewed and approved by assigned personnel or roles within the organization.</w:t>
            </w:r>
          </w:p>
        </w:tc>
        <w:tc>
          <w:tcPr>
            <w:tcW w:w="4457" w:type="dxa"/>
            <w:vAlign w:val="center"/>
            <w:hideMark/>
          </w:tcPr>
          <w:p w14:paraId="7AD6C496" w14:textId="5040BF1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C40A8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356EE00" w14:textId="77777777" w:rsidTr="00E8277A">
        <w:trPr>
          <w:cantSplit/>
          <w:trHeight w:val="3080"/>
        </w:trPr>
        <w:tc>
          <w:tcPr>
            <w:tcW w:w="1600" w:type="dxa"/>
            <w:noWrap/>
            <w:vAlign w:val="center"/>
            <w:hideMark/>
          </w:tcPr>
          <w:p w14:paraId="5590CBB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CP-02.b</w:t>
            </w:r>
          </w:p>
        </w:tc>
        <w:tc>
          <w:tcPr>
            <w:tcW w:w="2175" w:type="dxa"/>
            <w:vAlign w:val="center"/>
            <w:hideMark/>
          </w:tcPr>
          <w:p w14:paraId="2EE3B4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Distribute Contingency Plan</w:t>
            </w:r>
          </w:p>
        </w:tc>
        <w:tc>
          <w:tcPr>
            <w:tcW w:w="4500" w:type="dxa"/>
            <w:vAlign w:val="center"/>
            <w:hideMark/>
          </w:tcPr>
          <w:p w14:paraId="708C782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copies of the emergency backup plan to designated key personnel and relevant parts of the organization.</w:t>
            </w:r>
          </w:p>
        </w:tc>
        <w:tc>
          <w:tcPr>
            <w:tcW w:w="4457" w:type="dxa"/>
            <w:vAlign w:val="center"/>
            <w:hideMark/>
          </w:tcPr>
          <w:p w14:paraId="57E98A57" w14:textId="4B9CF83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56D0B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567DC3" w14:textId="77777777" w:rsidTr="00E8277A">
        <w:trPr>
          <w:cantSplit/>
          <w:trHeight w:val="3080"/>
        </w:trPr>
        <w:tc>
          <w:tcPr>
            <w:tcW w:w="1600" w:type="dxa"/>
            <w:noWrap/>
            <w:vAlign w:val="center"/>
            <w:hideMark/>
          </w:tcPr>
          <w:p w14:paraId="28F540D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CP-02.c</w:t>
            </w:r>
          </w:p>
        </w:tc>
        <w:tc>
          <w:tcPr>
            <w:tcW w:w="2175" w:type="dxa"/>
            <w:vAlign w:val="center"/>
            <w:hideMark/>
          </w:tcPr>
          <w:p w14:paraId="63C5D6A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Coordinate Contingency and Incident Handling Activities</w:t>
            </w:r>
          </w:p>
        </w:tc>
        <w:tc>
          <w:tcPr>
            <w:tcW w:w="4500" w:type="dxa"/>
            <w:vAlign w:val="center"/>
            <w:hideMark/>
          </w:tcPr>
          <w:p w14:paraId="37C83D8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alignment of emergency planning with incident management activities.</w:t>
            </w:r>
          </w:p>
        </w:tc>
        <w:tc>
          <w:tcPr>
            <w:tcW w:w="4457" w:type="dxa"/>
            <w:vAlign w:val="center"/>
            <w:hideMark/>
          </w:tcPr>
          <w:p w14:paraId="17EE1A40" w14:textId="4FCF302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471BC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B491AB6" w14:textId="77777777" w:rsidTr="00E8277A">
        <w:trPr>
          <w:cantSplit/>
          <w:trHeight w:val="3080"/>
        </w:trPr>
        <w:tc>
          <w:tcPr>
            <w:tcW w:w="1600" w:type="dxa"/>
            <w:noWrap/>
            <w:vAlign w:val="center"/>
            <w:hideMark/>
          </w:tcPr>
          <w:p w14:paraId="232365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CP-02.d</w:t>
            </w:r>
          </w:p>
        </w:tc>
        <w:tc>
          <w:tcPr>
            <w:tcW w:w="2175" w:type="dxa"/>
            <w:vAlign w:val="center"/>
            <w:hideMark/>
          </w:tcPr>
          <w:p w14:paraId="1FF3FA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Contingency Plan Review Frequency</w:t>
            </w:r>
          </w:p>
        </w:tc>
        <w:tc>
          <w:tcPr>
            <w:tcW w:w="4500" w:type="dxa"/>
            <w:vAlign w:val="center"/>
            <w:hideMark/>
          </w:tcPr>
          <w:p w14:paraId="6DDADB1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the system's emergency plan regularly, at a frequency set by the organization.</w:t>
            </w:r>
          </w:p>
        </w:tc>
        <w:tc>
          <w:tcPr>
            <w:tcW w:w="4457" w:type="dxa"/>
            <w:vAlign w:val="center"/>
            <w:hideMark/>
          </w:tcPr>
          <w:p w14:paraId="00133994" w14:textId="0BFAB3F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C9495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0AC2D28" w14:textId="77777777" w:rsidTr="00E8277A">
        <w:trPr>
          <w:cantSplit/>
          <w:trHeight w:val="3080"/>
        </w:trPr>
        <w:tc>
          <w:tcPr>
            <w:tcW w:w="1600" w:type="dxa"/>
            <w:noWrap/>
            <w:vAlign w:val="center"/>
            <w:hideMark/>
          </w:tcPr>
          <w:p w14:paraId="6E92AF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CP-02.e</w:t>
            </w:r>
          </w:p>
        </w:tc>
        <w:tc>
          <w:tcPr>
            <w:tcW w:w="2175" w:type="dxa"/>
            <w:vAlign w:val="center"/>
            <w:hideMark/>
          </w:tcPr>
          <w:p w14:paraId="0C6E42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Contingency Plan</w:t>
            </w:r>
          </w:p>
        </w:tc>
        <w:tc>
          <w:tcPr>
            <w:tcW w:w="4500" w:type="dxa"/>
            <w:vAlign w:val="center"/>
            <w:hideMark/>
          </w:tcPr>
          <w:p w14:paraId="7CF187A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the emergency backup plan to account for changes to the organization, system, or operating environment, and to fix problems encountered during the plan's implementation, execution, or testing.</w:t>
            </w:r>
          </w:p>
        </w:tc>
        <w:tc>
          <w:tcPr>
            <w:tcW w:w="4457" w:type="dxa"/>
            <w:vAlign w:val="center"/>
            <w:hideMark/>
          </w:tcPr>
          <w:p w14:paraId="58EE77D9" w14:textId="5D5C06E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F7899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840DC83" w14:textId="77777777" w:rsidTr="00E8277A">
        <w:trPr>
          <w:cantSplit/>
          <w:trHeight w:val="3080"/>
        </w:trPr>
        <w:tc>
          <w:tcPr>
            <w:tcW w:w="1600" w:type="dxa"/>
            <w:noWrap/>
            <w:vAlign w:val="center"/>
            <w:hideMark/>
          </w:tcPr>
          <w:p w14:paraId="484D30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CP-02.f</w:t>
            </w:r>
          </w:p>
        </w:tc>
        <w:tc>
          <w:tcPr>
            <w:tcW w:w="2175" w:type="dxa"/>
            <w:vAlign w:val="center"/>
            <w:hideMark/>
          </w:tcPr>
          <w:p w14:paraId="545A9B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Communicate Contingency Plan Changes</w:t>
            </w:r>
          </w:p>
        </w:tc>
        <w:tc>
          <w:tcPr>
            <w:tcW w:w="4500" w:type="dxa"/>
            <w:vAlign w:val="center"/>
            <w:hideMark/>
          </w:tcPr>
          <w:p w14:paraId="331DF81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Inform the necessary staff and organizational departments about any changes to the contingency plan.</w:t>
            </w:r>
          </w:p>
        </w:tc>
        <w:tc>
          <w:tcPr>
            <w:tcW w:w="4457" w:type="dxa"/>
            <w:vAlign w:val="center"/>
            <w:hideMark/>
          </w:tcPr>
          <w:p w14:paraId="1FC4893E" w14:textId="432AE1E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00122873">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type="page"/>
            </w:r>
            <w:r w:rsidR="00122873">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00122873">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00122873">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D1CA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00D2BF" w14:textId="77777777" w:rsidTr="00E8277A">
        <w:trPr>
          <w:cantSplit/>
          <w:trHeight w:val="3080"/>
        </w:trPr>
        <w:tc>
          <w:tcPr>
            <w:tcW w:w="1600" w:type="dxa"/>
            <w:noWrap/>
            <w:vAlign w:val="center"/>
            <w:hideMark/>
          </w:tcPr>
          <w:p w14:paraId="6B5889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CP-02.g</w:t>
            </w:r>
          </w:p>
        </w:tc>
        <w:tc>
          <w:tcPr>
            <w:tcW w:w="2175" w:type="dxa"/>
            <w:vAlign w:val="center"/>
            <w:hideMark/>
          </w:tcPr>
          <w:p w14:paraId="3EA37DB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Lessons into Contingency Testing and Training</w:t>
            </w:r>
          </w:p>
        </w:tc>
        <w:tc>
          <w:tcPr>
            <w:tcW w:w="4500" w:type="dxa"/>
            <w:vAlign w:val="center"/>
            <w:hideMark/>
          </w:tcPr>
          <w:p w14:paraId="211B765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lessons learned from emergency plan testing, training or real-life emergency situations into the emergency plan testing and training activities.</w:t>
            </w:r>
          </w:p>
        </w:tc>
        <w:tc>
          <w:tcPr>
            <w:tcW w:w="4457" w:type="dxa"/>
            <w:vAlign w:val="center"/>
            <w:hideMark/>
          </w:tcPr>
          <w:p w14:paraId="359756F9" w14:textId="6ECC693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9F05B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74C6E8E" w14:textId="77777777" w:rsidTr="00E8277A">
        <w:trPr>
          <w:cantSplit/>
          <w:trHeight w:val="3080"/>
        </w:trPr>
        <w:tc>
          <w:tcPr>
            <w:tcW w:w="1600" w:type="dxa"/>
            <w:noWrap/>
            <w:vAlign w:val="center"/>
            <w:hideMark/>
          </w:tcPr>
          <w:p w14:paraId="6BA1E2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CP-02.h</w:t>
            </w:r>
          </w:p>
        </w:tc>
        <w:tc>
          <w:tcPr>
            <w:tcW w:w="2175" w:type="dxa"/>
            <w:vAlign w:val="center"/>
            <w:hideMark/>
          </w:tcPr>
          <w:p w14:paraId="3C82A3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Contingency Plan</w:t>
            </w:r>
          </w:p>
        </w:tc>
        <w:tc>
          <w:tcPr>
            <w:tcW w:w="4500" w:type="dxa"/>
            <w:vAlign w:val="center"/>
            <w:hideMark/>
          </w:tcPr>
          <w:p w14:paraId="7AC461A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Safeguard the emergency plan from unauthorized changes and leaks.</w:t>
            </w:r>
          </w:p>
        </w:tc>
        <w:tc>
          <w:tcPr>
            <w:tcW w:w="4457" w:type="dxa"/>
            <w:vAlign w:val="center"/>
            <w:hideMark/>
          </w:tcPr>
          <w:p w14:paraId="5AE2B0A3" w14:textId="391C37B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9F31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6D8D49A" w14:textId="77777777" w:rsidTr="00E8277A">
        <w:trPr>
          <w:cantSplit/>
          <w:trHeight w:val="3080"/>
        </w:trPr>
        <w:tc>
          <w:tcPr>
            <w:tcW w:w="1600" w:type="dxa"/>
            <w:noWrap/>
            <w:vAlign w:val="center"/>
            <w:hideMark/>
          </w:tcPr>
          <w:p w14:paraId="1A39FC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CP-02(08)</w:t>
            </w:r>
          </w:p>
        </w:tc>
        <w:tc>
          <w:tcPr>
            <w:tcW w:w="2175" w:type="dxa"/>
            <w:vAlign w:val="center"/>
            <w:hideMark/>
          </w:tcPr>
          <w:p w14:paraId="3D90F1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Critical System Assets</w:t>
            </w:r>
          </w:p>
        </w:tc>
        <w:tc>
          <w:tcPr>
            <w:tcW w:w="4500" w:type="dxa"/>
            <w:vAlign w:val="center"/>
            <w:hideMark/>
          </w:tcPr>
          <w:p w14:paraId="7C7DAE0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crucial system resources that support all or essential mission and business functions.</w:t>
            </w:r>
          </w:p>
        </w:tc>
        <w:tc>
          <w:tcPr>
            <w:tcW w:w="4457" w:type="dxa"/>
            <w:vAlign w:val="center"/>
            <w:hideMark/>
          </w:tcPr>
          <w:p w14:paraId="7C8A6F53" w14:textId="37F21F6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5DDBE4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FD51A40" w14:textId="77777777" w:rsidTr="00E8277A">
        <w:trPr>
          <w:cantSplit/>
          <w:trHeight w:val="3080"/>
        </w:trPr>
        <w:tc>
          <w:tcPr>
            <w:tcW w:w="1600" w:type="dxa"/>
            <w:noWrap/>
            <w:vAlign w:val="center"/>
            <w:hideMark/>
          </w:tcPr>
          <w:p w14:paraId="4760DD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CP-02(01)</w:t>
            </w:r>
          </w:p>
        </w:tc>
        <w:tc>
          <w:tcPr>
            <w:tcW w:w="2175" w:type="dxa"/>
            <w:vAlign w:val="center"/>
            <w:hideMark/>
          </w:tcPr>
          <w:p w14:paraId="6A2340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Coordinate Contingency Plan Development</w:t>
            </w:r>
          </w:p>
        </w:tc>
        <w:tc>
          <w:tcPr>
            <w:tcW w:w="4500" w:type="dxa"/>
            <w:vAlign w:val="center"/>
            <w:hideMark/>
          </w:tcPr>
          <w:p w14:paraId="656D841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Work with other organizational departments responsible for related plans to develop a contingency plan.</w:t>
            </w:r>
          </w:p>
        </w:tc>
        <w:tc>
          <w:tcPr>
            <w:tcW w:w="4457" w:type="dxa"/>
            <w:vAlign w:val="center"/>
            <w:hideMark/>
          </w:tcPr>
          <w:p w14:paraId="3571B5FC" w14:textId="6C3AE45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65F44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2436E0F" w14:textId="77777777" w:rsidTr="00E8277A">
        <w:trPr>
          <w:cantSplit/>
          <w:trHeight w:val="3080"/>
        </w:trPr>
        <w:tc>
          <w:tcPr>
            <w:tcW w:w="1600" w:type="dxa"/>
            <w:noWrap/>
            <w:vAlign w:val="center"/>
            <w:hideMark/>
          </w:tcPr>
          <w:p w14:paraId="5D5D0B5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CP-02(03)</w:t>
            </w:r>
          </w:p>
        </w:tc>
        <w:tc>
          <w:tcPr>
            <w:tcW w:w="2175" w:type="dxa"/>
            <w:vAlign w:val="center"/>
            <w:hideMark/>
          </w:tcPr>
          <w:p w14:paraId="558855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Plan Resumption of Functions</w:t>
            </w:r>
          </w:p>
        </w:tc>
        <w:tc>
          <w:tcPr>
            <w:tcW w:w="4500" w:type="dxa"/>
            <w:vAlign w:val="center"/>
            <w:hideMark/>
          </w:tcPr>
          <w:p w14:paraId="6A47F43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Plan for the restart of all or vital mission and business functions within a time frame set by the organization, following the activation of the contingency plan.</w:t>
            </w:r>
          </w:p>
        </w:tc>
        <w:tc>
          <w:tcPr>
            <w:tcW w:w="4457" w:type="dxa"/>
            <w:vAlign w:val="center"/>
            <w:hideMark/>
          </w:tcPr>
          <w:p w14:paraId="6570DFEF" w14:textId="7A16A52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PR.IR-02, RC.RP-03,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ID.AM-6, ID.BE-4, ID.BE-5, ID.RA-4, ID.SC-5, PR.DS-4, PR.IP-7, PR.IP-8, PR.IP-9, DE.AE-3, DE.AE-4, RS.RP-1, RS.CO-1, RS.CO-3, RS.CO-4, RS.AN-2, RS.AN-4, RS.IM-1, RS.IM-2, RC.IM-1, RC.IM-2,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64BBA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04A2FF" w14:textId="77777777" w:rsidTr="00E8277A">
        <w:trPr>
          <w:cantSplit/>
          <w:trHeight w:val="260"/>
        </w:trPr>
        <w:tc>
          <w:tcPr>
            <w:tcW w:w="14305" w:type="dxa"/>
            <w:gridSpan w:val="5"/>
            <w:shd w:val="clear" w:color="000000" w:fill="808080"/>
            <w:noWrap/>
            <w:vAlign w:val="center"/>
            <w:hideMark/>
          </w:tcPr>
          <w:p w14:paraId="3FE1F86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CONTINGENCY TRAINING</w:t>
            </w:r>
          </w:p>
        </w:tc>
      </w:tr>
      <w:tr w:rsidR="00E8277A" w:rsidRPr="00E8277A" w14:paraId="6B863EED" w14:textId="77777777" w:rsidTr="00E8277A">
        <w:trPr>
          <w:cantSplit/>
          <w:trHeight w:val="1400"/>
        </w:trPr>
        <w:tc>
          <w:tcPr>
            <w:tcW w:w="1600" w:type="dxa"/>
            <w:noWrap/>
            <w:vAlign w:val="center"/>
            <w:hideMark/>
          </w:tcPr>
          <w:p w14:paraId="5BEE07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CP-03.a</w:t>
            </w:r>
          </w:p>
        </w:tc>
        <w:tc>
          <w:tcPr>
            <w:tcW w:w="2175" w:type="dxa"/>
            <w:vAlign w:val="center"/>
            <w:hideMark/>
          </w:tcPr>
          <w:p w14:paraId="559BCA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Contingency Training for Users</w:t>
            </w:r>
          </w:p>
        </w:tc>
        <w:tc>
          <w:tcPr>
            <w:tcW w:w="4500" w:type="dxa"/>
            <w:vAlign w:val="center"/>
            <w:hideMark/>
          </w:tcPr>
          <w:p w14:paraId="54A8F89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Offer emergency preparation training to all users of the system according to their roles and duties.</w:t>
            </w:r>
          </w:p>
        </w:tc>
        <w:tc>
          <w:tcPr>
            <w:tcW w:w="4457" w:type="dxa"/>
            <w:vAlign w:val="center"/>
            <w:hideMark/>
          </w:tcPr>
          <w:p w14:paraId="7154BE0C" w14:textId="1644480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PR.AT-5, RS.CO-1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0BB7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A7732A7" w14:textId="77777777" w:rsidTr="00E8277A">
        <w:trPr>
          <w:cantSplit/>
          <w:trHeight w:val="1400"/>
        </w:trPr>
        <w:tc>
          <w:tcPr>
            <w:tcW w:w="1600" w:type="dxa"/>
            <w:noWrap/>
            <w:vAlign w:val="center"/>
            <w:hideMark/>
          </w:tcPr>
          <w:p w14:paraId="182909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CP-03.a.1</w:t>
            </w:r>
          </w:p>
        </w:tc>
        <w:tc>
          <w:tcPr>
            <w:tcW w:w="2175" w:type="dxa"/>
            <w:vAlign w:val="center"/>
            <w:hideMark/>
          </w:tcPr>
          <w:p w14:paraId="79631E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Assume Contingency Role or Responsibility</w:t>
            </w:r>
          </w:p>
        </w:tc>
        <w:tc>
          <w:tcPr>
            <w:tcW w:w="4500" w:type="dxa"/>
            <w:vAlign w:val="center"/>
            <w:hideMark/>
          </w:tcPr>
          <w:p w14:paraId="6AA783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individuals to emergency roles or responsibilities within a set time frame decided by the organization.</w:t>
            </w:r>
          </w:p>
        </w:tc>
        <w:tc>
          <w:tcPr>
            <w:tcW w:w="4457" w:type="dxa"/>
            <w:vAlign w:val="center"/>
            <w:hideMark/>
          </w:tcPr>
          <w:p w14:paraId="375B9936" w14:textId="17C9688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PR.AT-5, RS.CO-1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01180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B6B791B" w14:textId="77777777" w:rsidTr="00E8277A">
        <w:trPr>
          <w:cantSplit/>
          <w:trHeight w:val="1400"/>
        </w:trPr>
        <w:tc>
          <w:tcPr>
            <w:tcW w:w="1600" w:type="dxa"/>
            <w:noWrap/>
            <w:vAlign w:val="center"/>
            <w:hideMark/>
          </w:tcPr>
          <w:p w14:paraId="59DEFE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CP-03.a.2</w:t>
            </w:r>
          </w:p>
        </w:tc>
        <w:tc>
          <w:tcPr>
            <w:tcW w:w="2175" w:type="dxa"/>
            <w:vAlign w:val="center"/>
            <w:hideMark/>
          </w:tcPr>
          <w:p w14:paraId="5AD9E3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Required Changes</w:t>
            </w:r>
          </w:p>
        </w:tc>
        <w:tc>
          <w:tcPr>
            <w:tcW w:w="4500" w:type="dxa"/>
            <w:vAlign w:val="center"/>
            <w:hideMark/>
          </w:tcPr>
          <w:p w14:paraId="73F8025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This needs to be done when system changes are required.</w:t>
            </w:r>
          </w:p>
        </w:tc>
        <w:tc>
          <w:tcPr>
            <w:tcW w:w="4457" w:type="dxa"/>
            <w:vAlign w:val="center"/>
            <w:hideMark/>
          </w:tcPr>
          <w:p w14:paraId="0C7E2FE7" w14:textId="2619E3C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00F952E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PR.AT-5, RS.CO-1</w:t>
            </w:r>
            <w:r w:rsidRPr="00E8277A">
              <w:rPr>
                <w:rFonts w:eastAsia="Times New Roman" w:cs="Times New Roman"/>
                <w:color w:val="000000"/>
                <w:kern w:val="0"/>
                <w:sz w:val="20"/>
                <w:szCs w:val="20"/>
                <w14:ligatures w14:val="none"/>
              </w:rPr>
              <w:br w:type="page"/>
            </w:r>
            <w:r w:rsidR="00F952E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F952E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F952E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006D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1AD499E" w14:textId="77777777" w:rsidTr="00E8277A">
        <w:trPr>
          <w:cantSplit/>
          <w:trHeight w:val="1400"/>
        </w:trPr>
        <w:tc>
          <w:tcPr>
            <w:tcW w:w="1600" w:type="dxa"/>
            <w:noWrap/>
            <w:vAlign w:val="center"/>
            <w:hideMark/>
          </w:tcPr>
          <w:p w14:paraId="3511C04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CP-03.a.3</w:t>
            </w:r>
          </w:p>
        </w:tc>
        <w:tc>
          <w:tcPr>
            <w:tcW w:w="2175" w:type="dxa"/>
            <w:vAlign w:val="center"/>
            <w:hideMark/>
          </w:tcPr>
          <w:p w14:paraId="050A11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Assignment Frequency</w:t>
            </w:r>
          </w:p>
        </w:tc>
        <w:tc>
          <w:tcPr>
            <w:tcW w:w="4500" w:type="dxa"/>
            <w:vAlign w:val="center"/>
            <w:hideMark/>
          </w:tcPr>
          <w:p w14:paraId="6E4E2DB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a frequency for regular updates and follow-ups.</w:t>
            </w:r>
          </w:p>
        </w:tc>
        <w:tc>
          <w:tcPr>
            <w:tcW w:w="4457" w:type="dxa"/>
            <w:vAlign w:val="center"/>
            <w:hideMark/>
          </w:tcPr>
          <w:p w14:paraId="483BE978" w14:textId="65FFAA8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PR.AT-5, RS.CO-1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7878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694F68" w14:textId="77777777" w:rsidTr="00E8277A">
        <w:trPr>
          <w:cantSplit/>
          <w:trHeight w:val="1400"/>
        </w:trPr>
        <w:tc>
          <w:tcPr>
            <w:tcW w:w="1600" w:type="dxa"/>
            <w:noWrap/>
            <w:vAlign w:val="center"/>
            <w:hideMark/>
          </w:tcPr>
          <w:p w14:paraId="7FEE0C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CP-03.b</w:t>
            </w:r>
          </w:p>
        </w:tc>
        <w:tc>
          <w:tcPr>
            <w:tcW w:w="2175" w:type="dxa"/>
            <w:vAlign w:val="center"/>
            <w:hideMark/>
          </w:tcPr>
          <w:p w14:paraId="6A5292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Contingency Training Content</w:t>
            </w:r>
          </w:p>
        </w:tc>
        <w:tc>
          <w:tcPr>
            <w:tcW w:w="4500" w:type="dxa"/>
            <w:vAlign w:val="center"/>
            <w:hideMark/>
          </w:tcPr>
          <w:p w14:paraId="7CBB5DF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training content for emergency situations, following a schedule or in response to specific events, as determined by the organization.</w:t>
            </w:r>
          </w:p>
        </w:tc>
        <w:tc>
          <w:tcPr>
            <w:tcW w:w="4457" w:type="dxa"/>
            <w:vAlign w:val="center"/>
            <w:hideMark/>
          </w:tcPr>
          <w:p w14:paraId="3B118063" w14:textId="0B16118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PR.AT-5, RS.CO-1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97728E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23747F9" w14:textId="77777777" w:rsidTr="00E8277A">
        <w:trPr>
          <w:cantSplit/>
          <w:trHeight w:val="260"/>
        </w:trPr>
        <w:tc>
          <w:tcPr>
            <w:tcW w:w="14305" w:type="dxa"/>
            <w:gridSpan w:val="5"/>
            <w:shd w:val="clear" w:color="000000" w:fill="808080"/>
            <w:noWrap/>
            <w:vAlign w:val="center"/>
            <w:hideMark/>
          </w:tcPr>
          <w:p w14:paraId="72181DA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CONTINGENCY PLAN TESTING</w:t>
            </w:r>
          </w:p>
        </w:tc>
      </w:tr>
      <w:tr w:rsidR="00E8277A" w:rsidRPr="00E8277A" w14:paraId="150F809A" w14:textId="77777777" w:rsidTr="00E8277A">
        <w:trPr>
          <w:cantSplit/>
          <w:trHeight w:val="1680"/>
        </w:trPr>
        <w:tc>
          <w:tcPr>
            <w:tcW w:w="1600" w:type="dxa"/>
            <w:noWrap/>
            <w:vAlign w:val="center"/>
            <w:hideMark/>
          </w:tcPr>
          <w:p w14:paraId="3DD0D1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CP-04.a</w:t>
            </w:r>
          </w:p>
        </w:tc>
        <w:tc>
          <w:tcPr>
            <w:tcW w:w="2175" w:type="dxa"/>
            <w:vAlign w:val="center"/>
            <w:hideMark/>
          </w:tcPr>
          <w:p w14:paraId="0F1273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Test System Contingency Plan</w:t>
            </w:r>
          </w:p>
        </w:tc>
        <w:tc>
          <w:tcPr>
            <w:tcW w:w="4500" w:type="dxa"/>
            <w:vAlign w:val="center"/>
            <w:hideMark/>
          </w:tcPr>
          <w:p w14:paraId="51DF052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test the system's emergency plan. To determine how effective the plan is and how ready you are to implement it, use specified tests. The testing frequency and the specific tests used should be determined by the organization.</w:t>
            </w:r>
          </w:p>
        </w:tc>
        <w:tc>
          <w:tcPr>
            <w:tcW w:w="4457" w:type="dxa"/>
            <w:vAlign w:val="center"/>
            <w:hideMark/>
          </w:tcPr>
          <w:p w14:paraId="73D58660" w14:textId="07E3E82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ID.IM-02, RC.RP-03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PR.IP-4, PR.IP-7, PR.IP-10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1910F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AF6FDBC" w14:textId="77777777" w:rsidTr="00E8277A">
        <w:trPr>
          <w:cantSplit/>
          <w:trHeight w:val="1680"/>
        </w:trPr>
        <w:tc>
          <w:tcPr>
            <w:tcW w:w="1600" w:type="dxa"/>
            <w:noWrap/>
            <w:vAlign w:val="center"/>
            <w:hideMark/>
          </w:tcPr>
          <w:p w14:paraId="0EC553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CP-04.b</w:t>
            </w:r>
          </w:p>
        </w:tc>
        <w:tc>
          <w:tcPr>
            <w:tcW w:w="2175" w:type="dxa"/>
            <w:vAlign w:val="center"/>
            <w:hideMark/>
          </w:tcPr>
          <w:p w14:paraId="432656D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Contingency Plan Results</w:t>
            </w:r>
          </w:p>
        </w:tc>
        <w:tc>
          <w:tcPr>
            <w:tcW w:w="4500" w:type="dxa"/>
            <w:vAlign w:val="center"/>
            <w:hideMark/>
          </w:tcPr>
          <w:p w14:paraId="30DDC8D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the results of the emergency plan tests.</w:t>
            </w:r>
          </w:p>
        </w:tc>
        <w:tc>
          <w:tcPr>
            <w:tcW w:w="4457" w:type="dxa"/>
            <w:vAlign w:val="center"/>
            <w:hideMark/>
          </w:tcPr>
          <w:p w14:paraId="476F11C3" w14:textId="287047F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ID.IM-02, RC.RP-03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PR.IP-4, PR.IP-7, PR.IP-10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0933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74C40E1" w14:textId="77777777" w:rsidTr="00E8277A">
        <w:trPr>
          <w:cantSplit/>
          <w:trHeight w:val="1680"/>
        </w:trPr>
        <w:tc>
          <w:tcPr>
            <w:tcW w:w="1600" w:type="dxa"/>
            <w:noWrap/>
            <w:vAlign w:val="center"/>
            <w:hideMark/>
          </w:tcPr>
          <w:p w14:paraId="70711A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CP-04.c</w:t>
            </w:r>
          </w:p>
        </w:tc>
        <w:tc>
          <w:tcPr>
            <w:tcW w:w="2175" w:type="dxa"/>
            <w:vAlign w:val="center"/>
            <w:hideMark/>
          </w:tcPr>
          <w:p w14:paraId="3E2477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Initiate Corrective Actions</w:t>
            </w:r>
          </w:p>
        </w:tc>
        <w:tc>
          <w:tcPr>
            <w:tcW w:w="4500" w:type="dxa"/>
            <w:vAlign w:val="center"/>
            <w:hideMark/>
          </w:tcPr>
          <w:p w14:paraId="1812207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Start fixing things, if necessary.</w:t>
            </w:r>
          </w:p>
        </w:tc>
        <w:tc>
          <w:tcPr>
            <w:tcW w:w="4457" w:type="dxa"/>
            <w:vAlign w:val="center"/>
            <w:hideMark/>
          </w:tcPr>
          <w:p w14:paraId="0A7465C7" w14:textId="628BF52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ID.IM-02, RC.RP-03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PR.IP-4, PR.IP-7, PR.IP-10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E7130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51DAB7D" w14:textId="77777777" w:rsidTr="00E8277A">
        <w:trPr>
          <w:cantSplit/>
          <w:trHeight w:val="1680"/>
        </w:trPr>
        <w:tc>
          <w:tcPr>
            <w:tcW w:w="1600" w:type="dxa"/>
            <w:noWrap/>
            <w:vAlign w:val="center"/>
            <w:hideMark/>
          </w:tcPr>
          <w:p w14:paraId="5361C4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CP-04(01)</w:t>
            </w:r>
          </w:p>
        </w:tc>
        <w:tc>
          <w:tcPr>
            <w:tcW w:w="2175" w:type="dxa"/>
            <w:vAlign w:val="center"/>
            <w:hideMark/>
          </w:tcPr>
          <w:p w14:paraId="68B803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Test Contingency Plan Coordination</w:t>
            </w:r>
          </w:p>
        </w:tc>
        <w:tc>
          <w:tcPr>
            <w:tcW w:w="4500" w:type="dxa"/>
            <w:vAlign w:val="center"/>
            <w:hideMark/>
          </w:tcPr>
          <w:p w14:paraId="765F915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Work together with relevant parts of the organization to test the emergency backup plan.</w:t>
            </w:r>
          </w:p>
        </w:tc>
        <w:tc>
          <w:tcPr>
            <w:tcW w:w="4457" w:type="dxa"/>
            <w:vAlign w:val="center"/>
            <w:hideMark/>
          </w:tcPr>
          <w:p w14:paraId="4B56CFCE" w14:textId="5739271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ID.IM-02, RC.RP-03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PR.IP-4, PR.IP-7, PR.IP-10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C6EE3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3DC2815" w14:textId="77777777" w:rsidTr="00E8277A">
        <w:trPr>
          <w:cantSplit/>
          <w:trHeight w:val="260"/>
        </w:trPr>
        <w:tc>
          <w:tcPr>
            <w:tcW w:w="14305" w:type="dxa"/>
            <w:gridSpan w:val="5"/>
            <w:shd w:val="clear" w:color="000000" w:fill="808080"/>
            <w:noWrap/>
            <w:vAlign w:val="center"/>
            <w:hideMark/>
          </w:tcPr>
          <w:p w14:paraId="7E48A48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CONTINGENCY PLAN UPDATE</w:t>
            </w:r>
          </w:p>
        </w:tc>
      </w:tr>
      <w:tr w:rsidR="00E8277A" w:rsidRPr="00E8277A" w14:paraId="6789E719" w14:textId="77777777" w:rsidTr="00A35BE1">
        <w:trPr>
          <w:cantSplit/>
          <w:trHeight w:val="1520"/>
        </w:trPr>
        <w:tc>
          <w:tcPr>
            <w:tcW w:w="1600" w:type="dxa"/>
            <w:noWrap/>
            <w:vAlign w:val="center"/>
            <w:hideMark/>
          </w:tcPr>
          <w:p w14:paraId="6FFA76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CP-05</w:t>
            </w:r>
          </w:p>
        </w:tc>
        <w:tc>
          <w:tcPr>
            <w:tcW w:w="2175" w:type="dxa"/>
            <w:vAlign w:val="center"/>
            <w:hideMark/>
          </w:tcPr>
          <w:p w14:paraId="7690F6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32448B9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0AACB1B9" w14:textId="4146620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E2AB5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5E83F945" w14:textId="77777777" w:rsidTr="00E8277A">
        <w:trPr>
          <w:cantSplit/>
          <w:trHeight w:val="260"/>
        </w:trPr>
        <w:tc>
          <w:tcPr>
            <w:tcW w:w="14305" w:type="dxa"/>
            <w:gridSpan w:val="5"/>
            <w:shd w:val="clear" w:color="000000" w:fill="808080"/>
            <w:noWrap/>
            <w:vAlign w:val="center"/>
            <w:hideMark/>
          </w:tcPr>
          <w:p w14:paraId="30739E1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ALTERNATE STORAGE SITE</w:t>
            </w:r>
          </w:p>
        </w:tc>
      </w:tr>
      <w:tr w:rsidR="00E8277A" w:rsidRPr="00E8277A" w14:paraId="0F7E91EE" w14:textId="77777777" w:rsidTr="00A35BE1">
        <w:trPr>
          <w:cantSplit/>
          <w:trHeight w:val="1547"/>
        </w:trPr>
        <w:tc>
          <w:tcPr>
            <w:tcW w:w="1600" w:type="dxa"/>
            <w:noWrap/>
            <w:vAlign w:val="center"/>
            <w:hideMark/>
          </w:tcPr>
          <w:p w14:paraId="07FEB9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CP-06.a</w:t>
            </w:r>
          </w:p>
        </w:tc>
        <w:tc>
          <w:tcPr>
            <w:tcW w:w="2175" w:type="dxa"/>
            <w:vAlign w:val="center"/>
            <w:hideMark/>
          </w:tcPr>
          <w:p w14:paraId="520C85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Alternate Storage Site</w:t>
            </w:r>
          </w:p>
        </w:tc>
        <w:tc>
          <w:tcPr>
            <w:tcW w:w="4500" w:type="dxa"/>
            <w:vAlign w:val="center"/>
            <w:hideMark/>
          </w:tcPr>
          <w:p w14:paraId="457C922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 secondary storage location, complete with the required agreements for storing and retrieving backup system data.</w:t>
            </w:r>
          </w:p>
        </w:tc>
        <w:tc>
          <w:tcPr>
            <w:tcW w:w="4457" w:type="dxa"/>
            <w:vAlign w:val="center"/>
            <w:hideMark/>
          </w:tcPr>
          <w:p w14:paraId="56FF9CD6" w14:textId="4447B54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PR.DS-11, 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730A0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BCB1991" w14:textId="77777777" w:rsidTr="00A35BE1">
        <w:trPr>
          <w:cantSplit/>
          <w:trHeight w:val="1583"/>
        </w:trPr>
        <w:tc>
          <w:tcPr>
            <w:tcW w:w="1600" w:type="dxa"/>
            <w:noWrap/>
            <w:vAlign w:val="center"/>
            <w:hideMark/>
          </w:tcPr>
          <w:p w14:paraId="05B123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CP-06.b</w:t>
            </w:r>
          </w:p>
        </w:tc>
        <w:tc>
          <w:tcPr>
            <w:tcW w:w="2175" w:type="dxa"/>
            <w:vAlign w:val="center"/>
            <w:hideMark/>
          </w:tcPr>
          <w:p w14:paraId="77A3A0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Equivalent Controls at Alternate Storage Site</w:t>
            </w:r>
          </w:p>
        </w:tc>
        <w:tc>
          <w:tcPr>
            <w:tcW w:w="4500" w:type="dxa"/>
            <w:vAlign w:val="center"/>
            <w:hideMark/>
          </w:tcPr>
          <w:p w14:paraId="5B5DC1C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backup storage site has the same level of security controls as the main site.</w:t>
            </w:r>
          </w:p>
        </w:tc>
        <w:tc>
          <w:tcPr>
            <w:tcW w:w="4457" w:type="dxa"/>
            <w:vAlign w:val="center"/>
            <w:hideMark/>
          </w:tcPr>
          <w:p w14:paraId="36DFC456" w14:textId="2125334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PR.DS-11, 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17BF7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6157FBF" w14:textId="77777777" w:rsidTr="00A35BE1">
        <w:trPr>
          <w:cantSplit/>
          <w:trHeight w:val="1520"/>
        </w:trPr>
        <w:tc>
          <w:tcPr>
            <w:tcW w:w="1600" w:type="dxa"/>
            <w:noWrap/>
            <w:vAlign w:val="center"/>
            <w:hideMark/>
          </w:tcPr>
          <w:p w14:paraId="49A0AC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CP-06(01)</w:t>
            </w:r>
          </w:p>
        </w:tc>
        <w:tc>
          <w:tcPr>
            <w:tcW w:w="2175" w:type="dxa"/>
            <w:vAlign w:val="center"/>
            <w:hideMark/>
          </w:tcPr>
          <w:p w14:paraId="33FE59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Alternate Storage Site</w:t>
            </w:r>
          </w:p>
        </w:tc>
        <w:tc>
          <w:tcPr>
            <w:tcW w:w="4500" w:type="dxa"/>
            <w:vAlign w:val="center"/>
            <w:hideMark/>
          </w:tcPr>
          <w:p w14:paraId="3FC9677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Find a backup storage location far enough from the main one to lessen the risk of both being affected by the same issues.</w:t>
            </w:r>
          </w:p>
        </w:tc>
        <w:tc>
          <w:tcPr>
            <w:tcW w:w="4457" w:type="dxa"/>
            <w:vAlign w:val="center"/>
            <w:hideMark/>
          </w:tcPr>
          <w:p w14:paraId="2C9342AF" w14:textId="6479F9F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PR.DS-11, 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871F01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ACA305E" w14:textId="77777777" w:rsidTr="00A35BE1">
        <w:trPr>
          <w:cantSplit/>
          <w:trHeight w:val="1547"/>
        </w:trPr>
        <w:tc>
          <w:tcPr>
            <w:tcW w:w="1600" w:type="dxa"/>
            <w:noWrap/>
            <w:vAlign w:val="center"/>
            <w:hideMark/>
          </w:tcPr>
          <w:p w14:paraId="71D29B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CP-06(03)</w:t>
            </w:r>
          </w:p>
        </w:tc>
        <w:tc>
          <w:tcPr>
            <w:tcW w:w="2175" w:type="dxa"/>
            <w:vAlign w:val="center"/>
            <w:hideMark/>
          </w:tcPr>
          <w:p w14:paraId="37B1CF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Mitigate Accessibility Problems for Alternate Storage Site</w:t>
            </w:r>
          </w:p>
        </w:tc>
        <w:tc>
          <w:tcPr>
            <w:tcW w:w="4500" w:type="dxa"/>
            <w:vAlign w:val="center"/>
            <w:hideMark/>
          </w:tcPr>
          <w:p w14:paraId="3B6DF70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possible problems that could prevent access to the backup storage site during a widespread disruption or disaster, and provide clear steps to overcome these problems.</w:t>
            </w:r>
          </w:p>
        </w:tc>
        <w:tc>
          <w:tcPr>
            <w:tcW w:w="4457" w:type="dxa"/>
            <w:vAlign w:val="center"/>
            <w:hideMark/>
          </w:tcPr>
          <w:p w14:paraId="04AAE798" w14:textId="1BE3AE7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PR.DS-11, 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B8365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684C687" w14:textId="77777777" w:rsidTr="00E8277A">
        <w:trPr>
          <w:cantSplit/>
          <w:trHeight w:val="260"/>
        </w:trPr>
        <w:tc>
          <w:tcPr>
            <w:tcW w:w="14305" w:type="dxa"/>
            <w:gridSpan w:val="5"/>
            <w:shd w:val="clear" w:color="000000" w:fill="808080"/>
            <w:noWrap/>
            <w:vAlign w:val="center"/>
            <w:hideMark/>
          </w:tcPr>
          <w:p w14:paraId="69AE808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ALTERNATE PROCESSING SITE</w:t>
            </w:r>
          </w:p>
        </w:tc>
      </w:tr>
      <w:tr w:rsidR="00E8277A" w:rsidRPr="00E8277A" w14:paraId="140508F2" w14:textId="77777777" w:rsidTr="00E8277A">
        <w:trPr>
          <w:cantSplit/>
          <w:trHeight w:val="1680"/>
        </w:trPr>
        <w:tc>
          <w:tcPr>
            <w:tcW w:w="1600" w:type="dxa"/>
            <w:noWrap/>
            <w:vAlign w:val="center"/>
            <w:hideMark/>
          </w:tcPr>
          <w:p w14:paraId="0EC117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CP-07.a</w:t>
            </w:r>
          </w:p>
        </w:tc>
        <w:tc>
          <w:tcPr>
            <w:tcW w:w="2175" w:type="dxa"/>
            <w:vAlign w:val="center"/>
            <w:hideMark/>
          </w:tcPr>
          <w:p w14:paraId="20C025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Alternate Processing Site</w:t>
            </w:r>
          </w:p>
        </w:tc>
        <w:tc>
          <w:tcPr>
            <w:tcW w:w="4500" w:type="dxa"/>
            <w:vAlign w:val="center"/>
            <w:hideMark/>
          </w:tcPr>
          <w:p w14:paraId="0668E59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 backup processing site, including the necessary agreements, to allow system operations that are critical for mission and business functions to continue within a set amount of time when the main processing abilities are not available.</w:t>
            </w:r>
          </w:p>
        </w:tc>
        <w:tc>
          <w:tcPr>
            <w:tcW w:w="4457" w:type="dxa"/>
            <w:vAlign w:val="center"/>
            <w:hideMark/>
          </w:tcPr>
          <w:p w14:paraId="013CE2FF" w14:textId="70245EC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DCFD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A13F43E" w14:textId="77777777" w:rsidTr="00E8277A">
        <w:trPr>
          <w:cantSplit/>
          <w:trHeight w:val="2240"/>
        </w:trPr>
        <w:tc>
          <w:tcPr>
            <w:tcW w:w="1600" w:type="dxa"/>
            <w:noWrap/>
            <w:vAlign w:val="center"/>
            <w:hideMark/>
          </w:tcPr>
          <w:p w14:paraId="2034E73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CP-07.b</w:t>
            </w:r>
          </w:p>
        </w:tc>
        <w:tc>
          <w:tcPr>
            <w:tcW w:w="2175" w:type="dxa"/>
            <w:vAlign w:val="center"/>
            <w:hideMark/>
          </w:tcPr>
          <w:p w14:paraId="2897337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Equipment at Alternate Site</w:t>
            </w:r>
          </w:p>
        </w:tc>
        <w:tc>
          <w:tcPr>
            <w:tcW w:w="4500" w:type="dxa"/>
            <w:vAlign w:val="center"/>
            <w:hideMark/>
          </w:tcPr>
          <w:p w14:paraId="4B9EFFF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the alternate site has the necessary equipment and supplies for transferring and resuming operations. Additionally, set up contracts that guarantee these resources are delivered to the site within the time frame specified by the organization for transfer and resumption.</w:t>
            </w:r>
          </w:p>
        </w:tc>
        <w:tc>
          <w:tcPr>
            <w:tcW w:w="4457" w:type="dxa"/>
            <w:vAlign w:val="center"/>
            <w:hideMark/>
          </w:tcPr>
          <w:p w14:paraId="2DCE75BE" w14:textId="4D1D756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PR.IR-04</w:t>
            </w:r>
            <w:r w:rsidRPr="00E8277A">
              <w:rPr>
                <w:rFonts w:eastAsia="Times New Roman" w:cs="Times New Roman"/>
                <w:color w:val="000000"/>
                <w:kern w:val="0"/>
                <w:sz w:val="20"/>
                <w:szCs w:val="20"/>
                <w14:ligatures w14:val="none"/>
              </w:rPr>
              <w:br w:type="page"/>
            </w:r>
            <w:r w:rsidR="00A35BE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 PR.PT-5</w:t>
            </w:r>
            <w:r w:rsidR="00A35BE1">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00A35BE1">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A35BE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87D5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28B4120" w14:textId="77777777" w:rsidTr="00E8277A">
        <w:trPr>
          <w:cantSplit/>
          <w:trHeight w:val="1400"/>
        </w:trPr>
        <w:tc>
          <w:tcPr>
            <w:tcW w:w="1600" w:type="dxa"/>
            <w:noWrap/>
            <w:vAlign w:val="center"/>
            <w:hideMark/>
          </w:tcPr>
          <w:p w14:paraId="7A8DBE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CP-07.c</w:t>
            </w:r>
          </w:p>
        </w:tc>
        <w:tc>
          <w:tcPr>
            <w:tcW w:w="2175" w:type="dxa"/>
            <w:vAlign w:val="center"/>
            <w:hideMark/>
          </w:tcPr>
          <w:p w14:paraId="2AC29B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Equivalent Controls at Alternate Site</w:t>
            </w:r>
          </w:p>
        </w:tc>
        <w:tc>
          <w:tcPr>
            <w:tcW w:w="4500" w:type="dxa"/>
            <w:vAlign w:val="center"/>
            <w:hideMark/>
          </w:tcPr>
          <w:p w14:paraId="06C7DBF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backup processing site has the same level of controls as the main site.</w:t>
            </w:r>
          </w:p>
        </w:tc>
        <w:tc>
          <w:tcPr>
            <w:tcW w:w="4457" w:type="dxa"/>
            <w:vAlign w:val="center"/>
            <w:hideMark/>
          </w:tcPr>
          <w:p w14:paraId="3C4DC182" w14:textId="7E37B8D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0575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3CBF5EC" w14:textId="77777777" w:rsidTr="00E8277A">
        <w:trPr>
          <w:cantSplit/>
          <w:trHeight w:val="1400"/>
        </w:trPr>
        <w:tc>
          <w:tcPr>
            <w:tcW w:w="1600" w:type="dxa"/>
            <w:noWrap/>
            <w:vAlign w:val="center"/>
            <w:hideMark/>
          </w:tcPr>
          <w:p w14:paraId="334E2B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CP-07(01)</w:t>
            </w:r>
          </w:p>
        </w:tc>
        <w:tc>
          <w:tcPr>
            <w:tcW w:w="2175" w:type="dxa"/>
            <w:vAlign w:val="center"/>
            <w:hideMark/>
          </w:tcPr>
          <w:p w14:paraId="58E908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Select Alternate Processing Site</w:t>
            </w:r>
          </w:p>
        </w:tc>
        <w:tc>
          <w:tcPr>
            <w:tcW w:w="4500" w:type="dxa"/>
            <w:vAlign w:val="center"/>
            <w:hideMark/>
          </w:tcPr>
          <w:p w14:paraId="7EF71BC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Find a backup processing location that's far enough from the main site to avoid the same risks.</w:t>
            </w:r>
          </w:p>
        </w:tc>
        <w:tc>
          <w:tcPr>
            <w:tcW w:w="4457" w:type="dxa"/>
            <w:vAlign w:val="center"/>
            <w:hideMark/>
          </w:tcPr>
          <w:p w14:paraId="68F11A2C" w14:textId="0A4109C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8600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01E0357" w14:textId="77777777" w:rsidTr="00E8277A">
        <w:trPr>
          <w:cantSplit/>
          <w:trHeight w:val="1400"/>
        </w:trPr>
        <w:tc>
          <w:tcPr>
            <w:tcW w:w="1600" w:type="dxa"/>
            <w:noWrap/>
            <w:vAlign w:val="center"/>
            <w:hideMark/>
          </w:tcPr>
          <w:p w14:paraId="62A636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CP-07(02)</w:t>
            </w:r>
          </w:p>
        </w:tc>
        <w:tc>
          <w:tcPr>
            <w:tcW w:w="2175" w:type="dxa"/>
            <w:vAlign w:val="center"/>
            <w:hideMark/>
          </w:tcPr>
          <w:p w14:paraId="1D90342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Mitigate Accessibility Problems for Alternate Processing Sites</w:t>
            </w:r>
          </w:p>
        </w:tc>
        <w:tc>
          <w:tcPr>
            <w:tcW w:w="4500" w:type="dxa"/>
            <w:vAlign w:val="center"/>
            <w:hideMark/>
          </w:tcPr>
          <w:p w14:paraId="402E91E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possible issues that could prevent access to backup processing sites during a large-scale disruption or disaster, and specify actions to address these issues.</w:t>
            </w:r>
          </w:p>
        </w:tc>
        <w:tc>
          <w:tcPr>
            <w:tcW w:w="4457" w:type="dxa"/>
            <w:vAlign w:val="center"/>
            <w:hideMark/>
          </w:tcPr>
          <w:p w14:paraId="55A0A99B" w14:textId="190B7D4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F9772D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79B19FB" w14:textId="77777777" w:rsidTr="00A35BE1">
        <w:trPr>
          <w:cantSplit/>
          <w:trHeight w:val="1520"/>
        </w:trPr>
        <w:tc>
          <w:tcPr>
            <w:tcW w:w="1600" w:type="dxa"/>
            <w:noWrap/>
            <w:vAlign w:val="center"/>
            <w:hideMark/>
          </w:tcPr>
          <w:p w14:paraId="5A72FA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CP-07(03)</w:t>
            </w:r>
          </w:p>
        </w:tc>
        <w:tc>
          <w:tcPr>
            <w:tcW w:w="2175" w:type="dxa"/>
            <w:vAlign w:val="center"/>
            <w:hideMark/>
          </w:tcPr>
          <w:p w14:paraId="080FF8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Site Agreements with Priority Provisions</w:t>
            </w:r>
          </w:p>
        </w:tc>
        <w:tc>
          <w:tcPr>
            <w:tcW w:w="4500" w:type="dxa"/>
            <w:vAlign w:val="center"/>
            <w:hideMark/>
          </w:tcPr>
          <w:p w14:paraId="67B5D5B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agreements for backup processing sites that include priority service terms, following availability needs and recovery time goals.</w:t>
            </w:r>
          </w:p>
        </w:tc>
        <w:tc>
          <w:tcPr>
            <w:tcW w:w="4457" w:type="dxa"/>
            <w:vAlign w:val="center"/>
            <w:hideMark/>
          </w:tcPr>
          <w:p w14:paraId="45D5110B" w14:textId="668FB97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9FBAF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E05F44B" w14:textId="77777777" w:rsidTr="00E8277A">
        <w:trPr>
          <w:cantSplit/>
          <w:trHeight w:val="260"/>
        </w:trPr>
        <w:tc>
          <w:tcPr>
            <w:tcW w:w="14305" w:type="dxa"/>
            <w:gridSpan w:val="5"/>
            <w:shd w:val="clear" w:color="000000" w:fill="808080"/>
            <w:noWrap/>
            <w:vAlign w:val="center"/>
            <w:hideMark/>
          </w:tcPr>
          <w:p w14:paraId="44409E4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TELECOMMUNICATIONS SERVICES</w:t>
            </w:r>
          </w:p>
        </w:tc>
      </w:tr>
      <w:tr w:rsidR="00E8277A" w:rsidRPr="00E8277A" w14:paraId="69032C81" w14:textId="77777777" w:rsidTr="00E8277A">
        <w:trPr>
          <w:cantSplit/>
          <w:trHeight w:val="1960"/>
        </w:trPr>
        <w:tc>
          <w:tcPr>
            <w:tcW w:w="1600" w:type="dxa"/>
            <w:noWrap/>
            <w:vAlign w:val="center"/>
            <w:hideMark/>
          </w:tcPr>
          <w:p w14:paraId="4579D8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CP-08</w:t>
            </w:r>
          </w:p>
        </w:tc>
        <w:tc>
          <w:tcPr>
            <w:tcW w:w="2175" w:type="dxa"/>
            <w:vAlign w:val="center"/>
            <w:hideMark/>
          </w:tcPr>
          <w:p w14:paraId="6E8319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Alternate Telecommunication Services</w:t>
            </w:r>
          </w:p>
        </w:tc>
        <w:tc>
          <w:tcPr>
            <w:tcW w:w="4500" w:type="dxa"/>
            <w:vAlign w:val="center"/>
            <w:hideMark/>
          </w:tcPr>
          <w:p w14:paraId="366D2F8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backup telecommunication services, including any needed agreements, to allow essential mission and business functions to resume within a set timeframe when the main telecommunication abilities are not available at key processing or storage locations.</w:t>
            </w:r>
          </w:p>
        </w:tc>
        <w:tc>
          <w:tcPr>
            <w:tcW w:w="4457" w:type="dxa"/>
            <w:vAlign w:val="center"/>
            <w:hideMark/>
          </w:tcPr>
          <w:p w14:paraId="15C42DA0" w14:textId="4AD67C1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ID.BE-4, PR.PT-4,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2170A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3B64CF" w14:textId="77777777" w:rsidTr="00E8277A">
        <w:trPr>
          <w:cantSplit/>
          <w:trHeight w:val="1680"/>
        </w:trPr>
        <w:tc>
          <w:tcPr>
            <w:tcW w:w="1600" w:type="dxa"/>
            <w:noWrap/>
            <w:vAlign w:val="center"/>
            <w:hideMark/>
          </w:tcPr>
          <w:p w14:paraId="39CF2D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CP-08(01)(a)</w:t>
            </w:r>
          </w:p>
        </w:tc>
        <w:tc>
          <w:tcPr>
            <w:tcW w:w="2175" w:type="dxa"/>
            <w:vAlign w:val="center"/>
            <w:hideMark/>
          </w:tcPr>
          <w:p w14:paraId="5C1BE7C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Telecommunications Service Agreements</w:t>
            </w:r>
          </w:p>
        </w:tc>
        <w:tc>
          <w:tcPr>
            <w:tcW w:w="4500" w:type="dxa"/>
            <w:vAlign w:val="center"/>
            <w:hideMark/>
          </w:tcPr>
          <w:p w14:paraId="3596EDB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main and backup agreements for telecommunication services. These agreements should prioritize services based on their availability needs, including how quickly they need to be recovered after an interruption.</w:t>
            </w:r>
          </w:p>
        </w:tc>
        <w:tc>
          <w:tcPr>
            <w:tcW w:w="4457" w:type="dxa"/>
            <w:vAlign w:val="center"/>
            <w:hideMark/>
          </w:tcPr>
          <w:p w14:paraId="7A2A896D" w14:textId="57A321C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ID.BE-4, PR.PT-4,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E715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3DCB195" w14:textId="77777777" w:rsidTr="00E8277A">
        <w:trPr>
          <w:cantSplit/>
          <w:trHeight w:val="1400"/>
        </w:trPr>
        <w:tc>
          <w:tcPr>
            <w:tcW w:w="1600" w:type="dxa"/>
            <w:noWrap/>
            <w:vAlign w:val="center"/>
            <w:hideMark/>
          </w:tcPr>
          <w:p w14:paraId="79973A2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CP-08(01)(b)</w:t>
            </w:r>
          </w:p>
        </w:tc>
        <w:tc>
          <w:tcPr>
            <w:tcW w:w="2175" w:type="dxa"/>
            <w:vAlign w:val="center"/>
            <w:hideMark/>
          </w:tcPr>
          <w:p w14:paraId="399EEC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Request Priority Telecommunications Service for National Security</w:t>
            </w:r>
          </w:p>
        </w:tc>
        <w:tc>
          <w:tcPr>
            <w:tcW w:w="4500" w:type="dxa"/>
            <w:vAlign w:val="center"/>
            <w:hideMark/>
          </w:tcPr>
          <w:p w14:paraId="20D14D6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Ask for priority telecommunications services for all systems used in national emergencies, if the primary and/or backup services are provided by a public service provider.</w:t>
            </w:r>
          </w:p>
        </w:tc>
        <w:tc>
          <w:tcPr>
            <w:tcW w:w="4457" w:type="dxa"/>
            <w:vAlign w:val="center"/>
            <w:hideMark/>
          </w:tcPr>
          <w:p w14:paraId="1893ADEF" w14:textId="4C41E1C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ID.BE-4, PR.PT-4,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48455C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BC39139" w14:textId="77777777" w:rsidTr="00E8277A">
        <w:trPr>
          <w:cantSplit/>
          <w:trHeight w:val="1400"/>
        </w:trPr>
        <w:tc>
          <w:tcPr>
            <w:tcW w:w="1600" w:type="dxa"/>
            <w:noWrap/>
            <w:vAlign w:val="center"/>
            <w:hideMark/>
          </w:tcPr>
          <w:p w14:paraId="14954A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CP-08(02)</w:t>
            </w:r>
          </w:p>
        </w:tc>
        <w:tc>
          <w:tcPr>
            <w:tcW w:w="2175" w:type="dxa"/>
            <w:vAlign w:val="center"/>
            <w:hideMark/>
          </w:tcPr>
          <w:p w14:paraId="3E54A1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Telecommunications Redundancy</w:t>
            </w:r>
          </w:p>
        </w:tc>
        <w:tc>
          <w:tcPr>
            <w:tcW w:w="4500" w:type="dxa"/>
            <w:vAlign w:val="center"/>
            <w:hideMark/>
          </w:tcPr>
          <w:p w14:paraId="4FC7287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Get different telecommunications services to lower the risk of having a single weak point with the main telecommunications services.</w:t>
            </w:r>
          </w:p>
        </w:tc>
        <w:tc>
          <w:tcPr>
            <w:tcW w:w="4457" w:type="dxa"/>
            <w:vAlign w:val="center"/>
            <w:hideMark/>
          </w:tcPr>
          <w:p w14:paraId="26675F0E" w14:textId="5CCCD5E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ID.BE-4, PR.PT-4,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6B654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F7815A7" w14:textId="77777777" w:rsidTr="00E8277A">
        <w:trPr>
          <w:cantSplit/>
          <w:trHeight w:val="260"/>
        </w:trPr>
        <w:tc>
          <w:tcPr>
            <w:tcW w:w="14305" w:type="dxa"/>
            <w:gridSpan w:val="5"/>
            <w:shd w:val="clear" w:color="000000" w:fill="808080"/>
            <w:noWrap/>
            <w:vAlign w:val="center"/>
            <w:hideMark/>
          </w:tcPr>
          <w:p w14:paraId="18A7266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SYSTEM BACKUP</w:t>
            </w:r>
          </w:p>
        </w:tc>
      </w:tr>
      <w:tr w:rsidR="00E8277A" w:rsidRPr="00E8277A" w14:paraId="1E295AAB" w14:textId="77777777" w:rsidTr="00E8277A">
        <w:trPr>
          <w:cantSplit/>
          <w:trHeight w:val="1680"/>
        </w:trPr>
        <w:tc>
          <w:tcPr>
            <w:tcW w:w="1600" w:type="dxa"/>
            <w:noWrap/>
            <w:vAlign w:val="center"/>
            <w:hideMark/>
          </w:tcPr>
          <w:p w14:paraId="1CE38D4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CP-09.a</w:t>
            </w:r>
          </w:p>
        </w:tc>
        <w:tc>
          <w:tcPr>
            <w:tcW w:w="2175" w:type="dxa"/>
            <w:vAlign w:val="center"/>
            <w:hideMark/>
          </w:tcPr>
          <w:p w14:paraId="60AF75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User-Level Backups</w:t>
            </w:r>
          </w:p>
        </w:tc>
        <w:tc>
          <w:tcPr>
            <w:tcW w:w="4500" w:type="dxa"/>
            <w:vAlign w:val="center"/>
            <w:hideMark/>
          </w:tcPr>
          <w:p w14:paraId="463F26C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regular backups of user data contained in specific system components. This should be done as frequently as necessary to meet our objectives for recovery times and recovery points.</w:t>
            </w:r>
          </w:p>
        </w:tc>
        <w:tc>
          <w:tcPr>
            <w:tcW w:w="4457" w:type="dxa"/>
            <w:vAlign w:val="center"/>
            <w:hideMark/>
          </w:tcPr>
          <w:p w14:paraId="7FBF82F8" w14:textId="6232914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PR.DS-10, PR.DS-11, RC.RP-03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1106C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B8D72DB" w14:textId="77777777" w:rsidTr="00E8277A">
        <w:trPr>
          <w:cantSplit/>
          <w:trHeight w:val="1680"/>
        </w:trPr>
        <w:tc>
          <w:tcPr>
            <w:tcW w:w="1600" w:type="dxa"/>
            <w:noWrap/>
            <w:vAlign w:val="center"/>
            <w:hideMark/>
          </w:tcPr>
          <w:p w14:paraId="338826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CP-09.b</w:t>
            </w:r>
          </w:p>
        </w:tc>
        <w:tc>
          <w:tcPr>
            <w:tcW w:w="2175" w:type="dxa"/>
            <w:vAlign w:val="center"/>
            <w:hideMark/>
          </w:tcPr>
          <w:p w14:paraId="0930D7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System-level Backups</w:t>
            </w:r>
          </w:p>
        </w:tc>
        <w:tc>
          <w:tcPr>
            <w:tcW w:w="4500" w:type="dxa"/>
            <w:vAlign w:val="center"/>
            <w:hideMark/>
          </w:tcPr>
          <w:p w14:paraId="31D63F5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regular backups of system-level information in a frequency that aligns with the set targets for data recovery time and recovery point.</w:t>
            </w:r>
          </w:p>
        </w:tc>
        <w:tc>
          <w:tcPr>
            <w:tcW w:w="4457" w:type="dxa"/>
            <w:vAlign w:val="center"/>
            <w:hideMark/>
          </w:tcPr>
          <w:p w14:paraId="03487800" w14:textId="01EA1A0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PR.DS-10, PR.DS-11, RC.RP-03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303C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0942812" w14:textId="77777777" w:rsidTr="00E8277A">
        <w:trPr>
          <w:cantSplit/>
          <w:trHeight w:val="1680"/>
        </w:trPr>
        <w:tc>
          <w:tcPr>
            <w:tcW w:w="1600" w:type="dxa"/>
            <w:noWrap/>
            <w:vAlign w:val="center"/>
            <w:hideMark/>
          </w:tcPr>
          <w:p w14:paraId="2C7C3E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CP-09.c</w:t>
            </w:r>
          </w:p>
        </w:tc>
        <w:tc>
          <w:tcPr>
            <w:tcW w:w="2175" w:type="dxa"/>
            <w:vAlign w:val="center"/>
            <w:hideMark/>
          </w:tcPr>
          <w:p w14:paraId="3577D4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Backup System Documentation</w:t>
            </w:r>
          </w:p>
        </w:tc>
        <w:tc>
          <w:tcPr>
            <w:tcW w:w="4500" w:type="dxa"/>
            <w:vAlign w:val="center"/>
            <w:hideMark/>
          </w:tcPr>
          <w:p w14:paraId="5128BDE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regular backups of system documentation, including documents related to security and privacy, at intervals the organization deems necessary for timely recovery and restoration of data.</w:t>
            </w:r>
          </w:p>
        </w:tc>
        <w:tc>
          <w:tcPr>
            <w:tcW w:w="4457" w:type="dxa"/>
            <w:vAlign w:val="center"/>
            <w:hideMark/>
          </w:tcPr>
          <w:p w14:paraId="230B55EA" w14:textId="4C01B8D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PR.DS-10, PR.DS-11, RC.RP-03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EBAE8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BEC047" w14:textId="77777777" w:rsidTr="00E8277A">
        <w:trPr>
          <w:cantSplit/>
          <w:trHeight w:val="1680"/>
        </w:trPr>
        <w:tc>
          <w:tcPr>
            <w:tcW w:w="1600" w:type="dxa"/>
            <w:noWrap/>
            <w:vAlign w:val="center"/>
            <w:hideMark/>
          </w:tcPr>
          <w:p w14:paraId="2ED214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CP-09.d</w:t>
            </w:r>
          </w:p>
        </w:tc>
        <w:tc>
          <w:tcPr>
            <w:tcW w:w="2175" w:type="dxa"/>
            <w:vAlign w:val="center"/>
            <w:hideMark/>
          </w:tcPr>
          <w:p w14:paraId="4C563F8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Backup Information</w:t>
            </w:r>
          </w:p>
        </w:tc>
        <w:tc>
          <w:tcPr>
            <w:tcW w:w="4500" w:type="dxa"/>
            <w:vAlign w:val="center"/>
            <w:hideMark/>
          </w:tcPr>
          <w:p w14:paraId="23D1189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backup information is kept safe, remains unchanged, and is always available.</w:t>
            </w:r>
          </w:p>
        </w:tc>
        <w:tc>
          <w:tcPr>
            <w:tcW w:w="4457" w:type="dxa"/>
            <w:vAlign w:val="center"/>
            <w:hideMark/>
          </w:tcPr>
          <w:p w14:paraId="27A8D87C" w14:textId="63CECF8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PR.DS-10, PR.DS-11, RC.RP-03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03.08.09.a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385C4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B35F1A8" w14:textId="77777777" w:rsidTr="00E8277A">
        <w:trPr>
          <w:cantSplit/>
          <w:trHeight w:val="1680"/>
        </w:trPr>
        <w:tc>
          <w:tcPr>
            <w:tcW w:w="1600" w:type="dxa"/>
            <w:noWrap/>
            <w:vAlign w:val="center"/>
            <w:hideMark/>
          </w:tcPr>
          <w:p w14:paraId="69E314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CP-09(01)</w:t>
            </w:r>
          </w:p>
        </w:tc>
        <w:tc>
          <w:tcPr>
            <w:tcW w:w="2175" w:type="dxa"/>
            <w:vAlign w:val="center"/>
            <w:hideMark/>
          </w:tcPr>
          <w:p w14:paraId="47A767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Backup Information Integrity</w:t>
            </w:r>
          </w:p>
        </w:tc>
        <w:tc>
          <w:tcPr>
            <w:tcW w:w="4500" w:type="dxa"/>
            <w:vAlign w:val="center"/>
            <w:hideMark/>
          </w:tcPr>
          <w:p w14:paraId="7C43F0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test backup data to ensure the reliability of the storage media and the accuracy of the stored information. The frequency of these tests is determined by the organization.</w:t>
            </w:r>
          </w:p>
        </w:tc>
        <w:tc>
          <w:tcPr>
            <w:tcW w:w="4457" w:type="dxa"/>
            <w:vAlign w:val="center"/>
            <w:hideMark/>
          </w:tcPr>
          <w:p w14:paraId="556BE1A9" w14:textId="3DF652A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PR.DS-10, PR.DS-11, RC.RP-03</w:t>
            </w:r>
            <w:r w:rsidRPr="00E8277A">
              <w:rPr>
                <w:rFonts w:eastAsia="Times New Roman" w:cs="Times New Roman"/>
                <w:color w:val="000000"/>
                <w:kern w:val="0"/>
                <w:sz w:val="20"/>
                <w:szCs w:val="20"/>
                <w14:ligatures w14:val="none"/>
              </w:rPr>
              <w:br w:type="page"/>
            </w:r>
            <w:r w:rsidR="005C5D23">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PR.IP-4</w:t>
            </w:r>
            <w:r w:rsidR="005C5D23">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C5D23">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5C5D23">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6BCFCA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EC8137D" w14:textId="77777777" w:rsidTr="00E8277A">
        <w:trPr>
          <w:cantSplit/>
          <w:trHeight w:val="1680"/>
        </w:trPr>
        <w:tc>
          <w:tcPr>
            <w:tcW w:w="1600" w:type="dxa"/>
            <w:noWrap/>
            <w:vAlign w:val="center"/>
            <w:hideMark/>
          </w:tcPr>
          <w:p w14:paraId="1F8483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CP-09(08)</w:t>
            </w:r>
          </w:p>
        </w:tc>
        <w:tc>
          <w:tcPr>
            <w:tcW w:w="2175" w:type="dxa"/>
            <w:vAlign w:val="center"/>
            <w:hideMark/>
          </w:tcPr>
          <w:p w14:paraId="39A5C0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Cryptographic Mechanisms for Backup Information</w:t>
            </w:r>
          </w:p>
        </w:tc>
        <w:tc>
          <w:tcPr>
            <w:tcW w:w="4500" w:type="dxa"/>
            <w:vAlign w:val="center"/>
            <w:hideMark/>
          </w:tcPr>
          <w:p w14:paraId="26DCA27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encryption methods to prevent unauthorized access and changes to the backup information defined by the organization.</w:t>
            </w:r>
          </w:p>
        </w:tc>
        <w:tc>
          <w:tcPr>
            <w:tcW w:w="4457" w:type="dxa"/>
            <w:vAlign w:val="center"/>
            <w:hideMark/>
          </w:tcPr>
          <w:p w14:paraId="79512988" w14:textId="58D93C6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PR.DS-10, PR.DS-11, RC.RP-03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3.8.9.b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9B34E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0813AD1" w14:textId="77777777" w:rsidTr="00E8277A">
        <w:trPr>
          <w:cantSplit/>
          <w:trHeight w:val="260"/>
        </w:trPr>
        <w:tc>
          <w:tcPr>
            <w:tcW w:w="14305" w:type="dxa"/>
            <w:gridSpan w:val="5"/>
            <w:shd w:val="clear" w:color="000000" w:fill="808080"/>
            <w:noWrap/>
            <w:vAlign w:val="center"/>
            <w:hideMark/>
          </w:tcPr>
          <w:p w14:paraId="4CA0664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SYSTEM RECOVERY AND RECONSTITUTION</w:t>
            </w:r>
          </w:p>
        </w:tc>
      </w:tr>
      <w:tr w:rsidR="00E8277A" w:rsidRPr="00E8277A" w14:paraId="20813430" w14:textId="77777777" w:rsidTr="00E8277A">
        <w:trPr>
          <w:cantSplit/>
          <w:trHeight w:val="1400"/>
        </w:trPr>
        <w:tc>
          <w:tcPr>
            <w:tcW w:w="1600" w:type="dxa"/>
            <w:noWrap/>
            <w:vAlign w:val="center"/>
            <w:hideMark/>
          </w:tcPr>
          <w:p w14:paraId="38BA292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CP-10</w:t>
            </w:r>
          </w:p>
        </w:tc>
        <w:tc>
          <w:tcPr>
            <w:tcW w:w="2175" w:type="dxa"/>
            <w:vAlign w:val="center"/>
            <w:hideMark/>
          </w:tcPr>
          <w:p w14:paraId="58C9DD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System Recovery</w:t>
            </w:r>
          </w:p>
        </w:tc>
        <w:tc>
          <w:tcPr>
            <w:tcW w:w="4500" w:type="dxa"/>
            <w:vAlign w:val="center"/>
            <w:hideMark/>
          </w:tcPr>
          <w:p w14:paraId="5340FFD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system can be restored to a previously known state within a specific timeframe decided by the organization, following any disruption, security breach, or failure.</w:t>
            </w:r>
          </w:p>
        </w:tc>
        <w:tc>
          <w:tcPr>
            <w:tcW w:w="4457" w:type="dxa"/>
            <w:vAlign w:val="center"/>
            <w:hideMark/>
          </w:tcPr>
          <w:p w14:paraId="7FA368AA" w14:textId="6858149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RC.RP-01, RC.RP-02, RC.RP-05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 RS.RP-1, RC.RP-1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AF33D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963F26F" w14:textId="77777777" w:rsidTr="00E8277A">
        <w:trPr>
          <w:cantSplit/>
          <w:trHeight w:val="1400"/>
        </w:trPr>
        <w:tc>
          <w:tcPr>
            <w:tcW w:w="1600" w:type="dxa"/>
            <w:noWrap/>
            <w:vAlign w:val="center"/>
            <w:hideMark/>
          </w:tcPr>
          <w:p w14:paraId="17BBE5E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CP-10(02)</w:t>
            </w:r>
          </w:p>
        </w:tc>
        <w:tc>
          <w:tcPr>
            <w:tcW w:w="2175" w:type="dxa"/>
            <w:vAlign w:val="center"/>
            <w:hideMark/>
          </w:tcPr>
          <w:p w14:paraId="1E6FF8A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Transaction Recovery for Transaction-Based Systems</w:t>
            </w:r>
          </w:p>
        </w:tc>
        <w:tc>
          <w:tcPr>
            <w:tcW w:w="4500" w:type="dxa"/>
            <w:vAlign w:val="center"/>
            <w:hideMark/>
          </w:tcPr>
          <w:p w14:paraId="48A2224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a system to recover transactions for systems that are based on transactions.</w:t>
            </w:r>
          </w:p>
        </w:tc>
        <w:tc>
          <w:tcPr>
            <w:tcW w:w="4457" w:type="dxa"/>
            <w:vAlign w:val="center"/>
            <w:hideMark/>
          </w:tcPr>
          <w:p w14:paraId="0F0A36A5" w14:textId="7501FAB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RC.RP-01, RC.RP-02, RC.RP-05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 RS.RP-1, RC.RP-1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5DF0F8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70A47D8" w14:textId="77777777" w:rsidTr="00E8277A">
        <w:trPr>
          <w:cantSplit/>
          <w:trHeight w:val="260"/>
        </w:trPr>
        <w:tc>
          <w:tcPr>
            <w:tcW w:w="14305" w:type="dxa"/>
            <w:gridSpan w:val="5"/>
            <w:shd w:val="clear" w:color="000000" w:fill="808080"/>
            <w:noWrap/>
            <w:vAlign w:val="center"/>
            <w:hideMark/>
          </w:tcPr>
          <w:p w14:paraId="7A5842D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ALTERNATE COMMUNICATIONS PROTOCOLS</w:t>
            </w:r>
          </w:p>
        </w:tc>
      </w:tr>
      <w:tr w:rsidR="00E8277A" w:rsidRPr="00E8277A" w14:paraId="2846A10D" w14:textId="77777777" w:rsidTr="00E8277A">
        <w:trPr>
          <w:cantSplit/>
          <w:trHeight w:val="1400"/>
        </w:trPr>
        <w:tc>
          <w:tcPr>
            <w:tcW w:w="1600" w:type="dxa"/>
            <w:noWrap/>
            <w:vAlign w:val="center"/>
            <w:hideMark/>
          </w:tcPr>
          <w:p w14:paraId="5072F3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CP-11</w:t>
            </w:r>
          </w:p>
        </w:tc>
        <w:tc>
          <w:tcPr>
            <w:tcW w:w="2175" w:type="dxa"/>
            <w:vAlign w:val="center"/>
            <w:hideMark/>
          </w:tcPr>
          <w:p w14:paraId="64F15A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Employ Alternative Communications Protocols</w:t>
            </w:r>
          </w:p>
        </w:tc>
        <w:tc>
          <w:tcPr>
            <w:tcW w:w="4500" w:type="dxa"/>
            <w:vAlign w:val="center"/>
            <w:hideMark/>
          </w:tcPr>
          <w:p w14:paraId="1A34C81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ability to use alternative communication protocols to maintain ongoing operations as defined by the organization.</w:t>
            </w:r>
          </w:p>
        </w:tc>
        <w:tc>
          <w:tcPr>
            <w:tcW w:w="4457" w:type="dxa"/>
            <w:vAlign w:val="center"/>
            <w:hideMark/>
          </w:tcPr>
          <w:p w14:paraId="75EC9927" w14:textId="01D5F5C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ID.BE-5,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0BC70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5300A15" w14:textId="77777777" w:rsidTr="00E8277A">
        <w:trPr>
          <w:cantSplit/>
          <w:trHeight w:val="260"/>
        </w:trPr>
        <w:tc>
          <w:tcPr>
            <w:tcW w:w="14305" w:type="dxa"/>
            <w:gridSpan w:val="5"/>
            <w:shd w:val="clear" w:color="000000" w:fill="808080"/>
            <w:noWrap/>
            <w:vAlign w:val="center"/>
            <w:hideMark/>
          </w:tcPr>
          <w:p w14:paraId="389D4A1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SAFE MODE</w:t>
            </w:r>
          </w:p>
        </w:tc>
      </w:tr>
      <w:tr w:rsidR="00E8277A" w:rsidRPr="00E8277A" w14:paraId="6DF860AD" w14:textId="77777777" w:rsidTr="00E8277A">
        <w:trPr>
          <w:cantSplit/>
          <w:trHeight w:val="1400"/>
        </w:trPr>
        <w:tc>
          <w:tcPr>
            <w:tcW w:w="1600" w:type="dxa"/>
            <w:noWrap/>
            <w:vAlign w:val="center"/>
            <w:hideMark/>
          </w:tcPr>
          <w:p w14:paraId="1EFF84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CP-12</w:t>
            </w:r>
          </w:p>
        </w:tc>
        <w:tc>
          <w:tcPr>
            <w:tcW w:w="2175" w:type="dxa"/>
            <w:vAlign w:val="center"/>
            <w:hideMark/>
          </w:tcPr>
          <w:p w14:paraId="4B7E5C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Detect Defined Conditions</w:t>
            </w:r>
          </w:p>
        </w:tc>
        <w:tc>
          <w:tcPr>
            <w:tcW w:w="4500" w:type="dxa"/>
            <w:vAlign w:val="center"/>
            <w:hideMark/>
          </w:tcPr>
          <w:p w14:paraId="49BC30D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When certain conditions, as defined by the organization, are noticed, switch to a safe mode of operation. The specific restrictions for this safe mode are also set by the organization.</w:t>
            </w:r>
          </w:p>
        </w:tc>
        <w:tc>
          <w:tcPr>
            <w:tcW w:w="4457" w:type="dxa"/>
            <w:vAlign w:val="center"/>
            <w:hideMark/>
          </w:tcPr>
          <w:p w14:paraId="53AAA3A9" w14:textId="7B41A4D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45578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6CB5778" w14:textId="77777777" w:rsidTr="00E8277A">
        <w:trPr>
          <w:cantSplit/>
          <w:trHeight w:val="260"/>
        </w:trPr>
        <w:tc>
          <w:tcPr>
            <w:tcW w:w="14305" w:type="dxa"/>
            <w:gridSpan w:val="5"/>
            <w:shd w:val="clear" w:color="000000" w:fill="808080"/>
            <w:noWrap/>
            <w:vAlign w:val="center"/>
            <w:hideMark/>
          </w:tcPr>
          <w:p w14:paraId="6CA1D09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ALTERNATIVE SECURITY MECHANISMS</w:t>
            </w:r>
          </w:p>
        </w:tc>
      </w:tr>
      <w:tr w:rsidR="00E8277A" w:rsidRPr="00E8277A" w14:paraId="41B6CED6" w14:textId="77777777" w:rsidTr="00E8277A">
        <w:trPr>
          <w:cantSplit/>
          <w:trHeight w:val="1400"/>
        </w:trPr>
        <w:tc>
          <w:tcPr>
            <w:tcW w:w="1600" w:type="dxa"/>
            <w:noWrap/>
            <w:vAlign w:val="center"/>
            <w:hideMark/>
          </w:tcPr>
          <w:p w14:paraId="11E755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CP-13</w:t>
            </w:r>
          </w:p>
        </w:tc>
        <w:tc>
          <w:tcPr>
            <w:tcW w:w="2175" w:type="dxa"/>
            <w:vAlign w:val="center"/>
            <w:hideMark/>
          </w:tcPr>
          <w:p w14:paraId="72D1D2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Alternative Security Mechanisms</w:t>
            </w:r>
          </w:p>
        </w:tc>
        <w:tc>
          <w:tcPr>
            <w:tcW w:w="4500" w:type="dxa"/>
            <w:vAlign w:val="center"/>
            <w:hideMark/>
          </w:tcPr>
          <w:p w14:paraId="767385F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alternate or additional security mechanisms defined by the organization to satisfy specific security functions when the primary security function is compromised or not available.</w:t>
            </w:r>
          </w:p>
        </w:tc>
        <w:tc>
          <w:tcPr>
            <w:tcW w:w="4457" w:type="dxa"/>
            <w:vAlign w:val="center"/>
            <w:hideMark/>
          </w:tcPr>
          <w:p w14:paraId="48E69DA8" w14:textId="5679D26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23B22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3F5675" w14:textId="77777777" w:rsidTr="00E8277A">
        <w:trPr>
          <w:cantSplit/>
          <w:trHeight w:val="260"/>
        </w:trPr>
        <w:tc>
          <w:tcPr>
            <w:tcW w:w="14305" w:type="dxa"/>
            <w:gridSpan w:val="5"/>
            <w:shd w:val="clear" w:color="000000" w:fill="901A1D"/>
            <w:noWrap/>
            <w:vAlign w:val="center"/>
            <w:hideMark/>
          </w:tcPr>
          <w:p w14:paraId="1D29B63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IDENTIFICATION AND AUTHENTICATION (IA)</w:t>
            </w:r>
          </w:p>
        </w:tc>
      </w:tr>
      <w:tr w:rsidR="00E8277A" w:rsidRPr="00E8277A" w14:paraId="1BB9CCB1" w14:textId="77777777" w:rsidTr="00E8277A">
        <w:trPr>
          <w:cantSplit/>
          <w:trHeight w:val="260"/>
        </w:trPr>
        <w:tc>
          <w:tcPr>
            <w:tcW w:w="14305" w:type="dxa"/>
            <w:gridSpan w:val="5"/>
            <w:shd w:val="clear" w:color="000000" w:fill="808080"/>
            <w:noWrap/>
            <w:vAlign w:val="center"/>
            <w:hideMark/>
          </w:tcPr>
          <w:p w14:paraId="6CE4AC7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085E5410" w14:textId="77777777" w:rsidTr="00E8277A">
        <w:trPr>
          <w:cantSplit/>
          <w:trHeight w:val="1960"/>
        </w:trPr>
        <w:tc>
          <w:tcPr>
            <w:tcW w:w="1600" w:type="dxa"/>
            <w:noWrap/>
            <w:vAlign w:val="center"/>
            <w:hideMark/>
          </w:tcPr>
          <w:p w14:paraId="41EE6C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IA-01.a</w:t>
            </w:r>
          </w:p>
        </w:tc>
        <w:tc>
          <w:tcPr>
            <w:tcW w:w="2175" w:type="dxa"/>
            <w:vAlign w:val="center"/>
            <w:hideMark/>
          </w:tcPr>
          <w:p w14:paraId="72BBDE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Development and Dissemination Assignment</w:t>
            </w:r>
          </w:p>
        </w:tc>
        <w:tc>
          <w:tcPr>
            <w:tcW w:w="4500" w:type="dxa"/>
            <w:vAlign w:val="center"/>
            <w:hideMark/>
          </w:tcPr>
          <w:p w14:paraId="2C46E85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record, and distribute relevant information to designated personnel or roles in the organization.</w:t>
            </w:r>
          </w:p>
        </w:tc>
        <w:tc>
          <w:tcPr>
            <w:tcW w:w="4457" w:type="dxa"/>
            <w:vAlign w:val="center"/>
            <w:hideMark/>
          </w:tcPr>
          <w:p w14:paraId="374B5D64" w14:textId="3F0AD48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14AA9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C4FBF18" w14:textId="77777777" w:rsidTr="00E8277A">
        <w:trPr>
          <w:cantSplit/>
          <w:trHeight w:val="1960"/>
        </w:trPr>
        <w:tc>
          <w:tcPr>
            <w:tcW w:w="1600" w:type="dxa"/>
            <w:noWrap/>
            <w:vAlign w:val="center"/>
            <w:hideMark/>
          </w:tcPr>
          <w:p w14:paraId="25CB973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IA-01.a.1</w:t>
            </w:r>
          </w:p>
        </w:tc>
        <w:tc>
          <w:tcPr>
            <w:tcW w:w="2175" w:type="dxa"/>
            <w:vAlign w:val="center"/>
            <w:hideMark/>
          </w:tcPr>
          <w:p w14:paraId="0E751C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Formulate Identification and Authentication Policy</w:t>
            </w:r>
          </w:p>
        </w:tc>
        <w:tc>
          <w:tcPr>
            <w:tcW w:w="4500" w:type="dxa"/>
            <w:vAlign w:val="center"/>
            <w:hideMark/>
          </w:tcPr>
          <w:p w14:paraId="3DC12CD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and establish an identification and authentication policy at various levels, organization-level, mission/business process-level, or system-level.</w:t>
            </w:r>
          </w:p>
        </w:tc>
        <w:tc>
          <w:tcPr>
            <w:tcW w:w="4457" w:type="dxa"/>
            <w:vAlign w:val="center"/>
            <w:hideMark/>
          </w:tcPr>
          <w:p w14:paraId="36E1BD9F" w14:textId="6D6507D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D3459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01C5238" w14:textId="77777777" w:rsidTr="00E8277A">
        <w:trPr>
          <w:cantSplit/>
          <w:trHeight w:val="1960"/>
        </w:trPr>
        <w:tc>
          <w:tcPr>
            <w:tcW w:w="1600" w:type="dxa"/>
            <w:noWrap/>
            <w:vAlign w:val="center"/>
            <w:hideMark/>
          </w:tcPr>
          <w:p w14:paraId="0A62B7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IA-01.a.1.a</w:t>
            </w:r>
          </w:p>
        </w:tc>
        <w:tc>
          <w:tcPr>
            <w:tcW w:w="2175" w:type="dxa"/>
            <w:vAlign w:val="center"/>
            <w:hideMark/>
          </w:tcPr>
          <w:p w14:paraId="083833B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Organizational Parameters</w:t>
            </w:r>
          </w:p>
        </w:tc>
        <w:tc>
          <w:tcPr>
            <w:tcW w:w="4500" w:type="dxa"/>
            <w:vAlign w:val="center"/>
            <w:hideMark/>
          </w:tcPr>
          <w:p w14:paraId="6F246A5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clarifies purpose, scope, assigns roles and responsibilities, ensures management commitment, promotes team coordination, and maintains compliance.</w:t>
            </w:r>
          </w:p>
        </w:tc>
        <w:tc>
          <w:tcPr>
            <w:tcW w:w="4457" w:type="dxa"/>
            <w:vAlign w:val="center"/>
            <w:hideMark/>
          </w:tcPr>
          <w:p w14:paraId="63105F4C" w14:textId="74C0E25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624E2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0E2D29F" w14:textId="77777777" w:rsidTr="00E8277A">
        <w:trPr>
          <w:cantSplit/>
          <w:trHeight w:val="1960"/>
        </w:trPr>
        <w:tc>
          <w:tcPr>
            <w:tcW w:w="1600" w:type="dxa"/>
            <w:noWrap/>
            <w:vAlign w:val="center"/>
            <w:hideMark/>
          </w:tcPr>
          <w:p w14:paraId="698B00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IA-01.a.1.b</w:t>
            </w:r>
          </w:p>
        </w:tc>
        <w:tc>
          <w:tcPr>
            <w:tcW w:w="2175" w:type="dxa"/>
            <w:vAlign w:val="center"/>
            <w:hideMark/>
          </w:tcPr>
          <w:p w14:paraId="148F52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Applicable Regulations</w:t>
            </w:r>
          </w:p>
        </w:tc>
        <w:tc>
          <w:tcPr>
            <w:tcW w:w="4500" w:type="dxa"/>
            <w:vAlign w:val="center"/>
            <w:hideMark/>
          </w:tcPr>
          <w:p w14:paraId="5965009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Complies with relevant laws, orders, directives, regulations, policies, standards, and guidelines.</w:t>
            </w:r>
          </w:p>
        </w:tc>
        <w:tc>
          <w:tcPr>
            <w:tcW w:w="4457" w:type="dxa"/>
            <w:vAlign w:val="center"/>
            <w:hideMark/>
          </w:tcPr>
          <w:p w14:paraId="12D4469F" w14:textId="5A20F0B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4A60A3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FACC6B1" w14:textId="77777777" w:rsidTr="00E8277A">
        <w:trPr>
          <w:cantSplit/>
          <w:trHeight w:val="1960"/>
        </w:trPr>
        <w:tc>
          <w:tcPr>
            <w:tcW w:w="1600" w:type="dxa"/>
            <w:noWrap/>
            <w:vAlign w:val="center"/>
            <w:hideMark/>
          </w:tcPr>
          <w:p w14:paraId="38B6F4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IA-01.a.2</w:t>
            </w:r>
          </w:p>
        </w:tc>
        <w:tc>
          <w:tcPr>
            <w:tcW w:w="2175" w:type="dxa"/>
            <w:vAlign w:val="center"/>
            <w:hideMark/>
          </w:tcPr>
          <w:p w14:paraId="5DC726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Policy Procedures</w:t>
            </w:r>
          </w:p>
        </w:tc>
        <w:tc>
          <w:tcPr>
            <w:tcW w:w="4500" w:type="dxa"/>
            <w:vAlign w:val="center"/>
            <w:hideMark/>
          </w:tcPr>
          <w:p w14:paraId="3C15739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processes that help implement the policy and controls related to identification and authentication.</w:t>
            </w:r>
          </w:p>
        </w:tc>
        <w:tc>
          <w:tcPr>
            <w:tcW w:w="4457" w:type="dxa"/>
            <w:vAlign w:val="center"/>
            <w:hideMark/>
          </w:tcPr>
          <w:p w14:paraId="1E0098B0" w14:textId="2209A7C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EE653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D270B9" w14:textId="77777777" w:rsidTr="00E8277A">
        <w:trPr>
          <w:cantSplit/>
          <w:trHeight w:val="1960"/>
        </w:trPr>
        <w:tc>
          <w:tcPr>
            <w:tcW w:w="1600" w:type="dxa"/>
            <w:noWrap/>
            <w:vAlign w:val="center"/>
            <w:hideMark/>
          </w:tcPr>
          <w:p w14:paraId="124F4F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IA-01.b</w:t>
            </w:r>
          </w:p>
        </w:tc>
        <w:tc>
          <w:tcPr>
            <w:tcW w:w="2175" w:type="dxa"/>
            <w:vAlign w:val="center"/>
            <w:hideMark/>
          </w:tcPr>
          <w:p w14:paraId="07A94A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Official for Policy Management</w:t>
            </w:r>
          </w:p>
        </w:tc>
        <w:tc>
          <w:tcPr>
            <w:tcW w:w="4500" w:type="dxa"/>
            <w:vAlign w:val="center"/>
            <w:hideMark/>
          </w:tcPr>
          <w:p w14:paraId="0498ED2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Appoint a specific official within the organization to oversee the creation, recording, and sharing of the identification and authentication policy and procedures.</w:t>
            </w:r>
          </w:p>
        </w:tc>
        <w:tc>
          <w:tcPr>
            <w:tcW w:w="4457" w:type="dxa"/>
            <w:vAlign w:val="center"/>
            <w:hideMark/>
          </w:tcPr>
          <w:p w14:paraId="79CF85F3" w14:textId="3B0B7F6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w:t>
            </w:r>
            <w:r w:rsidRPr="00E8277A">
              <w:rPr>
                <w:rFonts w:eastAsia="Times New Roman" w:cs="Times New Roman"/>
                <w:color w:val="000000"/>
                <w:kern w:val="0"/>
                <w:sz w:val="20"/>
                <w:szCs w:val="20"/>
                <w14:ligatures w14:val="none"/>
              </w:rPr>
              <w:br w:type="page"/>
            </w:r>
            <w:r w:rsidR="005262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type="page"/>
            </w:r>
            <w:r w:rsidR="005262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262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5262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952BA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28C826B" w14:textId="77777777" w:rsidTr="00E8277A">
        <w:trPr>
          <w:cantSplit/>
          <w:trHeight w:val="1960"/>
        </w:trPr>
        <w:tc>
          <w:tcPr>
            <w:tcW w:w="1600" w:type="dxa"/>
            <w:noWrap/>
            <w:vAlign w:val="center"/>
            <w:hideMark/>
          </w:tcPr>
          <w:p w14:paraId="553B4C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IA-01.c</w:t>
            </w:r>
          </w:p>
        </w:tc>
        <w:tc>
          <w:tcPr>
            <w:tcW w:w="2175" w:type="dxa"/>
            <w:vAlign w:val="center"/>
            <w:hideMark/>
          </w:tcPr>
          <w:p w14:paraId="5EEF44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Identification and Authentication</w:t>
            </w:r>
          </w:p>
        </w:tc>
        <w:tc>
          <w:tcPr>
            <w:tcW w:w="4500" w:type="dxa"/>
            <w:vAlign w:val="center"/>
            <w:hideMark/>
          </w:tcPr>
          <w:p w14:paraId="1C31C1A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update the existing process for identifying and authenticating users.</w:t>
            </w:r>
          </w:p>
        </w:tc>
        <w:tc>
          <w:tcPr>
            <w:tcW w:w="4457" w:type="dxa"/>
            <w:vAlign w:val="center"/>
            <w:hideMark/>
          </w:tcPr>
          <w:p w14:paraId="3BDE142E" w14:textId="0A5C71A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B908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15C9CBE" w14:textId="77777777" w:rsidTr="00E8277A">
        <w:trPr>
          <w:cantSplit/>
          <w:trHeight w:val="1960"/>
        </w:trPr>
        <w:tc>
          <w:tcPr>
            <w:tcW w:w="1600" w:type="dxa"/>
            <w:noWrap/>
            <w:vAlign w:val="center"/>
            <w:hideMark/>
          </w:tcPr>
          <w:p w14:paraId="237427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IA-01.c.1</w:t>
            </w:r>
          </w:p>
        </w:tc>
        <w:tc>
          <w:tcPr>
            <w:tcW w:w="2175" w:type="dxa"/>
            <w:vAlign w:val="center"/>
            <w:hideMark/>
          </w:tcPr>
          <w:p w14:paraId="3A24D0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Frequency-Based Policy Assignment</w:t>
            </w:r>
          </w:p>
        </w:tc>
        <w:tc>
          <w:tcPr>
            <w:tcW w:w="4500" w:type="dxa"/>
            <w:vAlign w:val="center"/>
            <w:hideMark/>
          </w:tcPr>
          <w:p w14:paraId="316A43B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policies routinely and after specific incidents, as defined by the organization.</w:t>
            </w:r>
          </w:p>
        </w:tc>
        <w:tc>
          <w:tcPr>
            <w:tcW w:w="4457" w:type="dxa"/>
            <w:vAlign w:val="center"/>
            <w:hideMark/>
          </w:tcPr>
          <w:p w14:paraId="54B408F6" w14:textId="70FAEF8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9C8A4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95F8D4B" w14:textId="77777777" w:rsidTr="00E8277A">
        <w:trPr>
          <w:cantSplit/>
          <w:trHeight w:val="1960"/>
        </w:trPr>
        <w:tc>
          <w:tcPr>
            <w:tcW w:w="1600" w:type="dxa"/>
            <w:noWrap/>
            <w:vAlign w:val="center"/>
            <w:hideMark/>
          </w:tcPr>
          <w:p w14:paraId="18F60C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IA-01.c.2</w:t>
            </w:r>
          </w:p>
        </w:tc>
        <w:tc>
          <w:tcPr>
            <w:tcW w:w="2175" w:type="dxa"/>
            <w:vAlign w:val="center"/>
            <w:hideMark/>
          </w:tcPr>
          <w:p w14:paraId="3252FE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Frequency and Events for Procedures</w:t>
            </w:r>
          </w:p>
        </w:tc>
        <w:tc>
          <w:tcPr>
            <w:tcW w:w="4500" w:type="dxa"/>
            <w:vAlign w:val="center"/>
            <w:hideMark/>
          </w:tcPr>
          <w:p w14:paraId="34E8572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procedures that should be followed with a defined frequency and after certain events, as determined by the organization.</w:t>
            </w:r>
          </w:p>
        </w:tc>
        <w:tc>
          <w:tcPr>
            <w:tcW w:w="4457" w:type="dxa"/>
            <w:vAlign w:val="center"/>
            <w:hideMark/>
          </w:tcPr>
          <w:p w14:paraId="5064D36D" w14:textId="3A94E0C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 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70FEF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983F4F" w14:textId="77777777" w:rsidTr="00E8277A">
        <w:trPr>
          <w:cantSplit/>
          <w:trHeight w:val="260"/>
        </w:trPr>
        <w:tc>
          <w:tcPr>
            <w:tcW w:w="14305" w:type="dxa"/>
            <w:gridSpan w:val="5"/>
            <w:shd w:val="clear" w:color="000000" w:fill="808080"/>
            <w:noWrap/>
            <w:vAlign w:val="center"/>
            <w:hideMark/>
          </w:tcPr>
          <w:p w14:paraId="71BC586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IDENTIFICATION AND AUTHENTICATION (ORGANIZATIONAL USERS)</w:t>
            </w:r>
          </w:p>
        </w:tc>
      </w:tr>
      <w:tr w:rsidR="00E8277A" w:rsidRPr="00E8277A" w14:paraId="304BC695" w14:textId="77777777" w:rsidTr="00E8277A">
        <w:trPr>
          <w:cantSplit/>
          <w:trHeight w:val="1400"/>
        </w:trPr>
        <w:tc>
          <w:tcPr>
            <w:tcW w:w="1600" w:type="dxa"/>
            <w:noWrap/>
            <w:vAlign w:val="center"/>
            <w:hideMark/>
          </w:tcPr>
          <w:p w14:paraId="28C196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IA-02</w:t>
            </w:r>
          </w:p>
        </w:tc>
        <w:tc>
          <w:tcPr>
            <w:tcW w:w="2175" w:type="dxa"/>
            <w:vAlign w:val="center"/>
            <w:hideMark/>
          </w:tcPr>
          <w:p w14:paraId="25A7A2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Authenticate and Identify Organizational Users</w:t>
            </w:r>
          </w:p>
        </w:tc>
        <w:tc>
          <w:tcPr>
            <w:tcW w:w="4500" w:type="dxa"/>
            <w:vAlign w:val="center"/>
            <w:hideMark/>
          </w:tcPr>
          <w:p w14:paraId="2B0E568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each organization user has a unique identification and verify their identity. Connect this unique identification with actions undertaken on behalf of these users.</w:t>
            </w:r>
          </w:p>
        </w:tc>
        <w:tc>
          <w:tcPr>
            <w:tcW w:w="4457" w:type="dxa"/>
            <w:vAlign w:val="center"/>
            <w:hideMark/>
          </w:tcPr>
          <w:p w14:paraId="60199430" w14:textId="2FE0ACD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056E2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F911129" w14:textId="77777777" w:rsidTr="00E8277A">
        <w:trPr>
          <w:cantSplit/>
          <w:trHeight w:val="1400"/>
        </w:trPr>
        <w:tc>
          <w:tcPr>
            <w:tcW w:w="1600" w:type="dxa"/>
            <w:noWrap/>
            <w:vAlign w:val="center"/>
            <w:hideMark/>
          </w:tcPr>
          <w:p w14:paraId="660E15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IA-02(01)</w:t>
            </w:r>
          </w:p>
        </w:tc>
        <w:tc>
          <w:tcPr>
            <w:tcW w:w="2175" w:type="dxa"/>
            <w:vAlign w:val="center"/>
            <w:hideMark/>
          </w:tcPr>
          <w:p w14:paraId="456DD51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Authentication for Privileged Accounts</w:t>
            </w:r>
          </w:p>
        </w:tc>
        <w:tc>
          <w:tcPr>
            <w:tcW w:w="4500" w:type="dxa"/>
            <w:vAlign w:val="center"/>
            <w:hideMark/>
          </w:tcPr>
          <w:p w14:paraId="2195835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multiple methods of verifying a user's identity before granting access to secure accounts.</w:t>
            </w:r>
          </w:p>
        </w:tc>
        <w:tc>
          <w:tcPr>
            <w:tcW w:w="4457" w:type="dxa"/>
            <w:vAlign w:val="center"/>
            <w:hideMark/>
          </w:tcPr>
          <w:p w14:paraId="7FDC7738" w14:textId="16C70F0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7D69E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2201CF8" w14:textId="77777777" w:rsidTr="00E8277A">
        <w:trPr>
          <w:cantSplit/>
          <w:trHeight w:val="1400"/>
        </w:trPr>
        <w:tc>
          <w:tcPr>
            <w:tcW w:w="1600" w:type="dxa"/>
            <w:noWrap/>
            <w:vAlign w:val="center"/>
            <w:hideMark/>
          </w:tcPr>
          <w:p w14:paraId="4B4C16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IA-02(02)</w:t>
            </w:r>
          </w:p>
        </w:tc>
        <w:tc>
          <w:tcPr>
            <w:tcW w:w="2175" w:type="dxa"/>
            <w:vAlign w:val="center"/>
            <w:hideMark/>
          </w:tcPr>
          <w:p w14:paraId="411A60C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Multi-Factor Authentication for Non-Privileged Accounts</w:t>
            </w:r>
          </w:p>
        </w:tc>
        <w:tc>
          <w:tcPr>
            <w:tcW w:w="4500" w:type="dxa"/>
            <w:vAlign w:val="center"/>
            <w:hideMark/>
          </w:tcPr>
          <w:p w14:paraId="2C001BC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a system where more than one method of verification is needed to access non-privileged accounts.</w:t>
            </w:r>
          </w:p>
        </w:tc>
        <w:tc>
          <w:tcPr>
            <w:tcW w:w="4457" w:type="dxa"/>
            <w:vAlign w:val="center"/>
            <w:hideMark/>
          </w:tcPr>
          <w:p w14:paraId="1B362E1C" w14:textId="68534AB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8939D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AFA1CA4" w14:textId="77777777" w:rsidTr="00E8277A">
        <w:trPr>
          <w:cantSplit/>
          <w:trHeight w:val="1400"/>
        </w:trPr>
        <w:tc>
          <w:tcPr>
            <w:tcW w:w="1600" w:type="dxa"/>
            <w:noWrap/>
            <w:vAlign w:val="center"/>
            <w:hideMark/>
          </w:tcPr>
          <w:p w14:paraId="450422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IA-02(08)</w:t>
            </w:r>
          </w:p>
        </w:tc>
        <w:tc>
          <w:tcPr>
            <w:tcW w:w="2175" w:type="dxa"/>
            <w:vAlign w:val="center"/>
            <w:hideMark/>
          </w:tcPr>
          <w:p w14:paraId="4AB8AC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Replay-Resistant Authentication Mechanisms</w:t>
            </w:r>
          </w:p>
        </w:tc>
        <w:tc>
          <w:tcPr>
            <w:tcW w:w="4500" w:type="dxa"/>
            <w:vAlign w:val="center"/>
            <w:hideMark/>
          </w:tcPr>
          <w:p w14:paraId="29B03FA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authentication measures that resist repeat attempts for both privileged and non-privileged accounts.</w:t>
            </w:r>
          </w:p>
        </w:tc>
        <w:tc>
          <w:tcPr>
            <w:tcW w:w="4457" w:type="dxa"/>
            <w:vAlign w:val="center"/>
            <w:hideMark/>
          </w:tcPr>
          <w:p w14:paraId="69870FC8" w14:textId="2941024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D7560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0C37A47" w14:textId="77777777" w:rsidTr="00E8277A">
        <w:trPr>
          <w:cantSplit/>
          <w:trHeight w:val="1400"/>
        </w:trPr>
        <w:tc>
          <w:tcPr>
            <w:tcW w:w="1600" w:type="dxa"/>
            <w:noWrap/>
            <w:vAlign w:val="center"/>
            <w:hideMark/>
          </w:tcPr>
          <w:p w14:paraId="08298BA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IA-02(12)</w:t>
            </w:r>
          </w:p>
        </w:tc>
        <w:tc>
          <w:tcPr>
            <w:tcW w:w="2175" w:type="dxa"/>
            <w:vAlign w:val="center"/>
            <w:hideMark/>
          </w:tcPr>
          <w:p w14:paraId="3CDE87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Personal Identity Credentials Electronically</w:t>
            </w:r>
          </w:p>
        </w:tc>
        <w:tc>
          <w:tcPr>
            <w:tcW w:w="4500" w:type="dxa"/>
            <w:vAlign w:val="center"/>
            <w:hideMark/>
          </w:tcPr>
          <w:p w14:paraId="3FFAE50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Accept and digitally confirm credentials that meet Personal Identity Verification standards.</w:t>
            </w:r>
          </w:p>
        </w:tc>
        <w:tc>
          <w:tcPr>
            <w:tcW w:w="4457" w:type="dxa"/>
            <w:vAlign w:val="center"/>
            <w:hideMark/>
          </w:tcPr>
          <w:p w14:paraId="17302D62" w14:textId="5FCE9A9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E49D02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0ED7E55" w14:textId="77777777" w:rsidTr="00E8277A">
        <w:trPr>
          <w:cantSplit/>
          <w:trHeight w:val="260"/>
        </w:trPr>
        <w:tc>
          <w:tcPr>
            <w:tcW w:w="14305" w:type="dxa"/>
            <w:gridSpan w:val="5"/>
            <w:shd w:val="clear" w:color="000000" w:fill="808080"/>
            <w:noWrap/>
            <w:vAlign w:val="center"/>
            <w:hideMark/>
          </w:tcPr>
          <w:p w14:paraId="4636D74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DEVICE IDENTIFICATION AND AUTHENTICATION</w:t>
            </w:r>
          </w:p>
        </w:tc>
      </w:tr>
      <w:tr w:rsidR="00E8277A" w:rsidRPr="00E8277A" w14:paraId="3859BA42" w14:textId="77777777" w:rsidTr="00E8277A">
        <w:trPr>
          <w:cantSplit/>
          <w:trHeight w:val="1400"/>
        </w:trPr>
        <w:tc>
          <w:tcPr>
            <w:tcW w:w="1600" w:type="dxa"/>
            <w:noWrap/>
            <w:vAlign w:val="center"/>
            <w:hideMark/>
          </w:tcPr>
          <w:p w14:paraId="72145DE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IA-03</w:t>
            </w:r>
          </w:p>
        </w:tc>
        <w:tc>
          <w:tcPr>
            <w:tcW w:w="2175" w:type="dxa"/>
            <w:vAlign w:val="center"/>
            <w:hideMark/>
          </w:tcPr>
          <w:p w14:paraId="1263CE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Authenticate Devices before Connection</w:t>
            </w:r>
          </w:p>
        </w:tc>
        <w:tc>
          <w:tcPr>
            <w:tcW w:w="4500" w:type="dxa"/>
            <w:vAlign w:val="center"/>
            <w:hideMark/>
          </w:tcPr>
          <w:p w14:paraId="19F3CFB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Before setting up any local, remote, or network connection, ensure to uniquely identify and authenticate certain devices as defined by the organization.</w:t>
            </w:r>
          </w:p>
        </w:tc>
        <w:tc>
          <w:tcPr>
            <w:tcW w:w="4457" w:type="dxa"/>
            <w:vAlign w:val="center"/>
            <w:hideMark/>
          </w:tcPr>
          <w:p w14:paraId="39758E2E" w14:textId="5E77E3B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DC52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3FFE516" w14:textId="77777777" w:rsidTr="00E8277A">
        <w:trPr>
          <w:cantSplit/>
          <w:trHeight w:val="260"/>
        </w:trPr>
        <w:tc>
          <w:tcPr>
            <w:tcW w:w="14305" w:type="dxa"/>
            <w:gridSpan w:val="5"/>
            <w:shd w:val="clear" w:color="000000" w:fill="808080"/>
            <w:noWrap/>
            <w:vAlign w:val="center"/>
            <w:hideMark/>
          </w:tcPr>
          <w:p w14:paraId="654B476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IDENTIFIER MANAGEMENT</w:t>
            </w:r>
          </w:p>
        </w:tc>
      </w:tr>
      <w:tr w:rsidR="00E8277A" w:rsidRPr="00E8277A" w14:paraId="71639129" w14:textId="77777777" w:rsidTr="00E8277A">
        <w:trPr>
          <w:cantSplit/>
          <w:trHeight w:val="1400"/>
        </w:trPr>
        <w:tc>
          <w:tcPr>
            <w:tcW w:w="1600" w:type="dxa"/>
            <w:noWrap/>
            <w:vAlign w:val="center"/>
            <w:hideMark/>
          </w:tcPr>
          <w:p w14:paraId="5B04313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IA-04</w:t>
            </w:r>
          </w:p>
        </w:tc>
        <w:tc>
          <w:tcPr>
            <w:tcW w:w="2175" w:type="dxa"/>
            <w:vAlign w:val="center"/>
            <w:hideMark/>
          </w:tcPr>
          <w:p w14:paraId="4AE0FB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Managing System Identifiers</w:t>
            </w:r>
          </w:p>
        </w:tc>
        <w:tc>
          <w:tcPr>
            <w:tcW w:w="4500" w:type="dxa"/>
            <w:vAlign w:val="center"/>
            <w:hideMark/>
          </w:tcPr>
          <w:p w14:paraId="342F560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Overseeing the handling of system identifiers.</w:t>
            </w:r>
          </w:p>
        </w:tc>
        <w:tc>
          <w:tcPr>
            <w:tcW w:w="4457" w:type="dxa"/>
            <w:vAlign w:val="center"/>
            <w:hideMark/>
          </w:tcPr>
          <w:p w14:paraId="17030FF9" w14:textId="06AD2A3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B8892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EC9505" w14:textId="77777777" w:rsidTr="00E8277A">
        <w:trPr>
          <w:cantSplit/>
          <w:trHeight w:val="1400"/>
        </w:trPr>
        <w:tc>
          <w:tcPr>
            <w:tcW w:w="1600" w:type="dxa"/>
            <w:noWrap/>
            <w:vAlign w:val="center"/>
            <w:hideMark/>
          </w:tcPr>
          <w:p w14:paraId="13C4C5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IA-04.a</w:t>
            </w:r>
          </w:p>
        </w:tc>
        <w:tc>
          <w:tcPr>
            <w:tcW w:w="2175" w:type="dxa"/>
            <w:vAlign w:val="center"/>
            <w:hideMark/>
          </w:tcPr>
          <w:p w14:paraId="7ED9F0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Identifier Assignment</w:t>
            </w:r>
          </w:p>
        </w:tc>
        <w:tc>
          <w:tcPr>
            <w:tcW w:w="4500" w:type="dxa"/>
            <w:vAlign w:val="center"/>
            <w:hideMark/>
          </w:tcPr>
          <w:p w14:paraId="09EE59B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Receive permission from authorized personnel to allocate identifiers to an individual, group, role, service, or device.</w:t>
            </w:r>
          </w:p>
        </w:tc>
        <w:tc>
          <w:tcPr>
            <w:tcW w:w="4457" w:type="dxa"/>
            <w:vAlign w:val="center"/>
            <w:hideMark/>
          </w:tcPr>
          <w:p w14:paraId="17F5A611" w14:textId="5CC4ABB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03.05.05.a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F09E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B4B4344" w14:textId="77777777" w:rsidTr="00E8277A">
        <w:trPr>
          <w:cantSplit/>
          <w:trHeight w:val="1400"/>
        </w:trPr>
        <w:tc>
          <w:tcPr>
            <w:tcW w:w="1600" w:type="dxa"/>
            <w:noWrap/>
            <w:vAlign w:val="center"/>
            <w:hideMark/>
          </w:tcPr>
          <w:p w14:paraId="211DA6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IA-04.b</w:t>
            </w:r>
          </w:p>
        </w:tc>
        <w:tc>
          <w:tcPr>
            <w:tcW w:w="2175" w:type="dxa"/>
            <w:vAlign w:val="center"/>
            <w:hideMark/>
          </w:tcPr>
          <w:p w14:paraId="097814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Select Identifier</w:t>
            </w:r>
          </w:p>
        </w:tc>
        <w:tc>
          <w:tcPr>
            <w:tcW w:w="4500" w:type="dxa"/>
            <w:vAlign w:val="center"/>
            <w:hideMark/>
          </w:tcPr>
          <w:p w14:paraId="5EAE62D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an identifier that signifies a person, group, job role, service, or device.</w:t>
            </w:r>
          </w:p>
        </w:tc>
        <w:tc>
          <w:tcPr>
            <w:tcW w:w="4457" w:type="dxa"/>
            <w:vAlign w:val="center"/>
            <w:hideMark/>
          </w:tcPr>
          <w:p w14:paraId="6312F91E" w14:textId="2AFCDE9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03.05.05.b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9EBEF6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8C3AB63" w14:textId="77777777" w:rsidTr="00E8277A">
        <w:trPr>
          <w:cantSplit/>
          <w:trHeight w:val="1400"/>
        </w:trPr>
        <w:tc>
          <w:tcPr>
            <w:tcW w:w="1600" w:type="dxa"/>
            <w:noWrap/>
            <w:vAlign w:val="center"/>
            <w:hideMark/>
          </w:tcPr>
          <w:p w14:paraId="316058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IA-04.c</w:t>
            </w:r>
          </w:p>
        </w:tc>
        <w:tc>
          <w:tcPr>
            <w:tcW w:w="2175" w:type="dxa"/>
            <w:vAlign w:val="center"/>
            <w:hideMark/>
          </w:tcPr>
          <w:p w14:paraId="5823935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Identifier Assignment to Entity</w:t>
            </w:r>
          </w:p>
        </w:tc>
        <w:tc>
          <w:tcPr>
            <w:tcW w:w="4500" w:type="dxa"/>
            <w:vAlign w:val="center"/>
            <w:hideMark/>
          </w:tcPr>
          <w:p w14:paraId="67D80DA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the identifier to the appropriate individual, group, role, service, or device.</w:t>
            </w:r>
          </w:p>
        </w:tc>
        <w:tc>
          <w:tcPr>
            <w:tcW w:w="4457" w:type="dxa"/>
            <w:vAlign w:val="center"/>
            <w:hideMark/>
          </w:tcPr>
          <w:p w14:paraId="669191F8" w14:textId="4E28BE2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w:t>
            </w:r>
            <w:r w:rsidRPr="00E8277A">
              <w:rPr>
                <w:rFonts w:eastAsia="Times New Roman" w:cs="Times New Roman"/>
                <w:color w:val="000000"/>
                <w:kern w:val="0"/>
                <w:sz w:val="20"/>
                <w:szCs w:val="20"/>
                <w14:ligatures w14:val="none"/>
              </w:rPr>
              <w:br w:type="page"/>
            </w:r>
            <w:r w:rsidR="00984C8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type="page"/>
            </w:r>
            <w:r w:rsidR="00984C8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03.05.05.b</w:t>
            </w:r>
            <w:r w:rsidRPr="00E8277A">
              <w:rPr>
                <w:rFonts w:eastAsia="Times New Roman" w:cs="Times New Roman"/>
                <w:color w:val="000000"/>
                <w:kern w:val="0"/>
                <w:sz w:val="20"/>
                <w:szCs w:val="20"/>
                <w14:ligatures w14:val="none"/>
              </w:rPr>
              <w:br w:type="page"/>
            </w:r>
            <w:r w:rsidR="00984C8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984C8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99B5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869DBB0" w14:textId="77777777" w:rsidTr="00E8277A">
        <w:trPr>
          <w:cantSplit/>
          <w:trHeight w:val="1400"/>
        </w:trPr>
        <w:tc>
          <w:tcPr>
            <w:tcW w:w="1600" w:type="dxa"/>
            <w:noWrap/>
            <w:vAlign w:val="center"/>
            <w:hideMark/>
          </w:tcPr>
          <w:p w14:paraId="2592AB9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IA-04.d</w:t>
            </w:r>
          </w:p>
        </w:tc>
        <w:tc>
          <w:tcPr>
            <w:tcW w:w="2175" w:type="dxa"/>
            <w:vAlign w:val="center"/>
            <w:hideMark/>
          </w:tcPr>
          <w:p w14:paraId="06CD83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Prevent Identifier Reuse</w:t>
            </w:r>
          </w:p>
        </w:tc>
        <w:tc>
          <w:tcPr>
            <w:tcW w:w="4500" w:type="dxa"/>
            <w:vAlign w:val="center"/>
            <w:hideMark/>
          </w:tcPr>
          <w:p w14:paraId="15329A0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Avoid using the same identifiers again for a specified amount of time.</w:t>
            </w:r>
          </w:p>
        </w:tc>
        <w:tc>
          <w:tcPr>
            <w:tcW w:w="4457" w:type="dxa"/>
            <w:vAlign w:val="center"/>
            <w:hideMark/>
          </w:tcPr>
          <w:p w14:paraId="514AF653" w14:textId="787FF9A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03.05.05.c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3D89F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6925603" w14:textId="77777777" w:rsidTr="00E8277A">
        <w:trPr>
          <w:cantSplit/>
          <w:trHeight w:val="1400"/>
        </w:trPr>
        <w:tc>
          <w:tcPr>
            <w:tcW w:w="1600" w:type="dxa"/>
            <w:noWrap/>
            <w:vAlign w:val="center"/>
            <w:hideMark/>
          </w:tcPr>
          <w:p w14:paraId="401DD1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IA-04(04)</w:t>
            </w:r>
          </w:p>
        </w:tc>
        <w:tc>
          <w:tcPr>
            <w:tcW w:w="2175" w:type="dxa"/>
            <w:vAlign w:val="center"/>
            <w:hideMark/>
          </w:tcPr>
          <w:p w14:paraId="53053C7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Individual Identifiers</w:t>
            </w:r>
          </w:p>
        </w:tc>
        <w:tc>
          <w:tcPr>
            <w:tcW w:w="4500" w:type="dxa"/>
            <w:vAlign w:val="center"/>
            <w:hideMark/>
          </w:tcPr>
          <w:p w14:paraId="0AECBF0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individual identifiers by assigning each person a unique attribute that indicates their status in and defined by the organization.</w:t>
            </w:r>
          </w:p>
        </w:tc>
        <w:tc>
          <w:tcPr>
            <w:tcW w:w="4457" w:type="dxa"/>
            <w:vAlign w:val="center"/>
            <w:hideMark/>
          </w:tcPr>
          <w:p w14:paraId="376837D2" w14:textId="4F19C78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03.05.05.d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4323E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F301D81" w14:textId="77777777" w:rsidTr="00E8277A">
        <w:trPr>
          <w:cantSplit/>
          <w:trHeight w:val="260"/>
        </w:trPr>
        <w:tc>
          <w:tcPr>
            <w:tcW w:w="14305" w:type="dxa"/>
            <w:gridSpan w:val="5"/>
            <w:shd w:val="clear" w:color="000000" w:fill="808080"/>
            <w:noWrap/>
            <w:vAlign w:val="center"/>
            <w:hideMark/>
          </w:tcPr>
          <w:p w14:paraId="36FA663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AUTHENTICATOR MANAGEMENT</w:t>
            </w:r>
          </w:p>
        </w:tc>
      </w:tr>
      <w:tr w:rsidR="00E8277A" w:rsidRPr="00E8277A" w14:paraId="04A27281" w14:textId="77777777" w:rsidTr="00E8277A">
        <w:trPr>
          <w:cantSplit/>
          <w:trHeight w:val="1400"/>
        </w:trPr>
        <w:tc>
          <w:tcPr>
            <w:tcW w:w="1600" w:type="dxa"/>
            <w:noWrap/>
            <w:vAlign w:val="center"/>
            <w:hideMark/>
          </w:tcPr>
          <w:p w14:paraId="33E8A9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w:t>
            </w:r>
          </w:p>
        </w:tc>
        <w:tc>
          <w:tcPr>
            <w:tcW w:w="2175" w:type="dxa"/>
            <w:vAlign w:val="center"/>
            <w:hideMark/>
          </w:tcPr>
          <w:p w14:paraId="7FB45E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System Authenticator Management</w:t>
            </w:r>
          </w:p>
        </w:tc>
        <w:tc>
          <w:tcPr>
            <w:tcW w:w="4500" w:type="dxa"/>
            <w:vAlign w:val="center"/>
            <w:hideMark/>
          </w:tcPr>
          <w:p w14:paraId="45A9423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Managing ways to verify system users' identities.</w:t>
            </w:r>
          </w:p>
        </w:tc>
        <w:tc>
          <w:tcPr>
            <w:tcW w:w="4457" w:type="dxa"/>
            <w:vAlign w:val="center"/>
            <w:hideMark/>
          </w:tcPr>
          <w:p w14:paraId="095D4B43" w14:textId="171D92B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1D0D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F9C6540" w14:textId="77777777" w:rsidTr="00E8277A">
        <w:trPr>
          <w:cantSplit/>
          <w:trHeight w:val="1400"/>
        </w:trPr>
        <w:tc>
          <w:tcPr>
            <w:tcW w:w="1600" w:type="dxa"/>
            <w:noWrap/>
            <w:vAlign w:val="center"/>
            <w:hideMark/>
          </w:tcPr>
          <w:p w14:paraId="670F6B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IA-05.a</w:t>
            </w:r>
          </w:p>
        </w:tc>
        <w:tc>
          <w:tcPr>
            <w:tcW w:w="2175" w:type="dxa"/>
            <w:vAlign w:val="center"/>
            <w:hideMark/>
          </w:tcPr>
          <w:p w14:paraId="5596F1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Identity During Authenticator Distribution</w:t>
            </w:r>
          </w:p>
        </w:tc>
        <w:tc>
          <w:tcPr>
            <w:tcW w:w="4500" w:type="dxa"/>
            <w:vAlign w:val="center"/>
            <w:hideMark/>
          </w:tcPr>
          <w:p w14:paraId="1AB4165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identity of the individual, group, role, service, or device while initially distributing the authenticator.</w:t>
            </w:r>
          </w:p>
        </w:tc>
        <w:tc>
          <w:tcPr>
            <w:tcW w:w="4457" w:type="dxa"/>
            <w:vAlign w:val="center"/>
            <w:hideMark/>
          </w:tcPr>
          <w:p w14:paraId="09CA4C72" w14:textId="3A5110D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03.05.12.a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E36B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10D946C" w14:textId="77777777" w:rsidTr="00E8277A">
        <w:trPr>
          <w:cantSplit/>
          <w:trHeight w:val="1400"/>
        </w:trPr>
        <w:tc>
          <w:tcPr>
            <w:tcW w:w="1600" w:type="dxa"/>
            <w:noWrap/>
            <w:vAlign w:val="center"/>
            <w:hideMark/>
          </w:tcPr>
          <w:p w14:paraId="4DE5146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IA-05.b</w:t>
            </w:r>
          </w:p>
        </w:tc>
        <w:tc>
          <w:tcPr>
            <w:tcW w:w="2175" w:type="dxa"/>
            <w:vAlign w:val="center"/>
            <w:hideMark/>
          </w:tcPr>
          <w:p w14:paraId="684B95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Initial Authenticator Content</w:t>
            </w:r>
          </w:p>
        </w:tc>
        <w:tc>
          <w:tcPr>
            <w:tcW w:w="4500" w:type="dxa"/>
            <w:vAlign w:val="center"/>
            <w:hideMark/>
          </w:tcPr>
          <w:p w14:paraId="36BA99F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the initial content for any security access codes issued by the organization.</w:t>
            </w:r>
          </w:p>
        </w:tc>
        <w:tc>
          <w:tcPr>
            <w:tcW w:w="4457" w:type="dxa"/>
            <w:vAlign w:val="center"/>
            <w:hideMark/>
          </w:tcPr>
          <w:p w14:paraId="2FB088F2" w14:textId="5CCB8AA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03.05.12.b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2826F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636906D" w14:textId="77777777" w:rsidTr="00E8277A">
        <w:trPr>
          <w:cantSplit/>
          <w:trHeight w:val="1400"/>
        </w:trPr>
        <w:tc>
          <w:tcPr>
            <w:tcW w:w="1600" w:type="dxa"/>
            <w:noWrap/>
            <w:vAlign w:val="center"/>
            <w:hideMark/>
          </w:tcPr>
          <w:p w14:paraId="0103B03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IA-05.c</w:t>
            </w:r>
          </w:p>
        </w:tc>
        <w:tc>
          <w:tcPr>
            <w:tcW w:w="2175" w:type="dxa"/>
            <w:vAlign w:val="center"/>
            <w:hideMark/>
          </w:tcPr>
          <w:p w14:paraId="058C75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Authenticator Strength</w:t>
            </w:r>
          </w:p>
        </w:tc>
        <w:tc>
          <w:tcPr>
            <w:tcW w:w="4500" w:type="dxa"/>
            <w:vAlign w:val="center"/>
            <w:hideMark/>
          </w:tcPr>
          <w:p w14:paraId="787F636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authentication methods are strong enough for their intended use.</w:t>
            </w:r>
          </w:p>
        </w:tc>
        <w:tc>
          <w:tcPr>
            <w:tcW w:w="4457" w:type="dxa"/>
            <w:vAlign w:val="center"/>
            <w:hideMark/>
          </w:tcPr>
          <w:p w14:paraId="4A149C10" w14:textId="4AC399A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3B3DD1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4AAD765" w14:textId="77777777" w:rsidTr="00E8277A">
        <w:trPr>
          <w:cantSplit/>
          <w:trHeight w:val="1400"/>
        </w:trPr>
        <w:tc>
          <w:tcPr>
            <w:tcW w:w="1600" w:type="dxa"/>
            <w:noWrap/>
            <w:vAlign w:val="center"/>
            <w:hideMark/>
          </w:tcPr>
          <w:p w14:paraId="264F9F3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IA-05.d</w:t>
            </w:r>
          </w:p>
        </w:tc>
        <w:tc>
          <w:tcPr>
            <w:tcW w:w="2175" w:type="dxa"/>
            <w:vAlign w:val="center"/>
            <w:hideMark/>
          </w:tcPr>
          <w:p w14:paraId="579B86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Authenticator Procedures</w:t>
            </w:r>
          </w:p>
        </w:tc>
        <w:tc>
          <w:tcPr>
            <w:tcW w:w="4500" w:type="dxa"/>
            <w:vAlign w:val="center"/>
            <w:hideMark/>
          </w:tcPr>
          <w:p w14:paraId="04878D5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and implement procedures for the initial distribution of credentials, for cases where these credentials are lost, compromised or damaged, and for revoking these credentials.</w:t>
            </w:r>
          </w:p>
        </w:tc>
        <w:tc>
          <w:tcPr>
            <w:tcW w:w="4457" w:type="dxa"/>
            <w:vAlign w:val="center"/>
            <w:hideMark/>
          </w:tcPr>
          <w:p w14:paraId="5F4578A6" w14:textId="325B32A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03.05.12.c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7326D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9829611" w14:textId="77777777" w:rsidTr="00E8277A">
        <w:trPr>
          <w:cantSplit/>
          <w:trHeight w:val="1400"/>
        </w:trPr>
        <w:tc>
          <w:tcPr>
            <w:tcW w:w="1600" w:type="dxa"/>
            <w:noWrap/>
            <w:vAlign w:val="center"/>
            <w:hideMark/>
          </w:tcPr>
          <w:p w14:paraId="1915FE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IA-05.e</w:t>
            </w:r>
          </w:p>
        </w:tc>
        <w:tc>
          <w:tcPr>
            <w:tcW w:w="2175" w:type="dxa"/>
            <w:vAlign w:val="center"/>
            <w:hideMark/>
          </w:tcPr>
          <w:p w14:paraId="7BD459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Change Default Authenticators</w:t>
            </w:r>
          </w:p>
        </w:tc>
        <w:tc>
          <w:tcPr>
            <w:tcW w:w="4500" w:type="dxa"/>
            <w:vAlign w:val="center"/>
            <w:hideMark/>
          </w:tcPr>
          <w:p w14:paraId="1C6CB11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Change the default authentication methods before the first use.</w:t>
            </w:r>
          </w:p>
        </w:tc>
        <w:tc>
          <w:tcPr>
            <w:tcW w:w="4457" w:type="dxa"/>
            <w:vAlign w:val="center"/>
            <w:hideMark/>
          </w:tcPr>
          <w:p w14:paraId="10D19DBD" w14:textId="5A10414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03.05.12.d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49D16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24CCB5C" w14:textId="77777777" w:rsidTr="00E8277A">
        <w:trPr>
          <w:cantSplit/>
          <w:trHeight w:val="1400"/>
        </w:trPr>
        <w:tc>
          <w:tcPr>
            <w:tcW w:w="1600" w:type="dxa"/>
            <w:noWrap/>
            <w:vAlign w:val="center"/>
            <w:hideMark/>
          </w:tcPr>
          <w:p w14:paraId="11C3E1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IA-05.f</w:t>
            </w:r>
          </w:p>
        </w:tc>
        <w:tc>
          <w:tcPr>
            <w:tcW w:w="2175" w:type="dxa"/>
            <w:vAlign w:val="center"/>
            <w:hideMark/>
          </w:tcPr>
          <w:p w14:paraId="229F24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Refresh Authenticators Periodically</w:t>
            </w:r>
          </w:p>
        </w:tc>
        <w:tc>
          <w:tcPr>
            <w:tcW w:w="4500" w:type="dxa"/>
            <w:vAlign w:val="center"/>
            <w:hideMark/>
          </w:tcPr>
          <w:p w14:paraId="4E3B664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Change or update authenticators based on a set schedule (determined by the type of authenticator) or in response to specific events, as defined by the organization.</w:t>
            </w:r>
          </w:p>
        </w:tc>
        <w:tc>
          <w:tcPr>
            <w:tcW w:w="4457" w:type="dxa"/>
            <w:vAlign w:val="center"/>
            <w:hideMark/>
          </w:tcPr>
          <w:p w14:paraId="57CF97C5" w14:textId="029416C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03.05.12.e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FE42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B134A85" w14:textId="77777777" w:rsidTr="00E8277A">
        <w:trPr>
          <w:cantSplit/>
          <w:trHeight w:val="1400"/>
        </w:trPr>
        <w:tc>
          <w:tcPr>
            <w:tcW w:w="1600" w:type="dxa"/>
            <w:noWrap/>
            <w:vAlign w:val="center"/>
            <w:hideMark/>
          </w:tcPr>
          <w:p w14:paraId="7722469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IA-05.g</w:t>
            </w:r>
          </w:p>
        </w:tc>
        <w:tc>
          <w:tcPr>
            <w:tcW w:w="2175" w:type="dxa"/>
            <w:vAlign w:val="center"/>
            <w:hideMark/>
          </w:tcPr>
          <w:p w14:paraId="78FBC5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Authenticator Content</w:t>
            </w:r>
          </w:p>
        </w:tc>
        <w:tc>
          <w:tcPr>
            <w:tcW w:w="4500" w:type="dxa"/>
            <w:vAlign w:val="center"/>
            <w:hideMark/>
          </w:tcPr>
          <w:p w14:paraId="6DDD88E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the content of the authenticator safe from unauthorized changes or exposure.</w:t>
            </w:r>
          </w:p>
        </w:tc>
        <w:tc>
          <w:tcPr>
            <w:tcW w:w="4457" w:type="dxa"/>
            <w:vAlign w:val="center"/>
            <w:hideMark/>
          </w:tcPr>
          <w:p w14:paraId="66D9C408" w14:textId="145B637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03.05.12.f</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4257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19B93C" w14:textId="77777777" w:rsidTr="00E8277A">
        <w:trPr>
          <w:cantSplit/>
          <w:trHeight w:val="1400"/>
        </w:trPr>
        <w:tc>
          <w:tcPr>
            <w:tcW w:w="1600" w:type="dxa"/>
            <w:noWrap/>
            <w:vAlign w:val="center"/>
            <w:hideMark/>
          </w:tcPr>
          <w:p w14:paraId="3E1EA94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IA-05.h</w:t>
            </w:r>
          </w:p>
        </w:tc>
        <w:tc>
          <w:tcPr>
            <w:tcW w:w="2175" w:type="dxa"/>
            <w:vAlign w:val="center"/>
            <w:hideMark/>
          </w:tcPr>
          <w:p w14:paraId="395013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Authenticator Protection Controls</w:t>
            </w:r>
          </w:p>
        </w:tc>
        <w:tc>
          <w:tcPr>
            <w:tcW w:w="4500" w:type="dxa"/>
            <w:vAlign w:val="center"/>
            <w:hideMark/>
          </w:tcPr>
          <w:p w14:paraId="5012B79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Require individuals to implement specific measures to protect their authentication tools, and ensure devices also put these measures in place.</w:t>
            </w:r>
          </w:p>
        </w:tc>
        <w:tc>
          <w:tcPr>
            <w:tcW w:w="4457" w:type="dxa"/>
            <w:vAlign w:val="center"/>
            <w:hideMark/>
          </w:tcPr>
          <w:p w14:paraId="791A0BF2" w14:textId="7961E7F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74938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ED01662" w14:textId="77777777" w:rsidTr="00E8277A">
        <w:trPr>
          <w:cantSplit/>
          <w:trHeight w:val="1400"/>
        </w:trPr>
        <w:tc>
          <w:tcPr>
            <w:tcW w:w="1600" w:type="dxa"/>
            <w:noWrap/>
            <w:vAlign w:val="center"/>
            <w:hideMark/>
          </w:tcPr>
          <w:p w14:paraId="28E404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IA-05.i</w:t>
            </w:r>
          </w:p>
        </w:tc>
        <w:tc>
          <w:tcPr>
            <w:tcW w:w="2175" w:type="dxa"/>
            <w:vAlign w:val="center"/>
            <w:hideMark/>
          </w:tcPr>
          <w:p w14:paraId="4E83A9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Authenticators for Group / Role Accounts</w:t>
            </w:r>
          </w:p>
        </w:tc>
        <w:tc>
          <w:tcPr>
            <w:tcW w:w="4500" w:type="dxa"/>
            <w:vAlign w:val="center"/>
            <w:hideMark/>
          </w:tcPr>
          <w:p w14:paraId="2C057C1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Change the access codes for group or role accounts whenever there's a change in membership.</w:t>
            </w:r>
          </w:p>
        </w:tc>
        <w:tc>
          <w:tcPr>
            <w:tcW w:w="4457" w:type="dxa"/>
            <w:vAlign w:val="center"/>
            <w:hideMark/>
          </w:tcPr>
          <w:p w14:paraId="6976BC12" w14:textId="57F91FE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19FB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9DD3BF" w14:textId="77777777" w:rsidTr="00E8277A">
        <w:trPr>
          <w:cantSplit/>
          <w:trHeight w:val="1400"/>
        </w:trPr>
        <w:tc>
          <w:tcPr>
            <w:tcW w:w="1600" w:type="dxa"/>
            <w:noWrap/>
            <w:vAlign w:val="center"/>
            <w:hideMark/>
          </w:tcPr>
          <w:p w14:paraId="0FF7A2D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IA-05(01)</w:t>
            </w:r>
          </w:p>
        </w:tc>
        <w:tc>
          <w:tcPr>
            <w:tcW w:w="2175" w:type="dxa"/>
            <w:vAlign w:val="center"/>
            <w:hideMark/>
          </w:tcPr>
          <w:p w14:paraId="2A2FDC7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Password Authentication</w:t>
            </w:r>
          </w:p>
        </w:tc>
        <w:tc>
          <w:tcPr>
            <w:tcW w:w="4500" w:type="dxa"/>
            <w:vAlign w:val="center"/>
            <w:hideMark/>
          </w:tcPr>
          <w:p w14:paraId="0929957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processes that verify passwords are secure during authentication.</w:t>
            </w:r>
          </w:p>
        </w:tc>
        <w:tc>
          <w:tcPr>
            <w:tcW w:w="4457" w:type="dxa"/>
            <w:vAlign w:val="center"/>
            <w:hideMark/>
          </w:tcPr>
          <w:p w14:paraId="1B573CEA" w14:textId="041E62C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CC892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A3A1426" w14:textId="77777777" w:rsidTr="00E8277A">
        <w:trPr>
          <w:cantSplit/>
          <w:trHeight w:val="1400"/>
        </w:trPr>
        <w:tc>
          <w:tcPr>
            <w:tcW w:w="1600" w:type="dxa"/>
            <w:noWrap/>
            <w:vAlign w:val="center"/>
            <w:hideMark/>
          </w:tcPr>
          <w:p w14:paraId="02D10D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IA-05(01)(a)</w:t>
            </w:r>
          </w:p>
        </w:tc>
        <w:tc>
          <w:tcPr>
            <w:tcW w:w="2175" w:type="dxa"/>
            <w:vAlign w:val="center"/>
            <w:hideMark/>
          </w:tcPr>
          <w:p w14:paraId="290B028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Compromised Password List</w:t>
            </w:r>
          </w:p>
        </w:tc>
        <w:tc>
          <w:tcPr>
            <w:tcW w:w="4500" w:type="dxa"/>
            <w:vAlign w:val="center"/>
            <w:hideMark/>
          </w:tcPr>
          <w:p w14:paraId="266DEB5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regularly updated list of commonly used, expected, or compromised passwords. Update this list whenever the organization's passwords are thought to have been compromised.</w:t>
            </w:r>
          </w:p>
        </w:tc>
        <w:tc>
          <w:tcPr>
            <w:tcW w:w="4457" w:type="dxa"/>
            <w:vAlign w:val="center"/>
            <w:hideMark/>
          </w:tcPr>
          <w:p w14:paraId="61E931DB" w14:textId="2B26938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03.05.07.a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A2A77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1FC62E4" w14:textId="77777777" w:rsidTr="00E8277A">
        <w:trPr>
          <w:cantSplit/>
          <w:trHeight w:val="1400"/>
        </w:trPr>
        <w:tc>
          <w:tcPr>
            <w:tcW w:w="1600" w:type="dxa"/>
            <w:noWrap/>
            <w:vAlign w:val="center"/>
            <w:hideMark/>
          </w:tcPr>
          <w:p w14:paraId="0123D62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IA-05(01)(b)</w:t>
            </w:r>
          </w:p>
        </w:tc>
        <w:tc>
          <w:tcPr>
            <w:tcW w:w="2175" w:type="dxa"/>
            <w:vAlign w:val="center"/>
            <w:hideMark/>
          </w:tcPr>
          <w:p w14:paraId="56DBD3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User Passwords Against Common and Compromised Lists</w:t>
            </w:r>
          </w:p>
        </w:tc>
        <w:tc>
          <w:tcPr>
            <w:tcW w:w="4500" w:type="dxa"/>
            <w:vAlign w:val="center"/>
            <w:hideMark/>
          </w:tcPr>
          <w:p w14:paraId="4A4862E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when users create or update their passwords, the new passwords are not part of a list of frequently used, predictable, or previously compromised passwords as outlined in guideline IA-5(1)(a).</w:t>
            </w:r>
          </w:p>
        </w:tc>
        <w:tc>
          <w:tcPr>
            <w:tcW w:w="4457" w:type="dxa"/>
            <w:vAlign w:val="center"/>
            <w:hideMark/>
          </w:tcPr>
          <w:p w14:paraId="56077EED" w14:textId="5FE69DD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type="page"/>
            </w:r>
            <w:r w:rsidR="004B135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type="page"/>
            </w:r>
            <w:r w:rsidR="004B135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03.05.07.b</w:t>
            </w:r>
            <w:r w:rsidRPr="00E8277A">
              <w:rPr>
                <w:rFonts w:eastAsia="Times New Roman" w:cs="Times New Roman"/>
                <w:color w:val="000000"/>
                <w:kern w:val="0"/>
                <w:sz w:val="20"/>
                <w:szCs w:val="20"/>
                <w14:ligatures w14:val="none"/>
              </w:rPr>
              <w:br w:type="page"/>
            </w:r>
            <w:r w:rsidR="004B135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4B135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89D34B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36F04AE" w14:textId="77777777" w:rsidTr="00E8277A">
        <w:trPr>
          <w:cantSplit/>
          <w:trHeight w:val="1400"/>
        </w:trPr>
        <w:tc>
          <w:tcPr>
            <w:tcW w:w="1600" w:type="dxa"/>
            <w:noWrap/>
            <w:vAlign w:val="center"/>
            <w:hideMark/>
          </w:tcPr>
          <w:p w14:paraId="0A6A9B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IA-05(01)(c)</w:t>
            </w:r>
          </w:p>
        </w:tc>
        <w:tc>
          <w:tcPr>
            <w:tcW w:w="2175" w:type="dxa"/>
            <w:vAlign w:val="center"/>
            <w:hideMark/>
          </w:tcPr>
          <w:p w14:paraId="36EE5C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Transmit Passwords Securely</w:t>
            </w:r>
          </w:p>
        </w:tc>
        <w:tc>
          <w:tcPr>
            <w:tcW w:w="4500" w:type="dxa"/>
            <w:vAlign w:val="center"/>
            <w:hideMark/>
          </w:tcPr>
          <w:p w14:paraId="715D7C1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Only send passwords over channels that are protected by cryptography.</w:t>
            </w:r>
          </w:p>
        </w:tc>
        <w:tc>
          <w:tcPr>
            <w:tcW w:w="4457" w:type="dxa"/>
            <w:vAlign w:val="center"/>
            <w:hideMark/>
          </w:tcPr>
          <w:p w14:paraId="2A6DA5A4" w14:textId="35D1C12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03.05.07.c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785C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67D53B8" w14:textId="77777777" w:rsidTr="00E8277A">
        <w:trPr>
          <w:cantSplit/>
          <w:trHeight w:val="1400"/>
        </w:trPr>
        <w:tc>
          <w:tcPr>
            <w:tcW w:w="1600" w:type="dxa"/>
            <w:noWrap/>
            <w:vAlign w:val="center"/>
            <w:hideMark/>
          </w:tcPr>
          <w:p w14:paraId="351371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IA-05(01)(d)</w:t>
            </w:r>
          </w:p>
        </w:tc>
        <w:tc>
          <w:tcPr>
            <w:tcW w:w="2175" w:type="dxa"/>
            <w:vAlign w:val="center"/>
            <w:hideMark/>
          </w:tcPr>
          <w:p w14:paraId="45F1A5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Store Salted Passwords</w:t>
            </w:r>
          </w:p>
        </w:tc>
        <w:tc>
          <w:tcPr>
            <w:tcW w:w="4500" w:type="dxa"/>
            <w:vAlign w:val="center"/>
            <w:hideMark/>
          </w:tcPr>
          <w:p w14:paraId="625B853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Store passwords using a validated method that blends them with random data bits known as 'salt', ideally using a type of function known as a ‘keyed hash’.</w:t>
            </w:r>
          </w:p>
        </w:tc>
        <w:tc>
          <w:tcPr>
            <w:tcW w:w="4457" w:type="dxa"/>
            <w:vAlign w:val="center"/>
            <w:hideMark/>
          </w:tcPr>
          <w:p w14:paraId="6C13950E" w14:textId="65FDFBC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03.05.07.d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64A2B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E37808D" w14:textId="77777777" w:rsidTr="00E8277A">
        <w:trPr>
          <w:cantSplit/>
          <w:trHeight w:val="1400"/>
        </w:trPr>
        <w:tc>
          <w:tcPr>
            <w:tcW w:w="1600" w:type="dxa"/>
            <w:noWrap/>
            <w:vAlign w:val="center"/>
            <w:hideMark/>
          </w:tcPr>
          <w:p w14:paraId="3101940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IA-05(01)(e)</w:t>
            </w:r>
          </w:p>
        </w:tc>
        <w:tc>
          <w:tcPr>
            <w:tcW w:w="2175" w:type="dxa"/>
            <w:vAlign w:val="center"/>
            <w:hideMark/>
          </w:tcPr>
          <w:p w14:paraId="2499D1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Immediate Password Change After Account Recovery</w:t>
            </w:r>
          </w:p>
        </w:tc>
        <w:tc>
          <w:tcPr>
            <w:tcW w:w="4500" w:type="dxa"/>
            <w:vAlign w:val="center"/>
            <w:hideMark/>
          </w:tcPr>
          <w:p w14:paraId="3C0AC5B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Mandate the immediate choice of a new password after an account is recovered.</w:t>
            </w:r>
          </w:p>
        </w:tc>
        <w:tc>
          <w:tcPr>
            <w:tcW w:w="4457" w:type="dxa"/>
            <w:vAlign w:val="center"/>
            <w:hideMark/>
          </w:tcPr>
          <w:p w14:paraId="04506709" w14:textId="059D659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03.05.07.e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8D7E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3720F3B" w14:textId="77777777" w:rsidTr="00E8277A">
        <w:trPr>
          <w:cantSplit/>
          <w:trHeight w:val="1400"/>
        </w:trPr>
        <w:tc>
          <w:tcPr>
            <w:tcW w:w="1600" w:type="dxa"/>
            <w:noWrap/>
            <w:vAlign w:val="center"/>
            <w:hideMark/>
          </w:tcPr>
          <w:p w14:paraId="524B65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IA-05(01)(f)</w:t>
            </w:r>
          </w:p>
        </w:tc>
        <w:tc>
          <w:tcPr>
            <w:tcW w:w="2175" w:type="dxa"/>
            <w:vAlign w:val="center"/>
            <w:hideMark/>
          </w:tcPr>
          <w:p w14:paraId="3172AC6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Enable User Selection of Long Passwords</w:t>
            </w:r>
          </w:p>
        </w:tc>
        <w:tc>
          <w:tcPr>
            <w:tcW w:w="4500" w:type="dxa"/>
            <w:vAlign w:val="center"/>
            <w:hideMark/>
          </w:tcPr>
          <w:p w14:paraId="174BCA7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Allow users to select long passwords and passphrases that include spaces and all types of printable characters.</w:t>
            </w:r>
          </w:p>
        </w:tc>
        <w:tc>
          <w:tcPr>
            <w:tcW w:w="4457" w:type="dxa"/>
            <w:vAlign w:val="center"/>
            <w:hideMark/>
          </w:tcPr>
          <w:p w14:paraId="51A35780" w14:textId="4EF3D34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60B7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3FC0FC" w14:textId="77777777" w:rsidTr="00E8277A">
        <w:trPr>
          <w:cantSplit/>
          <w:trHeight w:val="1400"/>
        </w:trPr>
        <w:tc>
          <w:tcPr>
            <w:tcW w:w="1600" w:type="dxa"/>
            <w:noWrap/>
            <w:vAlign w:val="center"/>
            <w:hideMark/>
          </w:tcPr>
          <w:p w14:paraId="59BF1F8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IA-05(01)(g)</w:t>
            </w:r>
          </w:p>
        </w:tc>
        <w:tc>
          <w:tcPr>
            <w:tcW w:w="2175" w:type="dxa"/>
            <w:vAlign w:val="center"/>
            <w:hideMark/>
          </w:tcPr>
          <w:p w14:paraId="142A62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Employ Automated Password Tools</w:t>
            </w:r>
          </w:p>
        </w:tc>
        <w:tc>
          <w:tcPr>
            <w:tcW w:w="4500" w:type="dxa"/>
            <w:vAlign w:val="center"/>
            <w:hideMark/>
          </w:tcPr>
          <w:p w14:paraId="39081F0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automated tools to help users create strong passwords.</w:t>
            </w:r>
          </w:p>
        </w:tc>
        <w:tc>
          <w:tcPr>
            <w:tcW w:w="4457" w:type="dxa"/>
            <w:vAlign w:val="center"/>
            <w:hideMark/>
          </w:tcPr>
          <w:p w14:paraId="079AE0A1" w14:textId="7851C28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A843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A40DD5D" w14:textId="77777777" w:rsidTr="00E8277A">
        <w:trPr>
          <w:cantSplit/>
          <w:trHeight w:val="1400"/>
        </w:trPr>
        <w:tc>
          <w:tcPr>
            <w:tcW w:w="1600" w:type="dxa"/>
            <w:noWrap/>
            <w:vAlign w:val="center"/>
            <w:hideMark/>
          </w:tcPr>
          <w:p w14:paraId="65DB65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IA-05(01)(h)</w:t>
            </w:r>
          </w:p>
        </w:tc>
        <w:tc>
          <w:tcPr>
            <w:tcW w:w="2175" w:type="dxa"/>
            <w:vAlign w:val="center"/>
            <w:hideMark/>
          </w:tcPr>
          <w:p w14:paraId="2CD6A2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Composition and Complexity Rules</w:t>
            </w:r>
          </w:p>
        </w:tc>
        <w:tc>
          <w:tcPr>
            <w:tcW w:w="4500" w:type="dxa"/>
            <w:vAlign w:val="center"/>
            <w:hideMark/>
          </w:tcPr>
          <w:p w14:paraId="4121769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the organization's specific rules for creating and managing complex passwords.</w:t>
            </w:r>
          </w:p>
        </w:tc>
        <w:tc>
          <w:tcPr>
            <w:tcW w:w="4457" w:type="dxa"/>
            <w:vAlign w:val="center"/>
            <w:hideMark/>
          </w:tcPr>
          <w:p w14:paraId="3BCEDCD7" w14:textId="0398F66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03.05.07.f</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9FAEC1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8F2D24C" w14:textId="77777777" w:rsidTr="00E8277A">
        <w:trPr>
          <w:cantSplit/>
          <w:trHeight w:val="1400"/>
        </w:trPr>
        <w:tc>
          <w:tcPr>
            <w:tcW w:w="1600" w:type="dxa"/>
            <w:noWrap/>
            <w:vAlign w:val="center"/>
            <w:hideMark/>
          </w:tcPr>
          <w:p w14:paraId="257927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IA-05(02)(a)</w:t>
            </w:r>
          </w:p>
        </w:tc>
        <w:tc>
          <w:tcPr>
            <w:tcW w:w="2175" w:type="dxa"/>
            <w:vAlign w:val="center"/>
            <w:hideMark/>
          </w:tcPr>
          <w:p w14:paraId="33FCB1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Public Key Authentication</w:t>
            </w:r>
          </w:p>
        </w:tc>
        <w:tc>
          <w:tcPr>
            <w:tcW w:w="4500" w:type="dxa"/>
            <w:vAlign w:val="center"/>
            <w:hideMark/>
          </w:tcPr>
          <w:p w14:paraId="0024A55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public-key authentication.</w:t>
            </w:r>
          </w:p>
        </w:tc>
        <w:tc>
          <w:tcPr>
            <w:tcW w:w="4457" w:type="dxa"/>
            <w:vAlign w:val="center"/>
            <w:hideMark/>
          </w:tcPr>
          <w:p w14:paraId="18E6FC34" w14:textId="7CA6650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06620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8577201" w14:textId="77777777" w:rsidTr="00E8277A">
        <w:trPr>
          <w:cantSplit/>
          <w:trHeight w:val="1400"/>
        </w:trPr>
        <w:tc>
          <w:tcPr>
            <w:tcW w:w="1600" w:type="dxa"/>
            <w:noWrap/>
            <w:vAlign w:val="center"/>
            <w:hideMark/>
          </w:tcPr>
          <w:p w14:paraId="367A77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IA-05(02)(a)(01)</w:t>
            </w:r>
          </w:p>
        </w:tc>
        <w:tc>
          <w:tcPr>
            <w:tcW w:w="2175" w:type="dxa"/>
            <w:vAlign w:val="center"/>
            <w:hideMark/>
          </w:tcPr>
          <w:p w14:paraId="135533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Private Key Access Authorization</w:t>
            </w:r>
          </w:p>
        </w:tc>
        <w:tc>
          <w:tcPr>
            <w:tcW w:w="4500" w:type="dxa"/>
            <w:vAlign w:val="center"/>
            <w:hideMark/>
          </w:tcPr>
          <w:p w14:paraId="469FC3E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only authorized individuals can access the related private key.</w:t>
            </w:r>
          </w:p>
        </w:tc>
        <w:tc>
          <w:tcPr>
            <w:tcW w:w="4457" w:type="dxa"/>
            <w:vAlign w:val="center"/>
            <w:hideMark/>
          </w:tcPr>
          <w:p w14:paraId="7A2B8EAB" w14:textId="7C3291C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40D2B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E31B11E" w14:textId="77777777" w:rsidTr="00E8277A">
        <w:trPr>
          <w:cantSplit/>
          <w:trHeight w:val="1400"/>
        </w:trPr>
        <w:tc>
          <w:tcPr>
            <w:tcW w:w="1600" w:type="dxa"/>
            <w:noWrap/>
            <w:vAlign w:val="center"/>
            <w:hideMark/>
          </w:tcPr>
          <w:p w14:paraId="0DBD724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IA-05(02)(a)(02)</w:t>
            </w:r>
          </w:p>
        </w:tc>
        <w:tc>
          <w:tcPr>
            <w:tcW w:w="2175" w:type="dxa"/>
            <w:vAlign w:val="center"/>
            <w:hideMark/>
          </w:tcPr>
          <w:p w14:paraId="37D690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Map Identity to Account</w:t>
            </w:r>
          </w:p>
        </w:tc>
        <w:tc>
          <w:tcPr>
            <w:tcW w:w="4500" w:type="dxa"/>
            <w:vAlign w:val="center"/>
            <w:hideMark/>
          </w:tcPr>
          <w:p w14:paraId="3D75FFE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Link the verified identity to the account of the person or group.</w:t>
            </w:r>
          </w:p>
        </w:tc>
        <w:tc>
          <w:tcPr>
            <w:tcW w:w="4457" w:type="dxa"/>
            <w:vAlign w:val="center"/>
            <w:hideMark/>
          </w:tcPr>
          <w:p w14:paraId="72E6C483" w14:textId="052C898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A0DCB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E629161" w14:textId="77777777" w:rsidTr="00E8277A">
        <w:trPr>
          <w:cantSplit/>
          <w:trHeight w:val="1400"/>
        </w:trPr>
        <w:tc>
          <w:tcPr>
            <w:tcW w:w="1600" w:type="dxa"/>
            <w:noWrap/>
            <w:vAlign w:val="center"/>
            <w:hideMark/>
          </w:tcPr>
          <w:p w14:paraId="736497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IA-05(02)(b)</w:t>
            </w:r>
          </w:p>
        </w:tc>
        <w:tc>
          <w:tcPr>
            <w:tcW w:w="2175" w:type="dxa"/>
            <w:vAlign w:val="center"/>
            <w:hideMark/>
          </w:tcPr>
          <w:p w14:paraId="75234D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Public Key Infrastructure</w:t>
            </w:r>
          </w:p>
        </w:tc>
        <w:tc>
          <w:tcPr>
            <w:tcW w:w="4500" w:type="dxa"/>
            <w:vAlign w:val="center"/>
            <w:hideMark/>
          </w:tcPr>
          <w:p w14:paraId="6657B19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When a system of digital certificates, public-key cryptography, and certification authorities is utilized.</w:t>
            </w:r>
          </w:p>
        </w:tc>
        <w:tc>
          <w:tcPr>
            <w:tcW w:w="4457" w:type="dxa"/>
            <w:vAlign w:val="center"/>
            <w:hideMark/>
          </w:tcPr>
          <w:p w14:paraId="4D440ABA" w14:textId="2ECADDA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65C4F7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67CAD40" w14:textId="77777777" w:rsidTr="00E8277A">
        <w:trPr>
          <w:cantSplit/>
          <w:trHeight w:val="1400"/>
        </w:trPr>
        <w:tc>
          <w:tcPr>
            <w:tcW w:w="1600" w:type="dxa"/>
            <w:noWrap/>
            <w:vAlign w:val="center"/>
            <w:hideMark/>
          </w:tcPr>
          <w:p w14:paraId="067012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IA-05(02)(b)(01)</w:t>
            </w:r>
          </w:p>
        </w:tc>
        <w:tc>
          <w:tcPr>
            <w:tcW w:w="2175" w:type="dxa"/>
            <w:vAlign w:val="center"/>
            <w:hideMark/>
          </w:tcPr>
          <w:p w14:paraId="148A3C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Validation of Certificate Path</w:t>
            </w:r>
          </w:p>
        </w:tc>
        <w:tc>
          <w:tcPr>
            <w:tcW w:w="4500" w:type="dxa"/>
            <w:vAlign w:val="center"/>
            <w:hideMark/>
          </w:tcPr>
          <w:p w14:paraId="163C6AC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and confirm certificates by building and inspecting a trustworthy certification path. This includes assessing the status information of the certificate.</w:t>
            </w:r>
          </w:p>
        </w:tc>
        <w:tc>
          <w:tcPr>
            <w:tcW w:w="4457" w:type="dxa"/>
            <w:vAlign w:val="center"/>
            <w:hideMark/>
          </w:tcPr>
          <w:p w14:paraId="26D82317" w14:textId="1EE6868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C6EC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7A2FA98" w14:textId="77777777" w:rsidTr="00E8277A">
        <w:trPr>
          <w:cantSplit/>
          <w:trHeight w:val="1400"/>
        </w:trPr>
        <w:tc>
          <w:tcPr>
            <w:tcW w:w="1600" w:type="dxa"/>
            <w:noWrap/>
            <w:vAlign w:val="center"/>
            <w:hideMark/>
          </w:tcPr>
          <w:p w14:paraId="780F1F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IA-05(02)(b)(02)</w:t>
            </w:r>
          </w:p>
        </w:tc>
        <w:tc>
          <w:tcPr>
            <w:tcW w:w="2175" w:type="dxa"/>
            <w:vAlign w:val="center"/>
            <w:hideMark/>
          </w:tcPr>
          <w:p w14:paraId="773C4F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Local Cache</w:t>
            </w:r>
          </w:p>
        </w:tc>
        <w:tc>
          <w:tcPr>
            <w:tcW w:w="4500" w:type="dxa"/>
            <w:vAlign w:val="center"/>
            <w:hideMark/>
          </w:tcPr>
          <w:p w14:paraId="5FBD2C0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 local data cache to aid in finding and validating revoked access.</w:t>
            </w:r>
          </w:p>
        </w:tc>
        <w:tc>
          <w:tcPr>
            <w:tcW w:w="4457" w:type="dxa"/>
            <w:vAlign w:val="center"/>
            <w:hideMark/>
          </w:tcPr>
          <w:p w14:paraId="774DE306" w14:textId="6D4956F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0B54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BAB4AB1" w14:textId="77777777" w:rsidTr="00E8277A">
        <w:trPr>
          <w:cantSplit/>
          <w:trHeight w:val="1400"/>
        </w:trPr>
        <w:tc>
          <w:tcPr>
            <w:tcW w:w="1600" w:type="dxa"/>
            <w:noWrap/>
            <w:vAlign w:val="center"/>
            <w:hideMark/>
          </w:tcPr>
          <w:p w14:paraId="127444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IA-05(06)</w:t>
            </w:r>
          </w:p>
        </w:tc>
        <w:tc>
          <w:tcPr>
            <w:tcW w:w="2175" w:type="dxa"/>
            <w:vAlign w:val="center"/>
            <w:hideMark/>
          </w:tcPr>
          <w:p w14:paraId="116A5F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Authenticators</w:t>
            </w:r>
          </w:p>
        </w:tc>
        <w:tc>
          <w:tcPr>
            <w:tcW w:w="4500" w:type="dxa"/>
            <w:vAlign w:val="center"/>
            <w:hideMark/>
          </w:tcPr>
          <w:p w14:paraId="38EF8D4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authentication methods according to the security level of the information they provide access to.</w:t>
            </w:r>
          </w:p>
        </w:tc>
        <w:tc>
          <w:tcPr>
            <w:tcW w:w="4457" w:type="dxa"/>
            <w:vAlign w:val="center"/>
            <w:hideMark/>
          </w:tcPr>
          <w:p w14:paraId="590CEF58" w14:textId="2E2CCF5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46EAD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F6CD990" w14:textId="77777777" w:rsidTr="00E8277A">
        <w:trPr>
          <w:cantSplit/>
          <w:trHeight w:val="260"/>
        </w:trPr>
        <w:tc>
          <w:tcPr>
            <w:tcW w:w="14305" w:type="dxa"/>
            <w:gridSpan w:val="5"/>
            <w:shd w:val="clear" w:color="000000" w:fill="808080"/>
            <w:noWrap/>
            <w:vAlign w:val="center"/>
            <w:hideMark/>
          </w:tcPr>
          <w:p w14:paraId="155D17F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AUTHENTICATION FEEDBACK</w:t>
            </w:r>
          </w:p>
        </w:tc>
      </w:tr>
      <w:tr w:rsidR="00E8277A" w:rsidRPr="00E8277A" w14:paraId="27D2BADC" w14:textId="77777777" w:rsidTr="00E8277A">
        <w:trPr>
          <w:cantSplit/>
          <w:trHeight w:val="1400"/>
        </w:trPr>
        <w:tc>
          <w:tcPr>
            <w:tcW w:w="1600" w:type="dxa"/>
            <w:noWrap/>
            <w:vAlign w:val="center"/>
            <w:hideMark/>
          </w:tcPr>
          <w:p w14:paraId="7DE32E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IA-06</w:t>
            </w:r>
          </w:p>
        </w:tc>
        <w:tc>
          <w:tcPr>
            <w:tcW w:w="2175" w:type="dxa"/>
            <w:vAlign w:val="center"/>
            <w:hideMark/>
          </w:tcPr>
          <w:p w14:paraId="0F8344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Obscure Authentication Information</w:t>
            </w:r>
          </w:p>
        </w:tc>
        <w:tc>
          <w:tcPr>
            <w:tcW w:w="4500" w:type="dxa"/>
            <w:vAlign w:val="center"/>
            <w:hideMark/>
          </w:tcPr>
          <w:p w14:paraId="39DA256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to keep authentication information hidden while logging in to protect it from misuse by unauthorized people.</w:t>
            </w:r>
          </w:p>
        </w:tc>
        <w:tc>
          <w:tcPr>
            <w:tcW w:w="4457" w:type="dxa"/>
            <w:vAlign w:val="center"/>
            <w:hideMark/>
          </w:tcPr>
          <w:p w14:paraId="00DA5BE2" w14:textId="1A90A50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40390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0345FB7" w14:textId="77777777" w:rsidTr="00E8277A">
        <w:trPr>
          <w:cantSplit/>
          <w:trHeight w:val="260"/>
        </w:trPr>
        <w:tc>
          <w:tcPr>
            <w:tcW w:w="14305" w:type="dxa"/>
            <w:gridSpan w:val="5"/>
            <w:shd w:val="clear" w:color="000000" w:fill="808080"/>
            <w:noWrap/>
            <w:vAlign w:val="center"/>
            <w:hideMark/>
          </w:tcPr>
          <w:p w14:paraId="5A573FB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CRYPTOGRAPHIC MODULE AUTHENTICATION</w:t>
            </w:r>
          </w:p>
        </w:tc>
      </w:tr>
      <w:tr w:rsidR="00E8277A" w:rsidRPr="00E8277A" w14:paraId="4EF0A163" w14:textId="77777777" w:rsidTr="00E8277A">
        <w:trPr>
          <w:cantSplit/>
          <w:trHeight w:val="1400"/>
        </w:trPr>
        <w:tc>
          <w:tcPr>
            <w:tcW w:w="1600" w:type="dxa"/>
            <w:noWrap/>
            <w:vAlign w:val="center"/>
            <w:hideMark/>
          </w:tcPr>
          <w:p w14:paraId="5448E2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IA-07</w:t>
            </w:r>
          </w:p>
        </w:tc>
        <w:tc>
          <w:tcPr>
            <w:tcW w:w="2175" w:type="dxa"/>
            <w:vAlign w:val="center"/>
            <w:hideMark/>
          </w:tcPr>
          <w:p w14:paraId="0B28D4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Cryptographic Module Authentication</w:t>
            </w:r>
          </w:p>
        </w:tc>
        <w:tc>
          <w:tcPr>
            <w:tcW w:w="4500" w:type="dxa"/>
            <w:vAlign w:val="center"/>
            <w:hideMark/>
          </w:tcPr>
          <w:p w14:paraId="387B8D6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methods for verifying identity with a cryptographic module that comply with relevant legal and policy requirements for this type of validation.</w:t>
            </w:r>
          </w:p>
        </w:tc>
        <w:tc>
          <w:tcPr>
            <w:tcW w:w="4457" w:type="dxa"/>
            <w:vAlign w:val="center"/>
            <w:hideMark/>
          </w:tcPr>
          <w:p w14:paraId="76ECCE88" w14:textId="20B46BF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type="page"/>
            </w:r>
            <w:r w:rsidR="00433B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w:t>
            </w:r>
            <w:r w:rsidRPr="00E8277A">
              <w:rPr>
                <w:rFonts w:eastAsia="Times New Roman" w:cs="Times New Roman"/>
                <w:color w:val="000000"/>
                <w:kern w:val="0"/>
                <w:sz w:val="20"/>
                <w:szCs w:val="20"/>
                <w14:ligatures w14:val="none"/>
              </w:rPr>
              <w:br w:type="page"/>
            </w:r>
            <w:r w:rsidR="00433B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433B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433BB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5BC2BF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4AE8217" w14:textId="77777777" w:rsidTr="00E8277A">
        <w:trPr>
          <w:cantSplit/>
          <w:trHeight w:val="260"/>
        </w:trPr>
        <w:tc>
          <w:tcPr>
            <w:tcW w:w="14305" w:type="dxa"/>
            <w:gridSpan w:val="5"/>
            <w:shd w:val="clear" w:color="000000" w:fill="808080"/>
            <w:noWrap/>
            <w:vAlign w:val="center"/>
            <w:hideMark/>
          </w:tcPr>
          <w:p w14:paraId="006C456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IDENTIFICATION AND AUTHENTICATION (NON-ORGANIZATIONAL USERS)</w:t>
            </w:r>
          </w:p>
        </w:tc>
      </w:tr>
      <w:tr w:rsidR="00E8277A" w:rsidRPr="00E8277A" w14:paraId="4BD9B28A" w14:textId="77777777" w:rsidTr="00E8277A">
        <w:trPr>
          <w:cantSplit/>
          <w:trHeight w:val="1400"/>
        </w:trPr>
        <w:tc>
          <w:tcPr>
            <w:tcW w:w="1600" w:type="dxa"/>
            <w:noWrap/>
            <w:vAlign w:val="center"/>
            <w:hideMark/>
          </w:tcPr>
          <w:p w14:paraId="45C17C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IA-08</w:t>
            </w:r>
          </w:p>
        </w:tc>
        <w:tc>
          <w:tcPr>
            <w:tcW w:w="2175" w:type="dxa"/>
            <w:vAlign w:val="center"/>
            <w:hideMark/>
          </w:tcPr>
          <w:p w14:paraId="2ADBD9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Authenticate Non-Organizational Users/Processes</w:t>
            </w:r>
          </w:p>
        </w:tc>
        <w:tc>
          <w:tcPr>
            <w:tcW w:w="4500" w:type="dxa"/>
            <w:vAlign w:val="center"/>
            <w:hideMark/>
          </w:tcPr>
          <w:p w14:paraId="4F37821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Clearly identify and confirm the identity of users or systems that are not part of the organization but are acting on its behalf.</w:t>
            </w:r>
          </w:p>
        </w:tc>
        <w:tc>
          <w:tcPr>
            <w:tcW w:w="4457" w:type="dxa"/>
            <w:vAlign w:val="center"/>
            <w:hideMark/>
          </w:tcPr>
          <w:p w14:paraId="1F87BA4D" w14:textId="1733A40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502EA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B8CABE" w14:textId="77777777" w:rsidTr="00E8277A">
        <w:trPr>
          <w:cantSplit/>
          <w:trHeight w:val="1400"/>
        </w:trPr>
        <w:tc>
          <w:tcPr>
            <w:tcW w:w="1600" w:type="dxa"/>
            <w:noWrap/>
            <w:vAlign w:val="center"/>
            <w:hideMark/>
          </w:tcPr>
          <w:p w14:paraId="79A32C5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IA-08(01)</w:t>
            </w:r>
          </w:p>
        </w:tc>
        <w:tc>
          <w:tcPr>
            <w:tcW w:w="2175" w:type="dxa"/>
            <w:vAlign w:val="center"/>
            <w:hideMark/>
          </w:tcPr>
          <w:p w14:paraId="03E958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Inter-Agency Credentials</w:t>
            </w:r>
          </w:p>
        </w:tc>
        <w:tc>
          <w:tcPr>
            <w:tcW w:w="4500" w:type="dxa"/>
            <w:vAlign w:val="center"/>
            <w:hideMark/>
          </w:tcPr>
          <w:p w14:paraId="2A0198A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Accept and digitally check personal ID cards that comply with government standards from other government agencies.</w:t>
            </w:r>
          </w:p>
        </w:tc>
        <w:tc>
          <w:tcPr>
            <w:tcW w:w="4457" w:type="dxa"/>
            <w:vAlign w:val="center"/>
            <w:hideMark/>
          </w:tcPr>
          <w:p w14:paraId="1A4A1E21" w14:textId="359514A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8729B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859912A" w14:textId="77777777" w:rsidTr="00E8277A">
        <w:trPr>
          <w:cantSplit/>
          <w:trHeight w:val="1400"/>
        </w:trPr>
        <w:tc>
          <w:tcPr>
            <w:tcW w:w="1600" w:type="dxa"/>
            <w:noWrap/>
            <w:vAlign w:val="center"/>
            <w:hideMark/>
          </w:tcPr>
          <w:p w14:paraId="7F46C5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IA-08(02)(a)</w:t>
            </w:r>
          </w:p>
        </w:tc>
        <w:tc>
          <w:tcPr>
            <w:tcW w:w="2175" w:type="dxa"/>
            <w:vAlign w:val="center"/>
            <w:hideMark/>
          </w:tcPr>
          <w:p w14:paraId="590DB7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Compliance of External Authenticators</w:t>
            </w:r>
          </w:p>
        </w:tc>
        <w:tc>
          <w:tcPr>
            <w:tcW w:w="4500" w:type="dxa"/>
            <w:vAlign w:val="center"/>
            <w:hideMark/>
          </w:tcPr>
          <w:p w14:paraId="7E45B77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Only accept external authenticators that comply with NIST standards.</w:t>
            </w:r>
          </w:p>
        </w:tc>
        <w:tc>
          <w:tcPr>
            <w:tcW w:w="4457" w:type="dxa"/>
            <w:vAlign w:val="center"/>
            <w:hideMark/>
          </w:tcPr>
          <w:p w14:paraId="539D1844" w14:textId="7A006F9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B8CB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4BB62E4" w14:textId="77777777" w:rsidTr="00D0414F">
        <w:trPr>
          <w:cantSplit/>
          <w:trHeight w:val="1529"/>
        </w:trPr>
        <w:tc>
          <w:tcPr>
            <w:tcW w:w="1600" w:type="dxa"/>
            <w:noWrap/>
            <w:vAlign w:val="center"/>
            <w:hideMark/>
          </w:tcPr>
          <w:p w14:paraId="4F22E6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IA-08(02)(b)</w:t>
            </w:r>
          </w:p>
        </w:tc>
        <w:tc>
          <w:tcPr>
            <w:tcW w:w="2175" w:type="dxa"/>
            <w:vAlign w:val="center"/>
            <w:hideMark/>
          </w:tcPr>
          <w:p w14:paraId="08EAF7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External Authenticators List</w:t>
            </w:r>
          </w:p>
        </w:tc>
        <w:tc>
          <w:tcPr>
            <w:tcW w:w="4500" w:type="dxa"/>
            <w:vAlign w:val="center"/>
            <w:hideMark/>
          </w:tcPr>
          <w:p w14:paraId="3932A5F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record and regularly update a list of approved external methods for verifying identities.</w:t>
            </w:r>
          </w:p>
        </w:tc>
        <w:tc>
          <w:tcPr>
            <w:tcW w:w="4457" w:type="dxa"/>
            <w:vAlign w:val="center"/>
            <w:hideMark/>
          </w:tcPr>
          <w:p w14:paraId="671674D5" w14:textId="0AFD2A9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38D09B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50ABFB3" w14:textId="77777777" w:rsidTr="00D0414F">
        <w:trPr>
          <w:cantSplit/>
          <w:trHeight w:val="1556"/>
        </w:trPr>
        <w:tc>
          <w:tcPr>
            <w:tcW w:w="1600" w:type="dxa"/>
            <w:noWrap/>
            <w:vAlign w:val="center"/>
            <w:hideMark/>
          </w:tcPr>
          <w:p w14:paraId="13CD86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IA-08(04)</w:t>
            </w:r>
          </w:p>
        </w:tc>
        <w:tc>
          <w:tcPr>
            <w:tcW w:w="2175" w:type="dxa"/>
            <w:vAlign w:val="center"/>
            <w:hideMark/>
          </w:tcPr>
          <w:p w14:paraId="4EA981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 Identity Management Profiles</w:t>
            </w:r>
          </w:p>
        </w:tc>
        <w:tc>
          <w:tcPr>
            <w:tcW w:w="4500" w:type="dxa"/>
            <w:vAlign w:val="center"/>
            <w:hideMark/>
          </w:tcPr>
          <w:p w14:paraId="57E15B8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 the specific identity management profiles defined by the organization.</w:t>
            </w:r>
          </w:p>
        </w:tc>
        <w:tc>
          <w:tcPr>
            <w:tcW w:w="4457" w:type="dxa"/>
            <w:vAlign w:val="center"/>
            <w:hideMark/>
          </w:tcPr>
          <w:p w14:paraId="7B826B3E" w14:textId="6A8C6C1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55911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4B4853E" w14:textId="77777777" w:rsidTr="00E8277A">
        <w:trPr>
          <w:cantSplit/>
          <w:trHeight w:val="260"/>
        </w:trPr>
        <w:tc>
          <w:tcPr>
            <w:tcW w:w="14305" w:type="dxa"/>
            <w:gridSpan w:val="5"/>
            <w:shd w:val="clear" w:color="000000" w:fill="808080"/>
            <w:noWrap/>
            <w:vAlign w:val="center"/>
            <w:hideMark/>
          </w:tcPr>
          <w:p w14:paraId="186924C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SERVICE IDENTIFICATION AND AUTHENTICATION</w:t>
            </w:r>
          </w:p>
        </w:tc>
      </w:tr>
      <w:tr w:rsidR="00E8277A" w:rsidRPr="00E8277A" w14:paraId="031C2C43" w14:textId="77777777" w:rsidTr="00D0414F">
        <w:trPr>
          <w:cantSplit/>
          <w:trHeight w:val="1583"/>
        </w:trPr>
        <w:tc>
          <w:tcPr>
            <w:tcW w:w="1600" w:type="dxa"/>
            <w:noWrap/>
            <w:vAlign w:val="center"/>
            <w:hideMark/>
          </w:tcPr>
          <w:p w14:paraId="6C684F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IA-09</w:t>
            </w:r>
          </w:p>
        </w:tc>
        <w:tc>
          <w:tcPr>
            <w:tcW w:w="2175" w:type="dxa"/>
            <w:vAlign w:val="center"/>
            <w:hideMark/>
          </w:tcPr>
          <w:p w14:paraId="78C563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Authenticate System Services and Applications</w:t>
            </w:r>
          </w:p>
        </w:tc>
        <w:tc>
          <w:tcPr>
            <w:tcW w:w="4500" w:type="dxa"/>
            <w:vAlign w:val="center"/>
            <w:hideMark/>
          </w:tcPr>
          <w:p w14:paraId="47874CF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to uniquely identify and authenticate specified system services and applications before they start communicating with devices, users, or other services or applications.</w:t>
            </w:r>
          </w:p>
        </w:tc>
        <w:tc>
          <w:tcPr>
            <w:tcW w:w="4457" w:type="dxa"/>
            <w:vAlign w:val="center"/>
            <w:hideMark/>
          </w:tcPr>
          <w:p w14:paraId="2CA0785F" w14:textId="450AE36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336A9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73D6FD" w14:textId="77777777" w:rsidTr="00E8277A">
        <w:trPr>
          <w:cantSplit/>
          <w:trHeight w:val="260"/>
        </w:trPr>
        <w:tc>
          <w:tcPr>
            <w:tcW w:w="14305" w:type="dxa"/>
            <w:gridSpan w:val="5"/>
            <w:shd w:val="clear" w:color="000000" w:fill="808080"/>
            <w:noWrap/>
            <w:vAlign w:val="center"/>
            <w:hideMark/>
          </w:tcPr>
          <w:p w14:paraId="6ADAA83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ADAPTIVE AUTHENTICATION</w:t>
            </w:r>
          </w:p>
        </w:tc>
      </w:tr>
      <w:tr w:rsidR="00E8277A" w:rsidRPr="00E8277A" w14:paraId="69F769E5" w14:textId="77777777" w:rsidTr="00D0414F">
        <w:trPr>
          <w:cantSplit/>
          <w:trHeight w:val="1529"/>
        </w:trPr>
        <w:tc>
          <w:tcPr>
            <w:tcW w:w="1600" w:type="dxa"/>
            <w:noWrap/>
            <w:vAlign w:val="center"/>
            <w:hideMark/>
          </w:tcPr>
          <w:p w14:paraId="340BA1A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IA-10</w:t>
            </w:r>
          </w:p>
        </w:tc>
        <w:tc>
          <w:tcPr>
            <w:tcW w:w="2175" w:type="dxa"/>
            <w:vAlign w:val="center"/>
            <w:hideMark/>
          </w:tcPr>
          <w:p w14:paraId="3D45FD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Supplemental Authentication Techniques</w:t>
            </w:r>
          </w:p>
        </w:tc>
        <w:tc>
          <w:tcPr>
            <w:tcW w:w="4500" w:type="dxa"/>
            <w:vAlign w:val="center"/>
            <w:hideMark/>
          </w:tcPr>
          <w:p w14:paraId="4114620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Mandate that individuals using the system use extra means of authentication, as defined by the organization, in certain situations also specified by the organization.</w:t>
            </w:r>
          </w:p>
        </w:tc>
        <w:tc>
          <w:tcPr>
            <w:tcW w:w="4457" w:type="dxa"/>
            <w:vAlign w:val="center"/>
            <w:hideMark/>
          </w:tcPr>
          <w:p w14:paraId="46023ABB" w14:textId="436D749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E93DF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401D366" w14:textId="77777777" w:rsidTr="00E8277A">
        <w:trPr>
          <w:cantSplit/>
          <w:trHeight w:val="260"/>
        </w:trPr>
        <w:tc>
          <w:tcPr>
            <w:tcW w:w="14305" w:type="dxa"/>
            <w:gridSpan w:val="5"/>
            <w:shd w:val="clear" w:color="000000" w:fill="808080"/>
            <w:noWrap/>
            <w:vAlign w:val="center"/>
            <w:hideMark/>
          </w:tcPr>
          <w:p w14:paraId="53A675C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RE-AUTHENTICATION</w:t>
            </w:r>
          </w:p>
        </w:tc>
      </w:tr>
      <w:tr w:rsidR="00E8277A" w:rsidRPr="00E8277A" w14:paraId="1C23A74F" w14:textId="77777777" w:rsidTr="00D0414F">
        <w:trPr>
          <w:cantSplit/>
          <w:trHeight w:val="1565"/>
        </w:trPr>
        <w:tc>
          <w:tcPr>
            <w:tcW w:w="1600" w:type="dxa"/>
            <w:noWrap/>
            <w:vAlign w:val="center"/>
            <w:hideMark/>
          </w:tcPr>
          <w:p w14:paraId="4517C4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IA-11</w:t>
            </w:r>
          </w:p>
        </w:tc>
        <w:tc>
          <w:tcPr>
            <w:tcW w:w="2175" w:type="dxa"/>
            <w:vAlign w:val="center"/>
            <w:hideMark/>
          </w:tcPr>
          <w:p w14:paraId="3BC8F1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User Re-authentication</w:t>
            </w:r>
          </w:p>
        </w:tc>
        <w:tc>
          <w:tcPr>
            <w:tcW w:w="4500" w:type="dxa"/>
            <w:vAlign w:val="center"/>
            <w:hideMark/>
          </w:tcPr>
          <w:p w14:paraId="26F6DF3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Require users to verify their identity again when certain situations occur, as defined by the organization.</w:t>
            </w:r>
          </w:p>
        </w:tc>
        <w:tc>
          <w:tcPr>
            <w:tcW w:w="4457" w:type="dxa"/>
            <w:vAlign w:val="center"/>
            <w:hideMark/>
          </w:tcPr>
          <w:p w14:paraId="67DDA541" w14:textId="29F70E8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PR.AA-01, PR.AA-03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19A6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CEAB831" w14:textId="77777777" w:rsidTr="00E8277A">
        <w:trPr>
          <w:cantSplit/>
          <w:trHeight w:val="260"/>
        </w:trPr>
        <w:tc>
          <w:tcPr>
            <w:tcW w:w="14305" w:type="dxa"/>
            <w:gridSpan w:val="5"/>
            <w:shd w:val="clear" w:color="000000" w:fill="808080"/>
            <w:noWrap/>
            <w:vAlign w:val="center"/>
            <w:hideMark/>
          </w:tcPr>
          <w:p w14:paraId="1ED6439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IDENTITY PROOFING</w:t>
            </w:r>
          </w:p>
        </w:tc>
      </w:tr>
      <w:tr w:rsidR="00E8277A" w:rsidRPr="00E8277A" w14:paraId="132D1E56" w14:textId="77777777" w:rsidTr="00D0414F">
        <w:trPr>
          <w:cantSplit/>
          <w:trHeight w:val="1583"/>
        </w:trPr>
        <w:tc>
          <w:tcPr>
            <w:tcW w:w="1600" w:type="dxa"/>
            <w:noWrap/>
            <w:vAlign w:val="center"/>
            <w:hideMark/>
          </w:tcPr>
          <w:p w14:paraId="73A8F13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IA-12.a</w:t>
            </w:r>
          </w:p>
        </w:tc>
        <w:tc>
          <w:tcPr>
            <w:tcW w:w="2175" w:type="dxa"/>
            <w:vAlign w:val="center"/>
            <w:hideMark/>
          </w:tcPr>
          <w:p w14:paraId="333A94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Proof User Identity</w:t>
            </w:r>
          </w:p>
        </w:tc>
        <w:tc>
          <w:tcPr>
            <w:tcW w:w="4500" w:type="dxa"/>
            <w:vAlign w:val="center"/>
            <w:hideMark/>
          </w:tcPr>
          <w:p w14:paraId="695C5A4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the identity of users who need system access, ensuring they meet the required identity assurance level as stated in relevant standards and guidelines.</w:t>
            </w:r>
          </w:p>
        </w:tc>
        <w:tc>
          <w:tcPr>
            <w:tcW w:w="4457" w:type="dxa"/>
            <w:vAlign w:val="center"/>
            <w:hideMark/>
          </w:tcPr>
          <w:p w14:paraId="170069B4" w14:textId="11E6815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E3E7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DA1C2B4" w14:textId="77777777" w:rsidTr="00D0414F">
        <w:trPr>
          <w:cantSplit/>
          <w:trHeight w:val="1610"/>
        </w:trPr>
        <w:tc>
          <w:tcPr>
            <w:tcW w:w="1600" w:type="dxa"/>
            <w:noWrap/>
            <w:vAlign w:val="center"/>
            <w:hideMark/>
          </w:tcPr>
          <w:p w14:paraId="44F186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IA-12.b</w:t>
            </w:r>
          </w:p>
        </w:tc>
        <w:tc>
          <w:tcPr>
            <w:tcW w:w="2175" w:type="dxa"/>
            <w:vAlign w:val="center"/>
            <w:hideMark/>
          </w:tcPr>
          <w:p w14:paraId="00D15E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Resolve User Identities</w:t>
            </w:r>
          </w:p>
        </w:tc>
        <w:tc>
          <w:tcPr>
            <w:tcW w:w="4500" w:type="dxa"/>
            <w:vAlign w:val="center"/>
            <w:hideMark/>
          </w:tcPr>
          <w:p w14:paraId="7B33927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every user identity is uniquely linked to a single individual.</w:t>
            </w:r>
          </w:p>
        </w:tc>
        <w:tc>
          <w:tcPr>
            <w:tcW w:w="4457" w:type="dxa"/>
            <w:vAlign w:val="center"/>
            <w:hideMark/>
          </w:tcPr>
          <w:p w14:paraId="048706C6" w14:textId="5FBBB83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1B9E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68C129E" w14:textId="77777777" w:rsidTr="00D0414F">
        <w:trPr>
          <w:cantSplit/>
          <w:trHeight w:val="1529"/>
        </w:trPr>
        <w:tc>
          <w:tcPr>
            <w:tcW w:w="1600" w:type="dxa"/>
            <w:noWrap/>
            <w:vAlign w:val="center"/>
            <w:hideMark/>
          </w:tcPr>
          <w:p w14:paraId="41B77E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IA-12.c</w:t>
            </w:r>
          </w:p>
        </w:tc>
        <w:tc>
          <w:tcPr>
            <w:tcW w:w="2175" w:type="dxa"/>
            <w:vAlign w:val="center"/>
            <w:hideMark/>
          </w:tcPr>
          <w:p w14:paraId="37784D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Identity Evidence</w:t>
            </w:r>
          </w:p>
        </w:tc>
        <w:tc>
          <w:tcPr>
            <w:tcW w:w="4500" w:type="dxa"/>
            <w:vAlign w:val="center"/>
            <w:hideMark/>
          </w:tcPr>
          <w:p w14:paraId="1D3BF75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Collect, confirm, and check proof of identity.</w:t>
            </w:r>
          </w:p>
        </w:tc>
        <w:tc>
          <w:tcPr>
            <w:tcW w:w="4457" w:type="dxa"/>
            <w:vAlign w:val="center"/>
            <w:hideMark/>
          </w:tcPr>
          <w:p w14:paraId="208CC4A9" w14:textId="0D91C8B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3614B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8DE6729" w14:textId="77777777" w:rsidTr="00D0414F">
        <w:trPr>
          <w:cantSplit/>
          <w:trHeight w:val="1610"/>
        </w:trPr>
        <w:tc>
          <w:tcPr>
            <w:tcW w:w="1600" w:type="dxa"/>
            <w:noWrap/>
            <w:vAlign w:val="center"/>
            <w:hideMark/>
          </w:tcPr>
          <w:p w14:paraId="56B32B3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IA-12(02)</w:t>
            </w:r>
          </w:p>
        </w:tc>
        <w:tc>
          <w:tcPr>
            <w:tcW w:w="2175" w:type="dxa"/>
            <w:vAlign w:val="center"/>
            <w:hideMark/>
          </w:tcPr>
          <w:p w14:paraId="328E95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Present Identification Evidence</w:t>
            </w:r>
          </w:p>
        </w:tc>
        <w:tc>
          <w:tcPr>
            <w:tcW w:w="4500" w:type="dxa"/>
            <w:vAlign w:val="center"/>
            <w:hideMark/>
          </w:tcPr>
          <w:p w14:paraId="231BA6D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Ask individuals to provide proof of their identity to the registration authority.</w:t>
            </w:r>
          </w:p>
        </w:tc>
        <w:tc>
          <w:tcPr>
            <w:tcW w:w="4457" w:type="dxa"/>
            <w:vAlign w:val="center"/>
            <w:hideMark/>
          </w:tcPr>
          <w:p w14:paraId="76DBF026" w14:textId="65B1ED6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E98D9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7E9BD9" w14:textId="77777777" w:rsidTr="00D0414F">
        <w:trPr>
          <w:cantSplit/>
          <w:trHeight w:val="1601"/>
        </w:trPr>
        <w:tc>
          <w:tcPr>
            <w:tcW w:w="1600" w:type="dxa"/>
            <w:noWrap/>
            <w:vAlign w:val="center"/>
            <w:hideMark/>
          </w:tcPr>
          <w:p w14:paraId="07287C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IA-12(03)</w:t>
            </w:r>
          </w:p>
        </w:tc>
        <w:tc>
          <w:tcPr>
            <w:tcW w:w="2175" w:type="dxa"/>
            <w:vAlign w:val="center"/>
            <w:hideMark/>
          </w:tcPr>
          <w:p w14:paraId="3741827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Validate and Verify Identity Evidence</w:t>
            </w:r>
          </w:p>
        </w:tc>
        <w:tc>
          <w:tcPr>
            <w:tcW w:w="4500" w:type="dxa"/>
            <w:vAlign w:val="center"/>
            <w:hideMark/>
          </w:tcPr>
          <w:p w14:paraId="673679C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the identity evidence provided is checked and confirmed using methods decided by the organization.</w:t>
            </w:r>
          </w:p>
        </w:tc>
        <w:tc>
          <w:tcPr>
            <w:tcW w:w="4457" w:type="dxa"/>
            <w:vAlign w:val="center"/>
            <w:hideMark/>
          </w:tcPr>
          <w:p w14:paraId="2FEB8943" w14:textId="54771EA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FD96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7FBF763" w14:textId="77777777" w:rsidTr="00D0414F">
        <w:trPr>
          <w:cantSplit/>
          <w:trHeight w:val="1700"/>
        </w:trPr>
        <w:tc>
          <w:tcPr>
            <w:tcW w:w="1600" w:type="dxa"/>
            <w:noWrap/>
            <w:vAlign w:val="center"/>
            <w:hideMark/>
          </w:tcPr>
          <w:p w14:paraId="642D85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IA-12(05)</w:t>
            </w:r>
          </w:p>
        </w:tc>
        <w:tc>
          <w:tcPr>
            <w:tcW w:w="2175" w:type="dxa"/>
            <w:vAlign w:val="center"/>
            <w:hideMark/>
          </w:tcPr>
          <w:p w14:paraId="4167B6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Deliver Verification Through Out-Of-Band Channel</w:t>
            </w:r>
          </w:p>
        </w:tc>
        <w:tc>
          <w:tcPr>
            <w:tcW w:w="4500" w:type="dxa"/>
            <w:vAlign w:val="center"/>
            <w:hideMark/>
          </w:tcPr>
          <w:p w14:paraId="42D02F8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users receive a registration code or notice of proofing via a separate communication channel to confirm their registered address, be it physical or digital.</w:t>
            </w:r>
          </w:p>
        </w:tc>
        <w:tc>
          <w:tcPr>
            <w:tcW w:w="4457" w:type="dxa"/>
            <w:vAlign w:val="center"/>
            <w:hideMark/>
          </w:tcPr>
          <w:p w14:paraId="47BC1347" w14:textId="4F085D7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PR.AC-1,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53C5E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37571BB" w14:textId="77777777" w:rsidTr="00E8277A">
        <w:trPr>
          <w:cantSplit/>
          <w:trHeight w:val="260"/>
        </w:trPr>
        <w:tc>
          <w:tcPr>
            <w:tcW w:w="14305" w:type="dxa"/>
            <w:gridSpan w:val="5"/>
            <w:shd w:val="clear" w:color="000000" w:fill="901A1D"/>
            <w:noWrap/>
            <w:vAlign w:val="center"/>
            <w:hideMark/>
          </w:tcPr>
          <w:p w14:paraId="284E6B4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INCIDENT RESPONSE (IR)</w:t>
            </w:r>
          </w:p>
        </w:tc>
      </w:tr>
      <w:tr w:rsidR="00E8277A" w:rsidRPr="00E8277A" w14:paraId="26BA22D8" w14:textId="77777777" w:rsidTr="00E8277A">
        <w:trPr>
          <w:cantSplit/>
          <w:trHeight w:val="260"/>
        </w:trPr>
        <w:tc>
          <w:tcPr>
            <w:tcW w:w="14305" w:type="dxa"/>
            <w:gridSpan w:val="5"/>
            <w:shd w:val="clear" w:color="000000" w:fill="808080"/>
            <w:noWrap/>
            <w:vAlign w:val="center"/>
            <w:hideMark/>
          </w:tcPr>
          <w:p w14:paraId="2B98F9F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5253961E" w14:textId="77777777" w:rsidTr="00E8277A">
        <w:trPr>
          <w:cantSplit/>
          <w:trHeight w:val="1960"/>
        </w:trPr>
        <w:tc>
          <w:tcPr>
            <w:tcW w:w="1600" w:type="dxa"/>
            <w:noWrap/>
            <w:vAlign w:val="center"/>
            <w:hideMark/>
          </w:tcPr>
          <w:p w14:paraId="4DD76F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IR-01.a</w:t>
            </w:r>
          </w:p>
        </w:tc>
        <w:tc>
          <w:tcPr>
            <w:tcW w:w="2175" w:type="dxa"/>
            <w:vAlign w:val="center"/>
            <w:hideMark/>
          </w:tcPr>
          <w:p w14:paraId="5CCDAF2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Roles to Defined Personnel</w:t>
            </w:r>
          </w:p>
        </w:tc>
        <w:tc>
          <w:tcPr>
            <w:tcW w:w="4500" w:type="dxa"/>
            <w:vAlign w:val="center"/>
            <w:hideMark/>
          </w:tcPr>
          <w:p w14:paraId="59C5574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record, and distribute information to specific individuals or roles as determined by the organization.</w:t>
            </w:r>
          </w:p>
        </w:tc>
        <w:tc>
          <w:tcPr>
            <w:tcW w:w="4457" w:type="dxa"/>
            <w:vAlign w:val="center"/>
            <w:hideMark/>
          </w:tcPr>
          <w:p w14:paraId="02B28FD9" w14:textId="4925C70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4522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26DA722" w14:textId="77777777" w:rsidTr="00E8277A">
        <w:trPr>
          <w:cantSplit/>
          <w:trHeight w:val="1960"/>
        </w:trPr>
        <w:tc>
          <w:tcPr>
            <w:tcW w:w="1600" w:type="dxa"/>
            <w:noWrap/>
            <w:vAlign w:val="center"/>
            <w:hideMark/>
          </w:tcPr>
          <w:p w14:paraId="6BB2D0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IR-01.a.1</w:t>
            </w:r>
          </w:p>
        </w:tc>
        <w:tc>
          <w:tcPr>
            <w:tcW w:w="2175" w:type="dxa"/>
            <w:vAlign w:val="center"/>
            <w:hideMark/>
          </w:tcPr>
          <w:p w14:paraId="45F08D5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Incident Response Policy</w:t>
            </w:r>
          </w:p>
        </w:tc>
        <w:tc>
          <w:tcPr>
            <w:tcW w:w="4500" w:type="dxa"/>
            <w:vAlign w:val="center"/>
            <w:hideMark/>
          </w:tcPr>
          <w:p w14:paraId="386A87A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one or more levels - organization, mission/business process, or system - to create an incident response policy.</w:t>
            </w:r>
          </w:p>
        </w:tc>
        <w:tc>
          <w:tcPr>
            <w:tcW w:w="4457" w:type="dxa"/>
            <w:vAlign w:val="center"/>
            <w:hideMark/>
          </w:tcPr>
          <w:p w14:paraId="69E253ED" w14:textId="3B22439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ABA91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4925FEB" w14:textId="77777777" w:rsidTr="00E8277A">
        <w:trPr>
          <w:cantSplit/>
          <w:trHeight w:val="1960"/>
        </w:trPr>
        <w:tc>
          <w:tcPr>
            <w:tcW w:w="1600" w:type="dxa"/>
            <w:noWrap/>
            <w:vAlign w:val="center"/>
            <w:hideMark/>
          </w:tcPr>
          <w:p w14:paraId="53B19A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IR-01.a.1.a</w:t>
            </w:r>
          </w:p>
        </w:tc>
        <w:tc>
          <w:tcPr>
            <w:tcW w:w="2175" w:type="dxa"/>
            <w:vAlign w:val="center"/>
            <w:hideMark/>
          </w:tcPr>
          <w:p w14:paraId="5F91F6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Organizational Responsibilities and Compliance</w:t>
            </w:r>
          </w:p>
        </w:tc>
        <w:tc>
          <w:tcPr>
            <w:tcW w:w="4500" w:type="dxa"/>
            <w:vAlign w:val="center"/>
            <w:hideMark/>
          </w:tcPr>
          <w:p w14:paraId="7DA4BCA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outlines the purpose, scope, roles, responsibilities, management commitment, coordination among different parts of the organization, and adherence to regulations.</w:t>
            </w:r>
          </w:p>
        </w:tc>
        <w:tc>
          <w:tcPr>
            <w:tcW w:w="4457" w:type="dxa"/>
            <w:vAlign w:val="center"/>
            <w:hideMark/>
          </w:tcPr>
          <w:p w14:paraId="33E52F7A" w14:textId="6F2E86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A5B1D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404F6A6" w14:textId="77777777" w:rsidTr="00E8277A">
        <w:trPr>
          <w:cantSplit/>
          <w:trHeight w:val="1960"/>
        </w:trPr>
        <w:tc>
          <w:tcPr>
            <w:tcW w:w="1600" w:type="dxa"/>
            <w:noWrap/>
            <w:vAlign w:val="center"/>
            <w:hideMark/>
          </w:tcPr>
          <w:p w14:paraId="4E7681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IR-01.a.1.b</w:t>
            </w:r>
          </w:p>
        </w:tc>
        <w:tc>
          <w:tcPr>
            <w:tcW w:w="2175" w:type="dxa"/>
            <w:vAlign w:val="center"/>
            <w:hideMark/>
          </w:tcPr>
          <w:p w14:paraId="334C4DE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Consistency with Applicable Guidelines</w:t>
            </w:r>
          </w:p>
        </w:tc>
        <w:tc>
          <w:tcPr>
            <w:tcW w:w="4500" w:type="dxa"/>
            <w:vAlign w:val="center"/>
            <w:hideMark/>
          </w:tcPr>
          <w:p w14:paraId="11548CD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Must align with all relevant laws, orders, regulations, policies, standards, and guidelines.</w:t>
            </w:r>
          </w:p>
        </w:tc>
        <w:tc>
          <w:tcPr>
            <w:tcW w:w="4457" w:type="dxa"/>
            <w:vAlign w:val="center"/>
            <w:hideMark/>
          </w:tcPr>
          <w:p w14:paraId="73AB5D8E" w14:textId="505C39F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03107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CE3753A" w14:textId="77777777" w:rsidTr="00E8277A">
        <w:trPr>
          <w:cantSplit/>
          <w:trHeight w:val="1960"/>
        </w:trPr>
        <w:tc>
          <w:tcPr>
            <w:tcW w:w="1600" w:type="dxa"/>
            <w:noWrap/>
            <w:vAlign w:val="center"/>
            <w:hideMark/>
          </w:tcPr>
          <w:p w14:paraId="0D771A7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IR-01.a.2</w:t>
            </w:r>
          </w:p>
        </w:tc>
        <w:tc>
          <w:tcPr>
            <w:tcW w:w="2175" w:type="dxa"/>
            <w:vAlign w:val="center"/>
            <w:hideMark/>
          </w:tcPr>
          <w:p w14:paraId="2D3F31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Incident Response Procedures</w:t>
            </w:r>
          </w:p>
        </w:tc>
        <w:tc>
          <w:tcPr>
            <w:tcW w:w="4500" w:type="dxa"/>
            <w:vAlign w:val="center"/>
            <w:hideMark/>
          </w:tcPr>
          <w:p w14:paraId="6C4BA58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procedures to help put the incident response policy and related controls into action.</w:t>
            </w:r>
          </w:p>
        </w:tc>
        <w:tc>
          <w:tcPr>
            <w:tcW w:w="4457" w:type="dxa"/>
            <w:vAlign w:val="center"/>
            <w:hideMark/>
          </w:tcPr>
          <w:p w14:paraId="2D1A529C" w14:textId="2943DC2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5DFFC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8980588" w14:textId="77777777" w:rsidTr="00E8277A">
        <w:trPr>
          <w:cantSplit/>
          <w:trHeight w:val="1960"/>
        </w:trPr>
        <w:tc>
          <w:tcPr>
            <w:tcW w:w="1600" w:type="dxa"/>
            <w:noWrap/>
            <w:vAlign w:val="center"/>
            <w:hideMark/>
          </w:tcPr>
          <w:p w14:paraId="1D1522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IR-01.b</w:t>
            </w:r>
          </w:p>
        </w:tc>
        <w:tc>
          <w:tcPr>
            <w:tcW w:w="2175" w:type="dxa"/>
            <w:vAlign w:val="center"/>
            <w:hideMark/>
          </w:tcPr>
          <w:p w14:paraId="4EDAD44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Official for Incident Response Management</w:t>
            </w:r>
          </w:p>
        </w:tc>
        <w:tc>
          <w:tcPr>
            <w:tcW w:w="4500" w:type="dxa"/>
            <w:vAlign w:val="center"/>
            <w:hideMark/>
          </w:tcPr>
          <w:p w14:paraId="3C0DD6C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an official within the organization to manage the process of creating, documenting, and sharing the procedures and policy for handling incidents.</w:t>
            </w:r>
          </w:p>
        </w:tc>
        <w:tc>
          <w:tcPr>
            <w:tcW w:w="4457" w:type="dxa"/>
            <w:vAlign w:val="center"/>
            <w:hideMark/>
          </w:tcPr>
          <w:p w14:paraId="79F61C62" w14:textId="4FB1863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1ABD8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CE21CB" w14:textId="77777777" w:rsidTr="00E8277A">
        <w:trPr>
          <w:cantSplit/>
          <w:trHeight w:val="1960"/>
        </w:trPr>
        <w:tc>
          <w:tcPr>
            <w:tcW w:w="1600" w:type="dxa"/>
            <w:noWrap/>
            <w:vAlign w:val="center"/>
            <w:hideMark/>
          </w:tcPr>
          <w:p w14:paraId="2B1910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IR-01.c</w:t>
            </w:r>
          </w:p>
        </w:tc>
        <w:tc>
          <w:tcPr>
            <w:tcW w:w="2175" w:type="dxa"/>
            <w:vAlign w:val="center"/>
            <w:hideMark/>
          </w:tcPr>
          <w:p w14:paraId="7B9E57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Incident Response</w:t>
            </w:r>
          </w:p>
        </w:tc>
        <w:tc>
          <w:tcPr>
            <w:tcW w:w="4500" w:type="dxa"/>
            <w:vAlign w:val="center"/>
            <w:hideMark/>
          </w:tcPr>
          <w:p w14:paraId="047EAB0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keep the current incident response up to date.</w:t>
            </w:r>
          </w:p>
        </w:tc>
        <w:tc>
          <w:tcPr>
            <w:tcW w:w="4457" w:type="dxa"/>
            <w:vAlign w:val="center"/>
            <w:hideMark/>
          </w:tcPr>
          <w:p w14:paraId="0A72DCAB" w14:textId="56E2561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388526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E026AA4" w14:textId="77777777" w:rsidTr="00E8277A">
        <w:trPr>
          <w:cantSplit/>
          <w:trHeight w:val="1960"/>
        </w:trPr>
        <w:tc>
          <w:tcPr>
            <w:tcW w:w="1600" w:type="dxa"/>
            <w:noWrap/>
            <w:vAlign w:val="center"/>
            <w:hideMark/>
          </w:tcPr>
          <w:p w14:paraId="31F343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IR-01.c.1</w:t>
            </w:r>
          </w:p>
        </w:tc>
        <w:tc>
          <w:tcPr>
            <w:tcW w:w="2175" w:type="dxa"/>
            <w:vAlign w:val="center"/>
            <w:hideMark/>
          </w:tcPr>
          <w:p w14:paraId="5C7684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Frequency-Based Policy Assignment</w:t>
            </w:r>
          </w:p>
        </w:tc>
        <w:tc>
          <w:tcPr>
            <w:tcW w:w="4500" w:type="dxa"/>
            <w:vAlign w:val="center"/>
            <w:hideMark/>
          </w:tcPr>
          <w:p w14:paraId="49C05D1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follow policies at a set frequency and after specific events, as defined by the organization.</w:t>
            </w:r>
          </w:p>
        </w:tc>
        <w:tc>
          <w:tcPr>
            <w:tcW w:w="4457" w:type="dxa"/>
            <w:vAlign w:val="center"/>
            <w:hideMark/>
          </w:tcPr>
          <w:p w14:paraId="73C11B5E" w14:textId="2D124EC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243CC5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0E9E7A1" w14:textId="77777777" w:rsidTr="00894A0C">
        <w:trPr>
          <w:cantSplit/>
          <w:trHeight w:val="2069"/>
        </w:trPr>
        <w:tc>
          <w:tcPr>
            <w:tcW w:w="1600" w:type="dxa"/>
            <w:noWrap/>
            <w:vAlign w:val="center"/>
            <w:hideMark/>
          </w:tcPr>
          <w:p w14:paraId="0DC1CA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IR-01.c.2</w:t>
            </w:r>
          </w:p>
        </w:tc>
        <w:tc>
          <w:tcPr>
            <w:tcW w:w="2175" w:type="dxa"/>
            <w:vAlign w:val="center"/>
            <w:hideMark/>
          </w:tcPr>
          <w:p w14:paraId="5E92CC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Frequency and Events for Procedures</w:t>
            </w:r>
          </w:p>
        </w:tc>
        <w:tc>
          <w:tcPr>
            <w:tcW w:w="4500" w:type="dxa"/>
            <w:vAlign w:val="center"/>
            <w:hideMark/>
          </w:tcPr>
          <w:p w14:paraId="40BD162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procedures that are followed regularly based on a set schedule and after certain defined events occur.</w:t>
            </w:r>
          </w:p>
        </w:tc>
        <w:tc>
          <w:tcPr>
            <w:tcW w:w="4457" w:type="dxa"/>
            <w:vAlign w:val="center"/>
            <w:hideMark/>
          </w:tcPr>
          <w:p w14:paraId="3106EDF2" w14:textId="7A3A92C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GV.SC-08, ID.IM-01, ID.IM-02, ID.IM-03,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1E31D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6BC080" w14:textId="77777777" w:rsidTr="00E8277A">
        <w:trPr>
          <w:cantSplit/>
          <w:trHeight w:val="260"/>
        </w:trPr>
        <w:tc>
          <w:tcPr>
            <w:tcW w:w="14305" w:type="dxa"/>
            <w:gridSpan w:val="5"/>
            <w:shd w:val="clear" w:color="000000" w:fill="808080"/>
            <w:noWrap/>
            <w:vAlign w:val="center"/>
            <w:hideMark/>
          </w:tcPr>
          <w:p w14:paraId="1867CE8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INCIDENT RESPONSE TRAINING</w:t>
            </w:r>
          </w:p>
        </w:tc>
      </w:tr>
      <w:tr w:rsidR="00E8277A" w:rsidRPr="00E8277A" w14:paraId="659D90BF" w14:textId="77777777" w:rsidTr="00E8277A">
        <w:trPr>
          <w:cantSplit/>
          <w:trHeight w:val="1400"/>
        </w:trPr>
        <w:tc>
          <w:tcPr>
            <w:tcW w:w="1600" w:type="dxa"/>
            <w:noWrap/>
            <w:vAlign w:val="center"/>
            <w:hideMark/>
          </w:tcPr>
          <w:p w14:paraId="7DC4E1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IR-02.a</w:t>
            </w:r>
          </w:p>
        </w:tc>
        <w:tc>
          <w:tcPr>
            <w:tcW w:w="2175" w:type="dxa"/>
            <w:vAlign w:val="center"/>
            <w:hideMark/>
          </w:tcPr>
          <w:p w14:paraId="04FB18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Incident Response Training</w:t>
            </w:r>
          </w:p>
        </w:tc>
        <w:tc>
          <w:tcPr>
            <w:tcW w:w="4500" w:type="dxa"/>
            <w:vAlign w:val="center"/>
            <w:hideMark/>
          </w:tcPr>
          <w:p w14:paraId="2FEB941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system users receive training in incident response that reflects their assigned roles and responsibilities.</w:t>
            </w:r>
          </w:p>
        </w:tc>
        <w:tc>
          <w:tcPr>
            <w:tcW w:w="4457" w:type="dxa"/>
            <w:vAlign w:val="center"/>
            <w:hideMark/>
          </w:tcPr>
          <w:p w14:paraId="7B9D8035" w14:textId="6E29BE6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03.06.04.a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4C7E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274DFC8" w14:textId="77777777" w:rsidTr="00E8277A">
        <w:trPr>
          <w:cantSplit/>
          <w:trHeight w:val="1400"/>
        </w:trPr>
        <w:tc>
          <w:tcPr>
            <w:tcW w:w="1600" w:type="dxa"/>
            <w:noWrap/>
            <w:vAlign w:val="center"/>
            <w:hideMark/>
          </w:tcPr>
          <w:p w14:paraId="68C6DB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IR-02.a.1</w:t>
            </w:r>
          </w:p>
        </w:tc>
        <w:tc>
          <w:tcPr>
            <w:tcW w:w="2175" w:type="dxa"/>
            <w:vAlign w:val="center"/>
            <w:hideMark/>
          </w:tcPr>
          <w:p w14:paraId="2FE2C80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Incident Response Role</w:t>
            </w:r>
          </w:p>
        </w:tc>
        <w:tc>
          <w:tcPr>
            <w:tcW w:w="4500" w:type="dxa"/>
            <w:vAlign w:val="center"/>
            <w:hideMark/>
          </w:tcPr>
          <w:p w14:paraId="2A21B4A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Within a set time period, anyone assuming an incident response role or gaining system access should meet the following requirements.</w:t>
            </w:r>
          </w:p>
        </w:tc>
        <w:tc>
          <w:tcPr>
            <w:tcW w:w="4457" w:type="dxa"/>
            <w:vAlign w:val="center"/>
            <w:hideMark/>
          </w:tcPr>
          <w:p w14:paraId="6A1B3B69" w14:textId="4C252F2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03.06.04.a.01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C30A7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23DF9AA" w14:textId="77777777" w:rsidTr="00E8277A">
        <w:trPr>
          <w:cantSplit/>
          <w:trHeight w:val="1400"/>
        </w:trPr>
        <w:tc>
          <w:tcPr>
            <w:tcW w:w="1600" w:type="dxa"/>
            <w:noWrap/>
            <w:vAlign w:val="center"/>
            <w:hideMark/>
          </w:tcPr>
          <w:p w14:paraId="78B9B4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IR-02.a.2</w:t>
            </w:r>
          </w:p>
        </w:tc>
        <w:tc>
          <w:tcPr>
            <w:tcW w:w="2175" w:type="dxa"/>
            <w:vAlign w:val="center"/>
            <w:hideMark/>
          </w:tcPr>
          <w:p w14:paraId="075813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System Changes</w:t>
            </w:r>
          </w:p>
        </w:tc>
        <w:tc>
          <w:tcPr>
            <w:tcW w:w="4500" w:type="dxa"/>
            <w:vAlign w:val="center"/>
            <w:hideMark/>
          </w:tcPr>
          <w:p w14:paraId="58EA2E7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React when there are changes to the system.</w:t>
            </w:r>
          </w:p>
        </w:tc>
        <w:tc>
          <w:tcPr>
            <w:tcW w:w="4457" w:type="dxa"/>
            <w:vAlign w:val="center"/>
            <w:hideMark/>
          </w:tcPr>
          <w:p w14:paraId="2B049658" w14:textId="568A017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894A0C">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PR.AT-5</w:t>
            </w:r>
            <w:r w:rsidR="00894A0C">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03-06-04.a.02</w:t>
            </w:r>
            <w:r w:rsidRPr="00E8277A">
              <w:rPr>
                <w:rFonts w:eastAsia="Times New Roman" w:cs="Times New Roman"/>
                <w:color w:val="000000"/>
                <w:kern w:val="0"/>
                <w:sz w:val="20"/>
                <w:szCs w:val="20"/>
                <w14:ligatures w14:val="none"/>
              </w:rPr>
              <w:br w:type="page"/>
            </w:r>
            <w:r w:rsidR="00894A0C">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00894A0C">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A087A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9C7E889" w14:textId="77777777" w:rsidTr="00E8277A">
        <w:trPr>
          <w:cantSplit/>
          <w:trHeight w:val="1400"/>
        </w:trPr>
        <w:tc>
          <w:tcPr>
            <w:tcW w:w="1600" w:type="dxa"/>
            <w:noWrap/>
            <w:vAlign w:val="center"/>
            <w:hideMark/>
          </w:tcPr>
          <w:p w14:paraId="7E9FE58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IR-02.a.3</w:t>
            </w:r>
          </w:p>
        </w:tc>
        <w:tc>
          <w:tcPr>
            <w:tcW w:w="2175" w:type="dxa"/>
            <w:vAlign w:val="center"/>
            <w:hideMark/>
          </w:tcPr>
          <w:p w14:paraId="5734F55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Assignment Frequency</w:t>
            </w:r>
          </w:p>
        </w:tc>
        <w:tc>
          <w:tcPr>
            <w:tcW w:w="4500" w:type="dxa"/>
            <w:vAlign w:val="center"/>
            <w:hideMark/>
          </w:tcPr>
          <w:p w14:paraId="25B4ABC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the assigned tasks regularly as determined by the organization.</w:t>
            </w:r>
          </w:p>
        </w:tc>
        <w:tc>
          <w:tcPr>
            <w:tcW w:w="4457" w:type="dxa"/>
            <w:vAlign w:val="center"/>
            <w:hideMark/>
          </w:tcPr>
          <w:p w14:paraId="1F2F9CDC" w14:textId="3133576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03-06-04.a.03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0A15F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8847063" w14:textId="77777777" w:rsidTr="00E8277A">
        <w:trPr>
          <w:cantSplit/>
          <w:trHeight w:val="1400"/>
        </w:trPr>
        <w:tc>
          <w:tcPr>
            <w:tcW w:w="1600" w:type="dxa"/>
            <w:noWrap/>
            <w:vAlign w:val="center"/>
            <w:hideMark/>
          </w:tcPr>
          <w:p w14:paraId="1530AA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IR-02.b</w:t>
            </w:r>
          </w:p>
        </w:tc>
        <w:tc>
          <w:tcPr>
            <w:tcW w:w="2175" w:type="dxa"/>
            <w:vAlign w:val="center"/>
            <w:hideMark/>
          </w:tcPr>
          <w:p w14:paraId="0715A0B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Incident Response Training</w:t>
            </w:r>
          </w:p>
        </w:tc>
        <w:tc>
          <w:tcPr>
            <w:tcW w:w="4500" w:type="dxa"/>
            <w:vAlign w:val="center"/>
            <w:hideMark/>
          </w:tcPr>
          <w:p w14:paraId="63C44ED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training content for incident response. This should be done at decided frequency and after certain events take place.</w:t>
            </w:r>
          </w:p>
        </w:tc>
        <w:tc>
          <w:tcPr>
            <w:tcW w:w="4457" w:type="dxa"/>
            <w:vAlign w:val="center"/>
            <w:hideMark/>
          </w:tcPr>
          <w:p w14:paraId="7D10B829" w14:textId="7DA8419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03.06.04.b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75EF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5A6E19B" w14:textId="77777777" w:rsidTr="00E8277A">
        <w:trPr>
          <w:cantSplit/>
          <w:trHeight w:val="260"/>
        </w:trPr>
        <w:tc>
          <w:tcPr>
            <w:tcW w:w="14305" w:type="dxa"/>
            <w:gridSpan w:val="5"/>
            <w:shd w:val="clear" w:color="000000" w:fill="808080"/>
            <w:noWrap/>
            <w:vAlign w:val="center"/>
            <w:hideMark/>
          </w:tcPr>
          <w:p w14:paraId="2BD857A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INCIDENT RESPONSE TESTING</w:t>
            </w:r>
          </w:p>
        </w:tc>
      </w:tr>
      <w:tr w:rsidR="00E8277A" w:rsidRPr="00E8277A" w14:paraId="0420CE9F" w14:textId="77777777" w:rsidTr="00E8277A">
        <w:trPr>
          <w:cantSplit/>
          <w:trHeight w:val="1680"/>
        </w:trPr>
        <w:tc>
          <w:tcPr>
            <w:tcW w:w="1600" w:type="dxa"/>
            <w:noWrap/>
            <w:vAlign w:val="center"/>
            <w:hideMark/>
          </w:tcPr>
          <w:p w14:paraId="0E29C5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IR-03</w:t>
            </w:r>
          </w:p>
        </w:tc>
        <w:tc>
          <w:tcPr>
            <w:tcW w:w="2175" w:type="dxa"/>
            <w:vAlign w:val="center"/>
            <w:hideMark/>
          </w:tcPr>
          <w:p w14:paraId="738BE4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Test Incident Response Capability</w:t>
            </w:r>
          </w:p>
        </w:tc>
        <w:tc>
          <w:tcPr>
            <w:tcW w:w="4500" w:type="dxa"/>
            <w:vAlign w:val="center"/>
            <w:hideMark/>
          </w:tcPr>
          <w:p w14:paraId="58CAB4A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test how well the system responds to incidents using chosen methods at a set frequency.</w:t>
            </w:r>
          </w:p>
        </w:tc>
        <w:tc>
          <w:tcPr>
            <w:tcW w:w="4457" w:type="dxa"/>
            <w:vAlign w:val="center"/>
            <w:hideMark/>
          </w:tcPr>
          <w:p w14:paraId="73817210" w14:textId="104397E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PR.IP-10, RS.CO-1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801B2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96E1FC7" w14:textId="77777777" w:rsidTr="00E8277A">
        <w:trPr>
          <w:cantSplit/>
          <w:trHeight w:val="1680"/>
        </w:trPr>
        <w:tc>
          <w:tcPr>
            <w:tcW w:w="1600" w:type="dxa"/>
            <w:noWrap/>
            <w:vAlign w:val="center"/>
            <w:hideMark/>
          </w:tcPr>
          <w:p w14:paraId="79A35D2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IR-03(02)</w:t>
            </w:r>
          </w:p>
        </w:tc>
        <w:tc>
          <w:tcPr>
            <w:tcW w:w="2175" w:type="dxa"/>
            <w:vAlign w:val="center"/>
            <w:hideMark/>
          </w:tcPr>
          <w:p w14:paraId="0B39DE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Coordinate Incident Response Testing</w:t>
            </w:r>
          </w:p>
        </w:tc>
        <w:tc>
          <w:tcPr>
            <w:tcW w:w="4500" w:type="dxa"/>
            <w:vAlign w:val="center"/>
            <w:hideMark/>
          </w:tcPr>
          <w:p w14:paraId="462B60F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Work together with other teams in the organization responsible for related plans when testing responses to incidents.</w:t>
            </w:r>
          </w:p>
        </w:tc>
        <w:tc>
          <w:tcPr>
            <w:tcW w:w="4457" w:type="dxa"/>
            <w:vAlign w:val="center"/>
            <w:hideMark/>
          </w:tcPr>
          <w:p w14:paraId="09334577" w14:textId="4BAFC5A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PR.IP-10, RS.CO-1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FC8B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EF33C65" w14:textId="77777777" w:rsidTr="00E8277A">
        <w:trPr>
          <w:cantSplit/>
          <w:trHeight w:val="260"/>
        </w:trPr>
        <w:tc>
          <w:tcPr>
            <w:tcW w:w="14305" w:type="dxa"/>
            <w:gridSpan w:val="5"/>
            <w:shd w:val="clear" w:color="000000" w:fill="808080"/>
            <w:noWrap/>
            <w:vAlign w:val="center"/>
            <w:hideMark/>
          </w:tcPr>
          <w:p w14:paraId="60C5CA6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INCIDENT HANDLING</w:t>
            </w:r>
          </w:p>
        </w:tc>
      </w:tr>
      <w:tr w:rsidR="00E8277A" w:rsidRPr="00E8277A" w14:paraId="3C8FED48" w14:textId="77777777" w:rsidTr="00E8277A">
        <w:trPr>
          <w:cantSplit/>
          <w:trHeight w:val="4480"/>
        </w:trPr>
        <w:tc>
          <w:tcPr>
            <w:tcW w:w="1600" w:type="dxa"/>
            <w:noWrap/>
            <w:vAlign w:val="center"/>
            <w:hideMark/>
          </w:tcPr>
          <w:p w14:paraId="7460BA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IR-04.a</w:t>
            </w:r>
          </w:p>
        </w:tc>
        <w:tc>
          <w:tcPr>
            <w:tcW w:w="2175" w:type="dxa"/>
            <w:vAlign w:val="center"/>
            <w:hideMark/>
          </w:tcPr>
          <w:p w14:paraId="3DD1F3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Incident Handling Capability</w:t>
            </w:r>
          </w:p>
        </w:tc>
        <w:tc>
          <w:tcPr>
            <w:tcW w:w="4500" w:type="dxa"/>
            <w:vAlign w:val="center"/>
            <w:hideMark/>
          </w:tcPr>
          <w:p w14:paraId="3A86FCC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a plan for handling incidents that aligns with the broader incident response plan, covering preparation, detecting and analyzing incidents, containment, eradication, and recovery.</w:t>
            </w:r>
          </w:p>
        </w:tc>
        <w:tc>
          <w:tcPr>
            <w:tcW w:w="4457" w:type="dxa"/>
            <w:vAlign w:val="center"/>
            <w:hideMark/>
          </w:tcPr>
          <w:p w14:paraId="679CFF11" w14:textId="517ED9A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DE.AE-02, DE.AE-03, DE.AE-06, DE.AE-08, RS.MA-02, RS.MA-03, RS.MA-04, RS.MA-05, RS.AN-03, RS.AN-06, RS.AN-07, RS.AN-08, RS.CO-02, RS.CO-03, RS.MI-01, RS.MI-02, RC.RP-01, RC.RP-02, RC.RP-06, RC.CO-03,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DE.AE-2, DE.AE-3, DE.AE-4, DE.AE-5, RS.RP-1, RS.CO-3, RS.CO-4, RS.AN-1, RS.AN-2, RS.AN-3, RS.AN-4, RS.MI-1, RS.MI-2, RS.IM-1, RS.IM-2, RC.RP-1, RC.IM-1, RC.IM-2, RC.CO-1, RC.CO-2,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CF20AA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84A386" w14:textId="77777777" w:rsidTr="00E8277A">
        <w:trPr>
          <w:cantSplit/>
          <w:trHeight w:val="4480"/>
        </w:trPr>
        <w:tc>
          <w:tcPr>
            <w:tcW w:w="1600" w:type="dxa"/>
            <w:noWrap/>
            <w:vAlign w:val="center"/>
            <w:hideMark/>
          </w:tcPr>
          <w:p w14:paraId="788EAE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IR-04.b</w:t>
            </w:r>
          </w:p>
        </w:tc>
        <w:tc>
          <w:tcPr>
            <w:tcW w:w="2175" w:type="dxa"/>
            <w:vAlign w:val="center"/>
            <w:hideMark/>
          </w:tcPr>
          <w:p w14:paraId="14CD6D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Coordinate Incident Handling with Contingency Planning</w:t>
            </w:r>
          </w:p>
        </w:tc>
        <w:tc>
          <w:tcPr>
            <w:tcW w:w="4500" w:type="dxa"/>
            <w:vAlign w:val="center"/>
            <w:hideMark/>
          </w:tcPr>
          <w:p w14:paraId="27E0C93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Coordinate the activities related to handling incidents with the activities related to planning for emergencies.</w:t>
            </w:r>
          </w:p>
        </w:tc>
        <w:tc>
          <w:tcPr>
            <w:tcW w:w="4457" w:type="dxa"/>
            <w:vAlign w:val="center"/>
            <w:hideMark/>
          </w:tcPr>
          <w:p w14:paraId="7594BD63" w14:textId="31912E5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DE.AE-02, DE.AE-03, DE.AE-06, DE.AE-08, RS.MA-02, RS.MA-03, RS.MA-04, RS.MA-05, RS.AN-03, RS.AN-06, RS.AN-07, RS.AN-08, RS.CO-02, RS.CO-03, RS.MI-01, RS.MI-02, RC.RP-01, RC.RP-02, RC.RP-06, RC.CO-03,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DE.AE-2, DE.AE-3, DE.AE-4, DE.AE-5, RS.RP-1, RS.CO-3, RS.CO-4, RS.AN-1, RS.AN-2, RS.AN-3, RS.AN-4, RS.MI-1, RS.MI-2, RS.IM-1, RS.IM-2, RC.RP-1, RC.IM-1, RC.IM-2, RC.CO-1, RC.CO-2,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63280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8435D44" w14:textId="77777777" w:rsidTr="00E8277A">
        <w:trPr>
          <w:cantSplit/>
          <w:trHeight w:val="4480"/>
        </w:trPr>
        <w:tc>
          <w:tcPr>
            <w:tcW w:w="1600" w:type="dxa"/>
            <w:noWrap/>
            <w:vAlign w:val="center"/>
            <w:hideMark/>
          </w:tcPr>
          <w:p w14:paraId="0D821E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IR-04.c</w:t>
            </w:r>
          </w:p>
        </w:tc>
        <w:tc>
          <w:tcPr>
            <w:tcW w:w="2175" w:type="dxa"/>
            <w:vAlign w:val="center"/>
            <w:hideMark/>
          </w:tcPr>
          <w:p w14:paraId="53C99DC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Incident Handling Lessons</w:t>
            </w:r>
          </w:p>
        </w:tc>
        <w:tc>
          <w:tcPr>
            <w:tcW w:w="4500" w:type="dxa"/>
            <w:vAlign w:val="center"/>
            <w:hideMark/>
          </w:tcPr>
          <w:p w14:paraId="78B7401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insights from ongoing incident management activities to improve incident response processes, training, and tests, and apply these improvements appropriately.</w:t>
            </w:r>
          </w:p>
        </w:tc>
        <w:tc>
          <w:tcPr>
            <w:tcW w:w="4457" w:type="dxa"/>
            <w:vAlign w:val="center"/>
            <w:hideMark/>
          </w:tcPr>
          <w:p w14:paraId="2923DB20" w14:textId="5ED0536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DE.AE-02, DE.AE-03, DE.AE-06, DE.AE-08, RS.MA-02, RS.MA-03, RS.MA-04, RS.MA-05, RS.AN-03, RS.AN-06, RS.AN-07, RS.AN-08, RS.CO-02, RS.CO-03, RS.MI-01, RS.MI-02, RC.RP-01, RC.RP-02, RC.RP-06, RC.CO-03,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DE.AE-2, DE.AE-3, DE.AE-4, DE.AE-5, RS.RP-1, RS.CO-3, RS.CO-4, RS.AN-1, RS.AN-2, RS.AN-3, RS.AN-4, RS.MI-1, RS.MI-2, RS.IM-1, RS.IM-2, RC.RP-1, RC.IM-1, RC.IM-2, RC.CO-1, RC.CO-2,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F9A29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F954916" w14:textId="77777777" w:rsidTr="00894A0C">
        <w:trPr>
          <w:cantSplit/>
          <w:trHeight w:val="4913"/>
        </w:trPr>
        <w:tc>
          <w:tcPr>
            <w:tcW w:w="1600" w:type="dxa"/>
            <w:noWrap/>
            <w:vAlign w:val="center"/>
            <w:hideMark/>
          </w:tcPr>
          <w:p w14:paraId="0B5DDCD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IR-04.d</w:t>
            </w:r>
          </w:p>
        </w:tc>
        <w:tc>
          <w:tcPr>
            <w:tcW w:w="2175" w:type="dxa"/>
            <w:vAlign w:val="center"/>
            <w:hideMark/>
          </w:tcPr>
          <w:p w14:paraId="2AEDBD2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Standardize Incident Handling Activities</w:t>
            </w:r>
          </w:p>
        </w:tc>
        <w:tc>
          <w:tcPr>
            <w:tcW w:w="4500" w:type="dxa"/>
            <w:vAlign w:val="center"/>
            <w:hideMark/>
          </w:tcPr>
          <w:p w14:paraId="7D7D8E7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the approach and results of handling incidents are consistent and predictable across the organization.</w:t>
            </w:r>
          </w:p>
        </w:tc>
        <w:tc>
          <w:tcPr>
            <w:tcW w:w="4457" w:type="dxa"/>
            <w:vAlign w:val="center"/>
            <w:hideMark/>
          </w:tcPr>
          <w:p w14:paraId="54CECE75" w14:textId="712D804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DE.AE-02, DE.AE-03, DE.AE-06, DE.AE-08, RS.MA-02, RS.MA-03, RS.MA-04, RS.MA-05, RS.AN-03, RS.AN-06, RS.AN-07, RS.AN-08, RS.CO-02, RS.CO-03, RS.MI-01, RS.MI-02, RC.RP-01, RC.RP-02, RC.RP-06, RC.CO-03, RC.CO-04</w:t>
            </w:r>
            <w:r w:rsidRPr="00E8277A">
              <w:rPr>
                <w:rFonts w:eastAsia="Times New Roman" w:cs="Times New Roman"/>
                <w:color w:val="000000"/>
                <w:kern w:val="0"/>
                <w:sz w:val="20"/>
                <w:szCs w:val="20"/>
                <w14:ligatures w14:val="none"/>
              </w:rPr>
              <w:br w:type="page"/>
            </w:r>
            <w:r w:rsidR="00894A0C">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DE.AE-2, DE.AE-3, DE.AE-4, DE.AE-5, RS.RP-1, RS.CO-3, RS.CO-4, RS.AN-1, RS.AN-2, RS.AN-3, RS.AN-4, RS.MI-1, RS.MI-2, RS.IM-1, RS.IM-2, RC.RP-1, RC.IM-1, RC.IM-2, RC.CO-1, RC.CO-2, RC.CO-3</w:t>
            </w:r>
            <w:r w:rsidRPr="00E8277A">
              <w:rPr>
                <w:rFonts w:eastAsia="Times New Roman" w:cs="Times New Roman"/>
                <w:color w:val="000000"/>
                <w:kern w:val="0"/>
                <w:sz w:val="20"/>
                <w:szCs w:val="20"/>
                <w14:ligatures w14:val="none"/>
              </w:rPr>
              <w:br w:type="page"/>
            </w:r>
            <w:r w:rsidR="00894A0C">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894A0C">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894A0C">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CD341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8212219" w14:textId="77777777" w:rsidTr="00894A0C">
        <w:trPr>
          <w:cantSplit/>
          <w:trHeight w:val="5039"/>
        </w:trPr>
        <w:tc>
          <w:tcPr>
            <w:tcW w:w="1600" w:type="dxa"/>
            <w:noWrap/>
            <w:vAlign w:val="center"/>
            <w:hideMark/>
          </w:tcPr>
          <w:p w14:paraId="4D21B3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IR-04(01)</w:t>
            </w:r>
          </w:p>
        </w:tc>
        <w:tc>
          <w:tcPr>
            <w:tcW w:w="2175" w:type="dxa"/>
            <w:vAlign w:val="center"/>
            <w:hideMark/>
          </w:tcPr>
          <w:p w14:paraId="21022F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Automate Incident Handling Process</w:t>
            </w:r>
          </w:p>
        </w:tc>
        <w:tc>
          <w:tcPr>
            <w:tcW w:w="4500" w:type="dxa"/>
            <w:vAlign w:val="center"/>
            <w:hideMark/>
          </w:tcPr>
          <w:p w14:paraId="6BDF45A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designated automated tools to aid the process of managing incidents.</w:t>
            </w:r>
          </w:p>
        </w:tc>
        <w:tc>
          <w:tcPr>
            <w:tcW w:w="4457" w:type="dxa"/>
            <w:vAlign w:val="center"/>
            <w:hideMark/>
          </w:tcPr>
          <w:p w14:paraId="6F7F9C63" w14:textId="4DE4720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DE.AE-02, DE.AE-03, DE.AE-06, DE.AE-08, RS.MA-02, RS.MA-03, RS.MA-04, RS.MA-05, RS.AN-03, RS.AN-06, RS.AN-07, RS.AN-08, RS.CO-02, RS.CO-03, RS.MI-01, RS.MI-02, RC.RP-01, RC.RP-02, RC.RP-06, RC.CO-03, RC.CO-04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DE.AE-2, DE.AE-3, DE.AE-4, DE.AE-5, RS.RP-1, RS.CO-3, RS.CO-4, RS.AN-1, RS.AN-2, RS.AN-3, RS.AN-4, RS.MI-1, RS.MI-2, RS.IM-1, RS.IM-2, RC.RP-1, RC.IM-1, RC.IM-2, RC.CO-1, RC.CO-2, RC.CO-3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D9F6C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B0ACEBF" w14:textId="77777777" w:rsidTr="00E8277A">
        <w:trPr>
          <w:cantSplit/>
          <w:trHeight w:val="260"/>
        </w:trPr>
        <w:tc>
          <w:tcPr>
            <w:tcW w:w="14305" w:type="dxa"/>
            <w:gridSpan w:val="5"/>
            <w:shd w:val="clear" w:color="000000" w:fill="808080"/>
            <w:noWrap/>
            <w:vAlign w:val="center"/>
            <w:hideMark/>
          </w:tcPr>
          <w:p w14:paraId="6A25E68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INCIDENT MONITORING</w:t>
            </w:r>
          </w:p>
        </w:tc>
      </w:tr>
      <w:tr w:rsidR="00E8277A" w:rsidRPr="00E8277A" w14:paraId="2935CAA8" w14:textId="77777777" w:rsidTr="00E8277A">
        <w:trPr>
          <w:cantSplit/>
          <w:trHeight w:val="1960"/>
        </w:trPr>
        <w:tc>
          <w:tcPr>
            <w:tcW w:w="1600" w:type="dxa"/>
            <w:noWrap/>
            <w:vAlign w:val="center"/>
            <w:hideMark/>
          </w:tcPr>
          <w:p w14:paraId="78AA443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IR-05</w:t>
            </w:r>
          </w:p>
        </w:tc>
        <w:tc>
          <w:tcPr>
            <w:tcW w:w="2175" w:type="dxa"/>
            <w:vAlign w:val="center"/>
            <w:hideMark/>
          </w:tcPr>
          <w:p w14:paraId="3707A8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Incident Management</w:t>
            </w:r>
          </w:p>
        </w:tc>
        <w:tc>
          <w:tcPr>
            <w:tcW w:w="4500" w:type="dxa"/>
            <w:vAlign w:val="center"/>
            <w:hideMark/>
          </w:tcPr>
          <w:p w14:paraId="3BE1C59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record of and document any incidents.</w:t>
            </w:r>
          </w:p>
        </w:tc>
        <w:tc>
          <w:tcPr>
            <w:tcW w:w="4457" w:type="dxa"/>
            <w:vAlign w:val="center"/>
            <w:hideMark/>
          </w:tcPr>
          <w:p w14:paraId="5F64E9CC" w14:textId="08E0617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DE.AE-03, RS.MA-02, RS.MA-03, RS.MA-04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DE.AE-3, DE.AE-5, RS.AN-1, RS.AN-4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6A11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3C18A5F" w14:textId="77777777" w:rsidTr="00E8277A">
        <w:trPr>
          <w:cantSplit/>
          <w:trHeight w:val="260"/>
        </w:trPr>
        <w:tc>
          <w:tcPr>
            <w:tcW w:w="14305" w:type="dxa"/>
            <w:gridSpan w:val="5"/>
            <w:shd w:val="clear" w:color="000000" w:fill="808080"/>
            <w:noWrap/>
            <w:vAlign w:val="center"/>
            <w:hideMark/>
          </w:tcPr>
          <w:p w14:paraId="0FAC659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INCIDENT REPORTING</w:t>
            </w:r>
          </w:p>
        </w:tc>
      </w:tr>
      <w:tr w:rsidR="00E8277A" w:rsidRPr="00E8277A" w14:paraId="173FE029" w14:textId="77777777" w:rsidTr="00E8277A">
        <w:trPr>
          <w:cantSplit/>
          <w:trHeight w:val="1960"/>
        </w:trPr>
        <w:tc>
          <w:tcPr>
            <w:tcW w:w="1600" w:type="dxa"/>
            <w:noWrap/>
            <w:vAlign w:val="center"/>
            <w:hideMark/>
          </w:tcPr>
          <w:p w14:paraId="12E653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IR-06.a</w:t>
            </w:r>
          </w:p>
        </w:tc>
        <w:tc>
          <w:tcPr>
            <w:tcW w:w="2175" w:type="dxa"/>
            <w:vAlign w:val="center"/>
            <w:hideMark/>
          </w:tcPr>
          <w:p w14:paraId="2928B7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Mandate Incident Reporting Timeline</w:t>
            </w:r>
          </w:p>
        </w:tc>
        <w:tc>
          <w:tcPr>
            <w:tcW w:w="4500" w:type="dxa"/>
            <w:vAlign w:val="center"/>
            <w:hideMark/>
          </w:tcPr>
          <w:p w14:paraId="1A02A18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Ask all staff members to report any suspected incidents to the organization's incident response team within a pre-determined timeframe.</w:t>
            </w:r>
          </w:p>
        </w:tc>
        <w:tc>
          <w:tcPr>
            <w:tcW w:w="4457" w:type="dxa"/>
            <w:vAlign w:val="center"/>
            <w:hideMark/>
          </w:tcPr>
          <w:p w14:paraId="71FB4F91" w14:textId="5A7D86E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RS.MA-01, RS.MA-02, RS.MA-03, RS.MA-04, RS.AN-06, RS.AN-07, RS.CO-02, RS.CO-03, RC.CO-03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RS.CO-2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286F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7D888A2" w14:textId="77777777" w:rsidTr="00E8277A">
        <w:trPr>
          <w:cantSplit/>
          <w:trHeight w:val="1960"/>
        </w:trPr>
        <w:tc>
          <w:tcPr>
            <w:tcW w:w="1600" w:type="dxa"/>
            <w:noWrap/>
            <w:vAlign w:val="center"/>
            <w:hideMark/>
          </w:tcPr>
          <w:p w14:paraId="088741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IR-06.b</w:t>
            </w:r>
          </w:p>
        </w:tc>
        <w:tc>
          <w:tcPr>
            <w:tcW w:w="2175" w:type="dxa"/>
            <w:vAlign w:val="center"/>
            <w:hideMark/>
          </w:tcPr>
          <w:p w14:paraId="47E636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Incident Information</w:t>
            </w:r>
          </w:p>
        </w:tc>
        <w:tc>
          <w:tcPr>
            <w:tcW w:w="4500" w:type="dxa"/>
            <w:vAlign w:val="center"/>
            <w:hideMark/>
          </w:tcPr>
          <w:p w14:paraId="65C6FF3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details of any incidents to the designated organization authorities.</w:t>
            </w:r>
          </w:p>
        </w:tc>
        <w:tc>
          <w:tcPr>
            <w:tcW w:w="4457" w:type="dxa"/>
            <w:vAlign w:val="center"/>
            <w:hideMark/>
          </w:tcPr>
          <w:p w14:paraId="1E3A75FE" w14:textId="547B5F0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RS.MA-01, RS.MA-02, RS.MA-03, RS.MA-04, RS.AN-06, RS.AN-07, RS.CO-02, RS.CO-03, RC.CO-03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RS.CO-2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03.06.02.c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3CD58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176D103" w14:textId="77777777" w:rsidTr="00E8277A">
        <w:trPr>
          <w:cantSplit/>
          <w:trHeight w:val="1960"/>
        </w:trPr>
        <w:tc>
          <w:tcPr>
            <w:tcW w:w="1600" w:type="dxa"/>
            <w:noWrap/>
            <w:vAlign w:val="center"/>
            <w:hideMark/>
          </w:tcPr>
          <w:p w14:paraId="08FE8C3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IR-06(01)</w:t>
            </w:r>
          </w:p>
        </w:tc>
        <w:tc>
          <w:tcPr>
            <w:tcW w:w="2175" w:type="dxa"/>
            <w:vAlign w:val="center"/>
            <w:hideMark/>
          </w:tcPr>
          <w:p w14:paraId="2855D9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Automate Incident Reporting Mechanisms</w:t>
            </w:r>
          </w:p>
        </w:tc>
        <w:tc>
          <w:tcPr>
            <w:tcW w:w="4500" w:type="dxa"/>
            <w:vAlign w:val="center"/>
            <w:hideMark/>
          </w:tcPr>
          <w:p w14:paraId="0094FDB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incidents using the automated mechanisms defined by the organization.</w:t>
            </w:r>
          </w:p>
        </w:tc>
        <w:tc>
          <w:tcPr>
            <w:tcW w:w="4457" w:type="dxa"/>
            <w:vAlign w:val="center"/>
            <w:hideMark/>
          </w:tcPr>
          <w:p w14:paraId="6ED5E896" w14:textId="46CBCE9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RS.MA-01, RS.MA-02, RS.MA-03, RS.MA-04, RS.AN-06, RS.AN-07, RS.CO-02, RS.CO-03, RC.CO-03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RS.CO-2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48A8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019EDA1" w14:textId="77777777" w:rsidTr="00E8277A">
        <w:trPr>
          <w:cantSplit/>
          <w:trHeight w:val="1960"/>
        </w:trPr>
        <w:tc>
          <w:tcPr>
            <w:tcW w:w="1600" w:type="dxa"/>
            <w:noWrap/>
            <w:vAlign w:val="center"/>
            <w:hideMark/>
          </w:tcPr>
          <w:p w14:paraId="063D24E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IR-06(03)</w:t>
            </w:r>
          </w:p>
        </w:tc>
        <w:tc>
          <w:tcPr>
            <w:tcW w:w="2175" w:type="dxa"/>
            <w:vAlign w:val="center"/>
            <w:hideMark/>
          </w:tcPr>
          <w:p w14:paraId="72BC757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Incident Information with Supply Chain Partners</w:t>
            </w:r>
          </w:p>
        </w:tc>
        <w:tc>
          <w:tcPr>
            <w:tcW w:w="4500" w:type="dxa"/>
            <w:vAlign w:val="center"/>
            <w:hideMark/>
          </w:tcPr>
          <w:p w14:paraId="42F3837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details about incidents with the provider of the goods or services, and any other groups involved in managing the supply chain related to the systems affected by the incident.</w:t>
            </w:r>
          </w:p>
        </w:tc>
        <w:tc>
          <w:tcPr>
            <w:tcW w:w="4457" w:type="dxa"/>
            <w:vAlign w:val="center"/>
            <w:hideMark/>
          </w:tcPr>
          <w:p w14:paraId="13074446" w14:textId="2B251B4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RS.MA-01, RS.MA-02, RS.MA-03, RS.MA-04, RS.AN-06, RS.AN-07, RS.CO-02, RS.CO-03, RC.CO-03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RS.CO-2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8D2F5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2A19089" w14:textId="77777777" w:rsidTr="00E8277A">
        <w:trPr>
          <w:cantSplit/>
          <w:trHeight w:val="260"/>
        </w:trPr>
        <w:tc>
          <w:tcPr>
            <w:tcW w:w="14305" w:type="dxa"/>
            <w:gridSpan w:val="5"/>
            <w:shd w:val="clear" w:color="000000" w:fill="808080"/>
            <w:noWrap/>
            <w:vAlign w:val="center"/>
            <w:hideMark/>
          </w:tcPr>
          <w:p w14:paraId="2DBE251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INCIDENT RESPONSE ASSISTANCE</w:t>
            </w:r>
          </w:p>
        </w:tc>
      </w:tr>
      <w:tr w:rsidR="00E8277A" w:rsidRPr="00E8277A" w14:paraId="6B4374CF" w14:textId="77777777" w:rsidTr="00E8277A">
        <w:trPr>
          <w:cantSplit/>
          <w:trHeight w:val="1680"/>
        </w:trPr>
        <w:tc>
          <w:tcPr>
            <w:tcW w:w="1600" w:type="dxa"/>
            <w:noWrap/>
            <w:vAlign w:val="center"/>
            <w:hideMark/>
          </w:tcPr>
          <w:p w14:paraId="3B32C5E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IR-07</w:t>
            </w:r>
          </w:p>
        </w:tc>
        <w:tc>
          <w:tcPr>
            <w:tcW w:w="2175" w:type="dxa"/>
            <w:vAlign w:val="center"/>
            <w:hideMark/>
          </w:tcPr>
          <w:p w14:paraId="25DF7C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Offer Incident Response Support</w:t>
            </w:r>
          </w:p>
        </w:tc>
        <w:tc>
          <w:tcPr>
            <w:tcW w:w="4500" w:type="dxa"/>
            <w:vAlign w:val="center"/>
            <w:hideMark/>
          </w:tcPr>
          <w:p w14:paraId="09B6047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a support resource to help users understand how to handle and report incidents. This resource is a key part of the organization's ability to respond to incidents.</w:t>
            </w:r>
          </w:p>
        </w:tc>
        <w:tc>
          <w:tcPr>
            <w:tcW w:w="4457" w:type="dxa"/>
            <w:vAlign w:val="center"/>
            <w:hideMark/>
          </w:tcPr>
          <w:p w14:paraId="26D64E61" w14:textId="32A0F1E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RS.MA-01, RS.MA-04, RS.CO-02, RS.CO-03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03.06.02.d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689B07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693687F" w14:textId="77777777" w:rsidTr="00E8277A">
        <w:trPr>
          <w:cantSplit/>
          <w:trHeight w:val="1680"/>
        </w:trPr>
        <w:tc>
          <w:tcPr>
            <w:tcW w:w="1600" w:type="dxa"/>
            <w:noWrap/>
            <w:vAlign w:val="center"/>
            <w:hideMark/>
          </w:tcPr>
          <w:p w14:paraId="15E5102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IR-07(01)</w:t>
            </w:r>
          </w:p>
        </w:tc>
        <w:tc>
          <w:tcPr>
            <w:tcW w:w="2175" w:type="dxa"/>
            <w:vAlign w:val="center"/>
            <w:hideMark/>
          </w:tcPr>
          <w:p w14:paraId="0FA971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Automate Incident Response Information Availability</w:t>
            </w:r>
          </w:p>
        </w:tc>
        <w:tc>
          <w:tcPr>
            <w:tcW w:w="4500" w:type="dxa"/>
            <w:vAlign w:val="center"/>
            <w:hideMark/>
          </w:tcPr>
          <w:p w14:paraId="7280745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specified automated tools to improve the availability of information and support for incident management.</w:t>
            </w:r>
          </w:p>
        </w:tc>
        <w:tc>
          <w:tcPr>
            <w:tcW w:w="4457" w:type="dxa"/>
            <w:vAlign w:val="center"/>
            <w:hideMark/>
          </w:tcPr>
          <w:p w14:paraId="44FBC210" w14:textId="343EC28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RS.MA-01, RS.MA-04, RS.CO-02, RS.CO-03</w:t>
            </w:r>
            <w:r w:rsidRPr="00E8277A">
              <w:rPr>
                <w:rFonts w:eastAsia="Times New Roman" w:cs="Times New Roman"/>
                <w:color w:val="000000"/>
                <w:kern w:val="0"/>
                <w:sz w:val="20"/>
                <w:szCs w:val="20"/>
                <w14:ligatures w14:val="none"/>
              </w:rPr>
              <w:br w:type="page"/>
            </w:r>
            <w:r w:rsidR="007C539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PR.IP-9</w:t>
            </w:r>
            <w:r w:rsidRPr="00E8277A">
              <w:rPr>
                <w:rFonts w:eastAsia="Times New Roman" w:cs="Times New Roman"/>
                <w:color w:val="000000"/>
                <w:kern w:val="0"/>
                <w:sz w:val="20"/>
                <w:szCs w:val="20"/>
                <w14:ligatures w14:val="none"/>
              </w:rPr>
              <w:br w:type="page"/>
            </w:r>
            <w:r w:rsidR="007C539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007C539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7C539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950A9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9D6895B" w14:textId="77777777" w:rsidTr="00E8277A">
        <w:trPr>
          <w:cantSplit/>
          <w:trHeight w:val="260"/>
        </w:trPr>
        <w:tc>
          <w:tcPr>
            <w:tcW w:w="14305" w:type="dxa"/>
            <w:gridSpan w:val="5"/>
            <w:shd w:val="clear" w:color="000000" w:fill="808080"/>
            <w:noWrap/>
            <w:vAlign w:val="center"/>
            <w:hideMark/>
          </w:tcPr>
          <w:p w14:paraId="101CBEF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INCIDENT RESPONSE PLAN</w:t>
            </w:r>
          </w:p>
        </w:tc>
      </w:tr>
      <w:tr w:rsidR="00E8277A" w:rsidRPr="00E8277A" w14:paraId="234477BE" w14:textId="77777777" w:rsidTr="00E8277A">
        <w:trPr>
          <w:cantSplit/>
          <w:trHeight w:val="3360"/>
        </w:trPr>
        <w:tc>
          <w:tcPr>
            <w:tcW w:w="1600" w:type="dxa"/>
            <w:noWrap/>
            <w:vAlign w:val="center"/>
            <w:hideMark/>
          </w:tcPr>
          <w:p w14:paraId="766045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IR-08.a</w:t>
            </w:r>
          </w:p>
        </w:tc>
        <w:tc>
          <w:tcPr>
            <w:tcW w:w="2175" w:type="dxa"/>
            <w:vAlign w:val="center"/>
            <w:hideMark/>
          </w:tcPr>
          <w:p w14:paraId="665400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Incident Response Plan Development</w:t>
            </w:r>
          </w:p>
        </w:tc>
        <w:tc>
          <w:tcPr>
            <w:tcW w:w="4500" w:type="dxa"/>
            <w:vAlign w:val="center"/>
            <w:hideMark/>
          </w:tcPr>
          <w:p w14:paraId="3F96896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plan for responding to incidents.</w:t>
            </w:r>
          </w:p>
        </w:tc>
        <w:tc>
          <w:tcPr>
            <w:tcW w:w="4457" w:type="dxa"/>
            <w:vAlign w:val="center"/>
            <w:hideMark/>
          </w:tcPr>
          <w:p w14:paraId="0D21CE7F" w14:textId="1C4DC53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03.06.05.a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FB99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29F860E" w14:textId="77777777" w:rsidTr="00E8277A">
        <w:trPr>
          <w:cantSplit/>
          <w:trHeight w:val="3360"/>
        </w:trPr>
        <w:tc>
          <w:tcPr>
            <w:tcW w:w="1600" w:type="dxa"/>
            <w:noWrap/>
            <w:vAlign w:val="center"/>
            <w:hideMark/>
          </w:tcPr>
          <w:p w14:paraId="14B276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IR-08.a.1</w:t>
            </w:r>
          </w:p>
        </w:tc>
        <w:tc>
          <w:tcPr>
            <w:tcW w:w="2175" w:type="dxa"/>
            <w:vAlign w:val="center"/>
            <w:hideMark/>
          </w:tcPr>
          <w:p w14:paraId="1D7291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Implementation Roadmap</w:t>
            </w:r>
          </w:p>
        </w:tc>
        <w:tc>
          <w:tcPr>
            <w:tcW w:w="4500" w:type="dxa"/>
            <w:vAlign w:val="center"/>
            <w:hideMark/>
          </w:tcPr>
          <w:p w14:paraId="4F4736B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Provides a plan for the organization to set up its response to security incidents.</w:t>
            </w:r>
          </w:p>
        </w:tc>
        <w:tc>
          <w:tcPr>
            <w:tcW w:w="4457" w:type="dxa"/>
            <w:vAlign w:val="center"/>
            <w:hideMark/>
          </w:tcPr>
          <w:p w14:paraId="7A0B493F" w14:textId="1ADE198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03.06.05.a.01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E05E14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9ED6DD3" w14:textId="77777777" w:rsidTr="00E8277A">
        <w:trPr>
          <w:cantSplit/>
          <w:trHeight w:val="3360"/>
        </w:trPr>
        <w:tc>
          <w:tcPr>
            <w:tcW w:w="1600" w:type="dxa"/>
            <w:noWrap/>
            <w:vAlign w:val="center"/>
            <w:hideMark/>
          </w:tcPr>
          <w:p w14:paraId="1CE6A2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IR-08.a.2</w:t>
            </w:r>
          </w:p>
        </w:tc>
        <w:tc>
          <w:tcPr>
            <w:tcW w:w="2175" w:type="dxa"/>
            <w:vAlign w:val="center"/>
            <w:hideMark/>
          </w:tcPr>
          <w:p w14:paraId="56E953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Structure Incident Response Capability</w:t>
            </w:r>
          </w:p>
        </w:tc>
        <w:tc>
          <w:tcPr>
            <w:tcW w:w="4500" w:type="dxa"/>
            <w:vAlign w:val="center"/>
            <w:hideMark/>
          </w:tcPr>
          <w:p w14:paraId="5037E81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Details the layout and organization of the incident response capability.</w:t>
            </w:r>
          </w:p>
        </w:tc>
        <w:tc>
          <w:tcPr>
            <w:tcW w:w="4457" w:type="dxa"/>
            <w:vAlign w:val="center"/>
            <w:hideMark/>
          </w:tcPr>
          <w:p w14:paraId="0BCFDBAE" w14:textId="16831A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03.06.05.a.02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02B58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E3662F1" w14:textId="77777777" w:rsidTr="00E8277A">
        <w:trPr>
          <w:cantSplit/>
          <w:trHeight w:val="3360"/>
        </w:trPr>
        <w:tc>
          <w:tcPr>
            <w:tcW w:w="1600" w:type="dxa"/>
            <w:noWrap/>
            <w:vAlign w:val="center"/>
            <w:hideMark/>
          </w:tcPr>
          <w:p w14:paraId="049B12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IR-08.a.3</w:t>
            </w:r>
          </w:p>
        </w:tc>
        <w:tc>
          <w:tcPr>
            <w:tcW w:w="2175" w:type="dxa"/>
            <w:vAlign w:val="center"/>
            <w:hideMark/>
          </w:tcPr>
          <w:p w14:paraId="4C0EFF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Incident Response into Organizational Structure</w:t>
            </w:r>
          </w:p>
        </w:tc>
        <w:tc>
          <w:tcPr>
            <w:tcW w:w="4500" w:type="dxa"/>
            <w:vAlign w:val="center"/>
            <w:hideMark/>
          </w:tcPr>
          <w:p w14:paraId="766E340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Outlines how the incident response capability integrates into the broader organizational structure.</w:t>
            </w:r>
          </w:p>
        </w:tc>
        <w:tc>
          <w:tcPr>
            <w:tcW w:w="4457" w:type="dxa"/>
            <w:vAlign w:val="center"/>
            <w:hideMark/>
          </w:tcPr>
          <w:p w14:paraId="7CCF347A" w14:textId="5EACD41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03.06.05.a.03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41D2C3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AA00713" w14:textId="77777777" w:rsidTr="00E8277A">
        <w:trPr>
          <w:cantSplit/>
          <w:trHeight w:val="3360"/>
        </w:trPr>
        <w:tc>
          <w:tcPr>
            <w:tcW w:w="1600" w:type="dxa"/>
            <w:noWrap/>
            <w:vAlign w:val="center"/>
            <w:hideMark/>
          </w:tcPr>
          <w:p w14:paraId="677EA8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IR-08.a.4</w:t>
            </w:r>
          </w:p>
        </w:tc>
        <w:tc>
          <w:tcPr>
            <w:tcW w:w="2175" w:type="dxa"/>
            <w:vAlign w:val="center"/>
            <w:hideMark/>
          </w:tcPr>
          <w:p w14:paraId="010EF3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Organization-Specific Requirements</w:t>
            </w:r>
          </w:p>
        </w:tc>
        <w:tc>
          <w:tcPr>
            <w:tcW w:w="4500" w:type="dxa"/>
            <w:vAlign w:val="center"/>
            <w:hideMark/>
          </w:tcPr>
          <w:p w14:paraId="359884D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Fulfills the special requirements of the organization, connected to its mission, size, structure, and duties.</w:t>
            </w:r>
          </w:p>
        </w:tc>
        <w:tc>
          <w:tcPr>
            <w:tcW w:w="4457" w:type="dxa"/>
            <w:vAlign w:val="center"/>
            <w:hideMark/>
          </w:tcPr>
          <w:p w14:paraId="372C60CE" w14:textId="795B335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C8A8F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A15A071" w14:textId="77777777" w:rsidTr="00E8277A">
        <w:trPr>
          <w:cantSplit/>
          <w:trHeight w:val="3360"/>
        </w:trPr>
        <w:tc>
          <w:tcPr>
            <w:tcW w:w="1600" w:type="dxa"/>
            <w:noWrap/>
            <w:vAlign w:val="center"/>
            <w:hideMark/>
          </w:tcPr>
          <w:p w14:paraId="583C33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IR-08.a.5</w:t>
            </w:r>
          </w:p>
        </w:tc>
        <w:tc>
          <w:tcPr>
            <w:tcW w:w="2175" w:type="dxa"/>
            <w:vAlign w:val="center"/>
            <w:hideMark/>
          </w:tcPr>
          <w:p w14:paraId="189845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Reportable Incidents</w:t>
            </w:r>
          </w:p>
        </w:tc>
        <w:tc>
          <w:tcPr>
            <w:tcW w:w="4500" w:type="dxa"/>
            <w:vAlign w:val="center"/>
            <w:hideMark/>
          </w:tcPr>
          <w:p w14:paraId="249CDFB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Defines which incidents need to be reported.</w:t>
            </w:r>
          </w:p>
        </w:tc>
        <w:tc>
          <w:tcPr>
            <w:tcW w:w="4457" w:type="dxa"/>
            <w:vAlign w:val="center"/>
            <w:hideMark/>
          </w:tcPr>
          <w:p w14:paraId="313EE524" w14:textId="012CA26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03.06.05.a.04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4E96D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B0AE94B" w14:textId="77777777" w:rsidTr="00E8277A">
        <w:trPr>
          <w:cantSplit/>
          <w:trHeight w:val="3360"/>
        </w:trPr>
        <w:tc>
          <w:tcPr>
            <w:tcW w:w="1600" w:type="dxa"/>
            <w:noWrap/>
            <w:vAlign w:val="center"/>
            <w:hideMark/>
          </w:tcPr>
          <w:p w14:paraId="4AB8DB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IR-08.a.6</w:t>
            </w:r>
          </w:p>
        </w:tc>
        <w:tc>
          <w:tcPr>
            <w:tcW w:w="2175" w:type="dxa"/>
            <w:vAlign w:val="center"/>
            <w:hideMark/>
          </w:tcPr>
          <w:p w14:paraId="30BA5C4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Measure Incident Response Capability</w:t>
            </w:r>
          </w:p>
        </w:tc>
        <w:tc>
          <w:tcPr>
            <w:tcW w:w="4500" w:type="dxa"/>
            <w:vAlign w:val="center"/>
            <w:hideMark/>
          </w:tcPr>
          <w:p w14:paraId="7873A00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Provides measurements to assess the organization's ability to respond to incidents.</w:t>
            </w:r>
          </w:p>
        </w:tc>
        <w:tc>
          <w:tcPr>
            <w:tcW w:w="4457" w:type="dxa"/>
            <w:vAlign w:val="center"/>
            <w:hideMark/>
          </w:tcPr>
          <w:p w14:paraId="06CE42C0" w14:textId="42E63B5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type="page"/>
            </w:r>
            <w:r w:rsidR="005D41A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type="page"/>
            </w:r>
            <w:r w:rsidR="005D41A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005D41AF">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D41A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E360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823E901" w14:textId="77777777" w:rsidTr="00E8277A">
        <w:trPr>
          <w:cantSplit/>
          <w:trHeight w:val="3360"/>
        </w:trPr>
        <w:tc>
          <w:tcPr>
            <w:tcW w:w="1600" w:type="dxa"/>
            <w:noWrap/>
            <w:vAlign w:val="center"/>
            <w:hideMark/>
          </w:tcPr>
          <w:p w14:paraId="6CA4EA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IR-08.a.7</w:t>
            </w:r>
          </w:p>
        </w:tc>
        <w:tc>
          <w:tcPr>
            <w:tcW w:w="2175" w:type="dxa"/>
            <w:vAlign w:val="center"/>
            <w:hideMark/>
          </w:tcPr>
          <w:p w14:paraId="0DB55A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Incident Response Capability Resources</w:t>
            </w:r>
          </w:p>
        </w:tc>
        <w:tc>
          <w:tcPr>
            <w:tcW w:w="4500" w:type="dxa"/>
            <w:vAlign w:val="center"/>
            <w:hideMark/>
          </w:tcPr>
          <w:p w14:paraId="015750F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Outlines the resources and managerial support required for maintaining and improving the ability to respond to incidents.</w:t>
            </w:r>
          </w:p>
        </w:tc>
        <w:tc>
          <w:tcPr>
            <w:tcW w:w="4457" w:type="dxa"/>
            <w:vAlign w:val="center"/>
            <w:hideMark/>
          </w:tcPr>
          <w:p w14:paraId="0DC9BE4B" w14:textId="2BC5A08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F95FD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E8F026C" w14:textId="77777777" w:rsidTr="00E8277A">
        <w:trPr>
          <w:cantSplit/>
          <w:trHeight w:val="3360"/>
        </w:trPr>
        <w:tc>
          <w:tcPr>
            <w:tcW w:w="1600" w:type="dxa"/>
            <w:noWrap/>
            <w:vAlign w:val="center"/>
            <w:hideMark/>
          </w:tcPr>
          <w:p w14:paraId="64AE7B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IR-08.a.8</w:t>
            </w:r>
          </w:p>
        </w:tc>
        <w:tc>
          <w:tcPr>
            <w:tcW w:w="2175" w:type="dxa"/>
            <w:vAlign w:val="center"/>
            <w:hideMark/>
          </w:tcPr>
          <w:p w14:paraId="14CAA54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Incident Information</w:t>
            </w:r>
          </w:p>
        </w:tc>
        <w:tc>
          <w:tcPr>
            <w:tcW w:w="4500" w:type="dxa"/>
            <w:vAlign w:val="center"/>
            <w:hideMark/>
          </w:tcPr>
          <w:p w14:paraId="3D334A4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Covers the distribution of information related to incidents.</w:t>
            </w:r>
          </w:p>
        </w:tc>
        <w:tc>
          <w:tcPr>
            <w:tcW w:w="4457" w:type="dxa"/>
            <w:vAlign w:val="center"/>
            <w:hideMark/>
          </w:tcPr>
          <w:p w14:paraId="73B5ED3E" w14:textId="0FA492F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03.06.05.a.05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5B67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6F72733" w14:textId="77777777" w:rsidTr="00E8277A">
        <w:trPr>
          <w:cantSplit/>
          <w:trHeight w:val="3360"/>
        </w:trPr>
        <w:tc>
          <w:tcPr>
            <w:tcW w:w="1600" w:type="dxa"/>
            <w:noWrap/>
            <w:vAlign w:val="center"/>
            <w:hideMark/>
          </w:tcPr>
          <w:p w14:paraId="0F5CC8F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IR-08.a.9</w:t>
            </w:r>
          </w:p>
        </w:tc>
        <w:tc>
          <w:tcPr>
            <w:tcW w:w="2175" w:type="dxa"/>
            <w:vAlign w:val="center"/>
            <w:hideMark/>
          </w:tcPr>
          <w:p w14:paraId="759797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Approve Assignments</w:t>
            </w:r>
          </w:p>
        </w:tc>
        <w:tc>
          <w:tcPr>
            <w:tcW w:w="4500" w:type="dxa"/>
            <w:vAlign w:val="center"/>
            <w:hideMark/>
          </w:tcPr>
          <w:p w14:paraId="53966B2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Is routinely reviewed and given formal approval by the designated personnel or assigned roles within the organization.</w:t>
            </w:r>
          </w:p>
        </w:tc>
        <w:tc>
          <w:tcPr>
            <w:tcW w:w="4457" w:type="dxa"/>
            <w:vAlign w:val="center"/>
            <w:hideMark/>
          </w:tcPr>
          <w:p w14:paraId="4C99A2FD" w14:textId="1908DDF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0EAC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7C5C5B" w14:textId="77777777" w:rsidTr="00E8277A">
        <w:trPr>
          <w:cantSplit/>
          <w:trHeight w:val="3360"/>
        </w:trPr>
        <w:tc>
          <w:tcPr>
            <w:tcW w:w="1600" w:type="dxa"/>
            <w:noWrap/>
            <w:vAlign w:val="center"/>
            <w:hideMark/>
          </w:tcPr>
          <w:p w14:paraId="02A7D1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IR-08.a.10</w:t>
            </w:r>
          </w:p>
        </w:tc>
        <w:tc>
          <w:tcPr>
            <w:tcW w:w="2175" w:type="dxa"/>
            <w:vAlign w:val="center"/>
            <w:hideMark/>
          </w:tcPr>
          <w:p w14:paraId="7B1567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Incident Response Responsibility</w:t>
            </w:r>
          </w:p>
        </w:tc>
        <w:tc>
          <w:tcPr>
            <w:tcW w:w="4500" w:type="dxa"/>
            <w:vAlign w:val="center"/>
            <w:hideMark/>
          </w:tcPr>
          <w:p w14:paraId="7F3F656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Assigns specific individuals or groups the responsibility for responding to incidents.</w:t>
            </w:r>
          </w:p>
        </w:tc>
        <w:tc>
          <w:tcPr>
            <w:tcW w:w="4457" w:type="dxa"/>
            <w:vAlign w:val="center"/>
            <w:hideMark/>
          </w:tcPr>
          <w:p w14:paraId="3E220D97" w14:textId="0017310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03.06.05.a.06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B7026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4321CB3" w14:textId="77777777" w:rsidTr="00E8277A">
        <w:trPr>
          <w:cantSplit/>
          <w:trHeight w:val="3360"/>
        </w:trPr>
        <w:tc>
          <w:tcPr>
            <w:tcW w:w="1600" w:type="dxa"/>
            <w:noWrap/>
            <w:vAlign w:val="center"/>
            <w:hideMark/>
          </w:tcPr>
          <w:p w14:paraId="35EFED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IR-08.b</w:t>
            </w:r>
          </w:p>
        </w:tc>
        <w:tc>
          <w:tcPr>
            <w:tcW w:w="2175" w:type="dxa"/>
            <w:vAlign w:val="center"/>
            <w:hideMark/>
          </w:tcPr>
          <w:p w14:paraId="506789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Distribute Incident Response Plan</w:t>
            </w:r>
          </w:p>
        </w:tc>
        <w:tc>
          <w:tcPr>
            <w:tcW w:w="4500" w:type="dxa"/>
            <w:vAlign w:val="center"/>
            <w:hideMark/>
          </w:tcPr>
          <w:p w14:paraId="2F25615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copies of the incident response plan to specified incident response personnel and various parts of the organization.</w:t>
            </w:r>
          </w:p>
        </w:tc>
        <w:tc>
          <w:tcPr>
            <w:tcW w:w="4457" w:type="dxa"/>
            <w:vAlign w:val="center"/>
            <w:hideMark/>
          </w:tcPr>
          <w:p w14:paraId="48140372" w14:textId="5B5F095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03.06.05.b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2D519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F4BB819" w14:textId="77777777" w:rsidTr="00E8277A">
        <w:trPr>
          <w:cantSplit/>
          <w:trHeight w:val="3360"/>
        </w:trPr>
        <w:tc>
          <w:tcPr>
            <w:tcW w:w="1600" w:type="dxa"/>
            <w:noWrap/>
            <w:vAlign w:val="center"/>
            <w:hideMark/>
          </w:tcPr>
          <w:p w14:paraId="1183AF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IR-08.c</w:t>
            </w:r>
          </w:p>
        </w:tc>
        <w:tc>
          <w:tcPr>
            <w:tcW w:w="2175" w:type="dxa"/>
            <w:vAlign w:val="center"/>
            <w:hideMark/>
          </w:tcPr>
          <w:p w14:paraId="03EB15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Incident Response Plan</w:t>
            </w:r>
          </w:p>
        </w:tc>
        <w:tc>
          <w:tcPr>
            <w:tcW w:w="4500" w:type="dxa"/>
            <w:vAlign w:val="center"/>
            <w:hideMark/>
          </w:tcPr>
          <w:p w14:paraId="6CB691C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to update the incident response plan whenever there are changes in the system or organization, or if any issues arise during plan implementation, execution, or testing.</w:t>
            </w:r>
          </w:p>
        </w:tc>
        <w:tc>
          <w:tcPr>
            <w:tcW w:w="4457" w:type="dxa"/>
            <w:vAlign w:val="center"/>
            <w:hideMark/>
          </w:tcPr>
          <w:p w14:paraId="3302579B" w14:textId="76991BC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005D41AF">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type="page"/>
            </w:r>
            <w:r w:rsidR="005D41A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03.06.05c</w:t>
            </w:r>
            <w:r w:rsidRPr="00E8277A">
              <w:rPr>
                <w:rFonts w:eastAsia="Times New Roman" w:cs="Times New Roman"/>
                <w:color w:val="000000"/>
                <w:kern w:val="0"/>
                <w:sz w:val="20"/>
                <w:szCs w:val="20"/>
                <w14:ligatures w14:val="none"/>
              </w:rPr>
              <w:br w:type="page"/>
            </w:r>
            <w:r w:rsidR="005D41A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D41A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BE79B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78002B4" w14:textId="77777777" w:rsidTr="00E8277A">
        <w:trPr>
          <w:cantSplit/>
          <w:trHeight w:val="3360"/>
        </w:trPr>
        <w:tc>
          <w:tcPr>
            <w:tcW w:w="1600" w:type="dxa"/>
            <w:noWrap/>
            <w:vAlign w:val="center"/>
            <w:hideMark/>
          </w:tcPr>
          <w:p w14:paraId="16E294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IR-08.d</w:t>
            </w:r>
          </w:p>
        </w:tc>
        <w:tc>
          <w:tcPr>
            <w:tcW w:w="2175" w:type="dxa"/>
            <w:vAlign w:val="center"/>
            <w:hideMark/>
          </w:tcPr>
          <w:p w14:paraId="0D5FA2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Communicate Incident Response Plan Changes</w:t>
            </w:r>
          </w:p>
        </w:tc>
        <w:tc>
          <w:tcPr>
            <w:tcW w:w="4500" w:type="dxa"/>
            <w:vAlign w:val="center"/>
            <w:hideMark/>
          </w:tcPr>
          <w:p w14:paraId="28E78E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changes to the incident response plan with the designated incident response staff and relevant departments in the organization.</w:t>
            </w:r>
          </w:p>
        </w:tc>
        <w:tc>
          <w:tcPr>
            <w:tcW w:w="4457" w:type="dxa"/>
            <w:vAlign w:val="center"/>
            <w:hideMark/>
          </w:tcPr>
          <w:p w14:paraId="565019CE" w14:textId="2CACFC8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9FAD9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5A1016" w14:textId="77777777" w:rsidTr="00E8277A">
        <w:trPr>
          <w:cantSplit/>
          <w:trHeight w:val="3360"/>
        </w:trPr>
        <w:tc>
          <w:tcPr>
            <w:tcW w:w="1600" w:type="dxa"/>
            <w:noWrap/>
            <w:vAlign w:val="center"/>
            <w:hideMark/>
          </w:tcPr>
          <w:p w14:paraId="54F45B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IR-08.e</w:t>
            </w:r>
          </w:p>
        </w:tc>
        <w:tc>
          <w:tcPr>
            <w:tcW w:w="2175" w:type="dxa"/>
            <w:vAlign w:val="center"/>
            <w:hideMark/>
          </w:tcPr>
          <w:p w14:paraId="3D57D8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Protect Incident Response Plan</w:t>
            </w:r>
          </w:p>
        </w:tc>
        <w:tc>
          <w:tcPr>
            <w:tcW w:w="4500" w:type="dxa"/>
            <w:vAlign w:val="center"/>
            <w:hideMark/>
          </w:tcPr>
          <w:p w14:paraId="6E1E465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security and integrity of the incident response plan by preventing unauthorized access and changes.</w:t>
            </w:r>
          </w:p>
        </w:tc>
        <w:tc>
          <w:tcPr>
            <w:tcW w:w="4457" w:type="dxa"/>
            <w:vAlign w:val="center"/>
            <w:hideMark/>
          </w:tcPr>
          <w:p w14:paraId="1A7D7E1B" w14:textId="01B142F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ID.IM-04, DE.AE-03, DE.AE-08, RS.MA-01, RS.MA-05, RS.AN-08, RC.RP-01, RC.RP-02, RC.RP-04, RC.RP-06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PR.IP-7, PR.IP-8, PR.IP-9, DE.AE-3, DE.AE-5, RS.RP-1, RS.CO-1, RS.CO-2, RS.CO-3, RS.CO-4, RS.AN-4, RS.IM-1, RS.IM-2, RC.RP-1, RC.IM-1, RC.IM-2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03.06.05.d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5B87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6A62E5" w14:textId="77777777" w:rsidTr="00E8277A">
        <w:trPr>
          <w:cantSplit/>
          <w:trHeight w:val="260"/>
        </w:trPr>
        <w:tc>
          <w:tcPr>
            <w:tcW w:w="14305" w:type="dxa"/>
            <w:gridSpan w:val="5"/>
            <w:shd w:val="clear" w:color="000000" w:fill="808080"/>
            <w:noWrap/>
            <w:vAlign w:val="center"/>
            <w:hideMark/>
          </w:tcPr>
          <w:p w14:paraId="5728059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SPILLAGE RESPONSE</w:t>
            </w:r>
          </w:p>
        </w:tc>
      </w:tr>
      <w:tr w:rsidR="00E8277A" w:rsidRPr="00E8277A" w14:paraId="6F6FECCD" w14:textId="77777777" w:rsidTr="00E8277A">
        <w:trPr>
          <w:cantSplit/>
          <w:trHeight w:val="1400"/>
        </w:trPr>
        <w:tc>
          <w:tcPr>
            <w:tcW w:w="1600" w:type="dxa"/>
            <w:noWrap/>
            <w:vAlign w:val="center"/>
            <w:hideMark/>
          </w:tcPr>
          <w:p w14:paraId="4D60AF2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IR-09</w:t>
            </w:r>
          </w:p>
        </w:tc>
        <w:tc>
          <w:tcPr>
            <w:tcW w:w="2175" w:type="dxa"/>
            <w:vAlign w:val="center"/>
            <w:hideMark/>
          </w:tcPr>
          <w:p w14:paraId="112C3B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Managing Information Spills</w:t>
            </w:r>
          </w:p>
        </w:tc>
        <w:tc>
          <w:tcPr>
            <w:tcW w:w="4500" w:type="dxa"/>
            <w:vAlign w:val="center"/>
            <w:hideMark/>
          </w:tcPr>
          <w:p w14:paraId="68ED601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Take action when information leaks occur.</w:t>
            </w:r>
          </w:p>
        </w:tc>
        <w:tc>
          <w:tcPr>
            <w:tcW w:w="4457" w:type="dxa"/>
            <w:vAlign w:val="center"/>
            <w:hideMark/>
          </w:tcPr>
          <w:p w14:paraId="758BD98C" w14:textId="5C5DA15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125BA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BF5F3B5" w14:textId="77777777" w:rsidTr="00E8277A">
        <w:trPr>
          <w:cantSplit/>
          <w:trHeight w:val="1400"/>
        </w:trPr>
        <w:tc>
          <w:tcPr>
            <w:tcW w:w="1600" w:type="dxa"/>
            <w:noWrap/>
            <w:vAlign w:val="center"/>
            <w:hideMark/>
          </w:tcPr>
          <w:p w14:paraId="33DC78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IR-09.a</w:t>
            </w:r>
          </w:p>
        </w:tc>
        <w:tc>
          <w:tcPr>
            <w:tcW w:w="2175" w:type="dxa"/>
            <w:vAlign w:val="center"/>
            <w:hideMark/>
          </w:tcPr>
          <w:p w14:paraId="2C12FB8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Responsibility for Information Spills Response</w:t>
            </w:r>
          </w:p>
        </w:tc>
        <w:tc>
          <w:tcPr>
            <w:tcW w:w="4500" w:type="dxa"/>
            <w:vAlign w:val="center"/>
            <w:hideMark/>
          </w:tcPr>
          <w:p w14:paraId="6F49616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specific roles or personnel the responsibility for responding to information leaks.</w:t>
            </w:r>
          </w:p>
        </w:tc>
        <w:tc>
          <w:tcPr>
            <w:tcW w:w="4457" w:type="dxa"/>
            <w:vAlign w:val="center"/>
            <w:hideMark/>
          </w:tcPr>
          <w:p w14:paraId="6D2BB9E9" w14:textId="0D1C27A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18810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A27EEC4" w14:textId="77777777" w:rsidTr="00E8277A">
        <w:trPr>
          <w:cantSplit/>
          <w:trHeight w:val="1400"/>
        </w:trPr>
        <w:tc>
          <w:tcPr>
            <w:tcW w:w="1600" w:type="dxa"/>
            <w:noWrap/>
            <w:vAlign w:val="center"/>
            <w:hideMark/>
          </w:tcPr>
          <w:p w14:paraId="4593153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IR-09.b</w:t>
            </w:r>
          </w:p>
        </w:tc>
        <w:tc>
          <w:tcPr>
            <w:tcW w:w="2175" w:type="dxa"/>
            <w:vAlign w:val="center"/>
            <w:hideMark/>
          </w:tcPr>
          <w:p w14:paraId="36A183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Contaminated System Information</w:t>
            </w:r>
          </w:p>
        </w:tc>
        <w:tc>
          <w:tcPr>
            <w:tcW w:w="4500" w:type="dxa"/>
            <w:vAlign w:val="center"/>
            <w:hideMark/>
          </w:tcPr>
          <w:p w14:paraId="6D48FD8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the specific information involved in the system contamination.</w:t>
            </w:r>
          </w:p>
        </w:tc>
        <w:tc>
          <w:tcPr>
            <w:tcW w:w="4457" w:type="dxa"/>
            <w:vAlign w:val="center"/>
            <w:hideMark/>
          </w:tcPr>
          <w:p w14:paraId="2432D92B" w14:textId="47E7FF4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DC218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324F38C" w14:textId="77777777" w:rsidTr="00E8277A">
        <w:trPr>
          <w:cantSplit/>
          <w:trHeight w:val="1400"/>
        </w:trPr>
        <w:tc>
          <w:tcPr>
            <w:tcW w:w="1600" w:type="dxa"/>
            <w:noWrap/>
            <w:vAlign w:val="center"/>
            <w:hideMark/>
          </w:tcPr>
          <w:p w14:paraId="58FFA7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IR-09.c</w:t>
            </w:r>
          </w:p>
        </w:tc>
        <w:tc>
          <w:tcPr>
            <w:tcW w:w="2175" w:type="dxa"/>
            <w:vAlign w:val="center"/>
            <w:hideMark/>
          </w:tcPr>
          <w:p w14:paraId="62CB97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Alert Personnel of Information Spill</w:t>
            </w:r>
          </w:p>
        </w:tc>
        <w:tc>
          <w:tcPr>
            <w:tcW w:w="4500" w:type="dxa"/>
            <w:vAlign w:val="center"/>
            <w:hideMark/>
          </w:tcPr>
          <w:p w14:paraId="3783BE7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the assigned personnel about the data leak through a communication method not connected to the leak.</w:t>
            </w:r>
          </w:p>
        </w:tc>
        <w:tc>
          <w:tcPr>
            <w:tcW w:w="4457" w:type="dxa"/>
            <w:vAlign w:val="center"/>
            <w:hideMark/>
          </w:tcPr>
          <w:p w14:paraId="542DEA8A" w14:textId="71FB1B1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08B82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3289A34" w14:textId="77777777" w:rsidTr="00E8277A">
        <w:trPr>
          <w:cantSplit/>
          <w:trHeight w:val="1400"/>
        </w:trPr>
        <w:tc>
          <w:tcPr>
            <w:tcW w:w="1600" w:type="dxa"/>
            <w:noWrap/>
            <w:vAlign w:val="center"/>
            <w:hideMark/>
          </w:tcPr>
          <w:p w14:paraId="3BA000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IR-09.d</w:t>
            </w:r>
          </w:p>
        </w:tc>
        <w:tc>
          <w:tcPr>
            <w:tcW w:w="2175" w:type="dxa"/>
            <w:vAlign w:val="center"/>
            <w:hideMark/>
          </w:tcPr>
          <w:p w14:paraId="044E6D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Isolate Contaminated System</w:t>
            </w:r>
          </w:p>
        </w:tc>
        <w:tc>
          <w:tcPr>
            <w:tcW w:w="4500" w:type="dxa"/>
            <w:vAlign w:val="center"/>
            <w:hideMark/>
          </w:tcPr>
          <w:p w14:paraId="4FCB83B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Isolate the system or component that has been contaminated.</w:t>
            </w:r>
          </w:p>
        </w:tc>
        <w:tc>
          <w:tcPr>
            <w:tcW w:w="4457" w:type="dxa"/>
            <w:vAlign w:val="center"/>
            <w:hideMark/>
          </w:tcPr>
          <w:p w14:paraId="4D89EB5C" w14:textId="66E83F1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F1712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A7C9493" w14:textId="77777777" w:rsidTr="00E8277A">
        <w:trPr>
          <w:cantSplit/>
          <w:trHeight w:val="1400"/>
        </w:trPr>
        <w:tc>
          <w:tcPr>
            <w:tcW w:w="1600" w:type="dxa"/>
            <w:noWrap/>
            <w:vAlign w:val="center"/>
            <w:hideMark/>
          </w:tcPr>
          <w:p w14:paraId="77B0B8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IR-09.e</w:t>
            </w:r>
          </w:p>
        </w:tc>
        <w:tc>
          <w:tcPr>
            <w:tcW w:w="2175" w:type="dxa"/>
            <w:vAlign w:val="center"/>
            <w:hideMark/>
          </w:tcPr>
          <w:p w14:paraId="51B4FA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Eradicate Information from Contaminated System</w:t>
            </w:r>
          </w:p>
        </w:tc>
        <w:tc>
          <w:tcPr>
            <w:tcW w:w="4500" w:type="dxa"/>
            <w:vAlign w:val="center"/>
            <w:hideMark/>
          </w:tcPr>
          <w:p w14:paraId="26FAFCC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Remove all information from the infected system or component.</w:t>
            </w:r>
          </w:p>
        </w:tc>
        <w:tc>
          <w:tcPr>
            <w:tcW w:w="4457" w:type="dxa"/>
            <w:vAlign w:val="center"/>
            <w:hideMark/>
          </w:tcPr>
          <w:p w14:paraId="05C151CB" w14:textId="0E10478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6B7B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92F03EC" w14:textId="77777777" w:rsidTr="00E8277A">
        <w:trPr>
          <w:cantSplit/>
          <w:trHeight w:val="1400"/>
        </w:trPr>
        <w:tc>
          <w:tcPr>
            <w:tcW w:w="1600" w:type="dxa"/>
            <w:noWrap/>
            <w:vAlign w:val="center"/>
            <w:hideMark/>
          </w:tcPr>
          <w:p w14:paraId="685C8E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IR-09.f</w:t>
            </w:r>
          </w:p>
        </w:tc>
        <w:tc>
          <w:tcPr>
            <w:tcW w:w="2175" w:type="dxa"/>
            <w:vAlign w:val="center"/>
            <w:hideMark/>
          </w:tcPr>
          <w:p w14:paraId="41D234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Potentially Contaminated Systems</w:t>
            </w:r>
          </w:p>
        </w:tc>
        <w:tc>
          <w:tcPr>
            <w:tcW w:w="4500" w:type="dxa"/>
            <w:vAlign w:val="center"/>
            <w:hideMark/>
          </w:tcPr>
          <w:p w14:paraId="383551C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any other systems or components that might have been affected as a result.</w:t>
            </w:r>
          </w:p>
        </w:tc>
        <w:tc>
          <w:tcPr>
            <w:tcW w:w="4457" w:type="dxa"/>
            <w:vAlign w:val="center"/>
            <w:hideMark/>
          </w:tcPr>
          <w:p w14:paraId="708FA82B" w14:textId="7ACA930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23368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E29F2A" w14:textId="77777777" w:rsidTr="00E8277A">
        <w:trPr>
          <w:cantSplit/>
          <w:trHeight w:val="1400"/>
        </w:trPr>
        <w:tc>
          <w:tcPr>
            <w:tcW w:w="1600" w:type="dxa"/>
            <w:noWrap/>
            <w:vAlign w:val="center"/>
            <w:hideMark/>
          </w:tcPr>
          <w:p w14:paraId="3BB63C3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IR-09.g</w:t>
            </w:r>
          </w:p>
        </w:tc>
        <w:tc>
          <w:tcPr>
            <w:tcW w:w="2175" w:type="dxa"/>
            <w:vAlign w:val="center"/>
            <w:hideMark/>
          </w:tcPr>
          <w:p w14:paraId="5930EEC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Additional Actions</w:t>
            </w:r>
          </w:p>
        </w:tc>
        <w:tc>
          <w:tcPr>
            <w:tcW w:w="4500" w:type="dxa"/>
            <w:vAlign w:val="center"/>
            <w:hideMark/>
          </w:tcPr>
          <w:p w14:paraId="45446E1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Complete additional tasks as defined by the organization.</w:t>
            </w:r>
          </w:p>
        </w:tc>
        <w:tc>
          <w:tcPr>
            <w:tcW w:w="4457" w:type="dxa"/>
            <w:vAlign w:val="center"/>
            <w:hideMark/>
          </w:tcPr>
          <w:p w14:paraId="6D3FDACB" w14:textId="35FA29E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ID.SC-5, PR.IP-9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B97C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D30523C" w14:textId="77777777" w:rsidTr="00E8277A">
        <w:trPr>
          <w:cantSplit/>
          <w:trHeight w:val="260"/>
        </w:trPr>
        <w:tc>
          <w:tcPr>
            <w:tcW w:w="14305" w:type="dxa"/>
            <w:gridSpan w:val="5"/>
            <w:shd w:val="clear" w:color="000000" w:fill="808080"/>
            <w:noWrap/>
            <w:vAlign w:val="center"/>
            <w:hideMark/>
          </w:tcPr>
          <w:p w14:paraId="4C00FE8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INCIDENT ANALYSIS</w:t>
            </w:r>
          </w:p>
        </w:tc>
      </w:tr>
      <w:tr w:rsidR="00E8277A" w:rsidRPr="00E8277A" w14:paraId="0C9B66C7" w14:textId="77777777" w:rsidTr="00E8277A">
        <w:trPr>
          <w:cantSplit/>
          <w:trHeight w:val="1400"/>
        </w:trPr>
        <w:tc>
          <w:tcPr>
            <w:tcW w:w="1600" w:type="dxa"/>
            <w:noWrap/>
            <w:vAlign w:val="center"/>
            <w:hideMark/>
          </w:tcPr>
          <w:p w14:paraId="21CFAA8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IR-10</w:t>
            </w:r>
          </w:p>
        </w:tc>
        <w:tc>
          <w:tcPr>
            <w:tcW w:w="2175" w:type="dxa"/>
            <w:vAlign w:val="center"/>
            <w:hideMark/>
          </w:tcPr>
          <w:p w14:paraId="36CECC7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368805D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1B5503EA" w14:textId="7FFB505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0581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0581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0581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0581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783F6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03A31EA1" w14:textId="77777777" w:rsidTr="00E8277A">
        <w:trPr>
          <w:cantSplit/>
          <w:trHeight w:val="260"/>
        </w:trPr>
        <w:tc>
          <w:tcPr>
            <w:tcW w:w="14305" w:type="dxa"/>
            <w:gridSpan w:val="5"/>
            <w:shd w:val="clear" w:color="000000" w:fill="901A1D"/>
            <w:noWrap/>
            <w:vAlign w:val="center"/>
            <w:hideMark/>
          </w:tcPr>
          <w:p w14:paraId="40C2938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MAINTENANCE (MA)</w:t>
            </w:r>
          </w:p>
        </w:tc>
      </w:tr>
      <w:tr w:rsidR="00E8277A" w:rsidRPr="00E8277A" w14:paraId="1AE615D8" w14:textId="77777777" w:rsidTr="00E8277A">
        <w:trPr>
          <w:cantSplit/>
          <w:trHeight w:val="260"/>
        </w:trPr>
        <w:tc>
          <w:tcPr>
            <w:tcW w:w="14305" w:type="dxa"/>
            <w:gridSpan w:val="5"/>
            <w:shd w:val="clear" w:color="000000" w:fill="808080"/>
            <w:noWrap/>
            <w:vAlign w:val="center"/>
            <w:hideMark/>
          </w:tcPr>
          <w:p w14:paraId="23DAC5E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73810E70" w14:textId="77777777" w:rsidTr="00E8277A">
        <w:trPr>
          <w:cantSplit/>
          <w:trHeight w:val="1960"/>
        </w:trPr>
        <w:tc>
          <w:tcPr>
            <w:tcW w:w="1600" w:type="dxa"/>
            <w:noWrap/>
            <w:vAlign w:val="center"/>
            <w:hideMark/>
          </w:tcPr>
          <w:p w14:paraId="07E0AF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MA-01.a</w:t>
            </w:r>
          </w:p>
        </w:tc>
        <w:tc>
          <w:tcPr>
            <w:tcW w:w="2175" w:type="dxa"/>
            <w:vAlign w:val="center"/>
            <w:hideMark/>
          </w:tcPr>
          <w:p w14:paraId="51B6A5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Documentation to Designated Personnel</w:t>
            </w:r>
          </w:p>
        </w:tc>
        <w:tc>
          <w:tcPr>
            <w:tcW w:w="4500" w:type="dxa"/>
            <w:vAlign w:val="center"/>
            <w:hideMark/>
          </w:tcPr>
          <w:p w14:paraId="66FE460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document, and share information with designated personnel or roles in the organization.</w:t>
            </w:r>
          </w:p>
        </w:tc>
        <w:tc>
          <w:tcPr>
            <w:tcW w:w="4457" w:type="dxa"/>
            <w:vAlign w:val="center"/>
            <w:hideMark/>
          </w:tcPr>
          <w:p w14:paraId="43D110CC" w14:textId="75CCB54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67E39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DE58728" w14:textId="77777777" w:rsidTr="00E8277A">
        <w:trPr>
          <w:cantSplit/>
          <w:trHeight w:val="1960"/>
        </w:trPr>
        <w:tc>
          <w:tcPr>
            <w:tcW w:w="1600" w:type="dxa"/>
            <w:noWrap/>
            <w:vAlign w:val="center"/>
            <w:hideMark/>
          </w:tcPr>
          <w:p w14:paraId="3913DA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MA-01.a.1</w:t>
            </w:r>
          </w:p>
        </w:tc>
        <w:tc>
          <w:tcPr>
            <w:tcW w:w="2175" w:type="dxa"/>
            <w:vAlign w:val="center"/>
            <w:hideMark/>
          </w:tcPr>
          <w:p w14:paraId="49B6CA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Policy Levels</w:t>
            </w:r>
          </w:p>
        </w:tc>
        <w:tc>
          <w:tcPr>
            <w:tcW w:w="4500" w:type="dxa"/>
            <w:vAlign w:val="center"/>
            <w:hideMark/>
          </w:tcPr>
          <w:p w14:paraId="04710DD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one or more levels (organization, mission/business process, system) to apply maintenance policies.</w:t>
            </w:r>
          </w:p>
        </w:tc>
        <w:tc>
          <w:tcPr>
            <w:tcW w:w="4457" w:type="dxa"/>
            <w:vAlign w:val="center"/>
            <w:hideMark/>
          </w:tcPr>
          <w:p w14:paraId="002DAE48" w14:textId="216464C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383AF3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3A87E2E" w14:textId="77777777" w:rsidTr="00E8277A">
        <w:trPr>
          <w:cantSplit/>
          <w:trHeight w:val="1960"/>
        </w:trPr>
        <w:tc>
          <w:tcPr>
            <w:tcW w:w="1600" w:type="dxa"/>
            <w:noWrap/>
            <w:vAlign w:val="center"/>
            <w:hideMark/>
          </w:tcPr>
          <w:p w14:paraId="097ED7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MA-01.a.1.a</w:t>
            </w:r>
          </w:p>
        </w:tc>
        <w:tc>
          <w:tcPr>
            <w:tcW w:w="2175" w:type="dxa"/>
            <w:vAlign w:val="center"/>
            <w:hideMark/>
          </w:tcPr>
          <w:p w14:paraId="623098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Organizational Guidelines</w:t>
            </w:r>
          </w:p>
        </w:tc>
        <w:tc>
          <w:tcPr>
            <w:tcW w:w="4500" w:type="dxa"/>
            <w:vAlign w:val="center"/>
            <w:hideMark/>
          </w:tcPr>
          <w:p w14:paraId="7D64561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Explains the purpose and scope, details roles and responsibilities, shows management's commitment, guides coordination among different organizational entities, and ensures compliance.</w:t>
            </w:r>
          </w:p>
        </w:tc>
        <w:tc>
          <w:tcPr>
            <w:tcW w:w="4457" w:type="dxa"/>
            <w:vAlign w:val="center"/>
            <w:hideMark/>
          </w:tcPr>
          <w:p w14:paraId="0D4745A3" w14:textId="55FC957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4748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E196258" w14:textId="77777777" w:rsidTr="00E8277A">
        <w:trPr>
          <w:cantSplit/>
          <w:trHeight w:val="1960"/>
        </w:trPr>
        <w:tc>
          <w:tcPr>
            <w:tcW w:w="1600" w:type="dxa"/>
            <w:noWrap/>
            <w:vAlign w:val="center"/>
            <w:hideMark/>
          </w:tcPr>
          <w:p w14:paraId="71FD55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MA-01.a.1.b</w:t>
            </w:r>
          </w:p>
        </w:tc>
        <w:tc>
          <w:tcPr>
            <w:tcW w:w="2175" w:type="dxa"/>
            <w:vAlign w:val="center"/>
            <w:hideMark/>
          </w:tcPr>
          <w:p w14:paraId="1EB48F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Regulatory Standards</w:t>
            </w:r>
          </w:p>
        </w:tc>
        <w:tc>
          <w:tcPr>
            <w:tcW w:w="4500" w:type="dxa"/>
            <w:vAlign w:val="center"/>
            <w:hideMark/>
          </w:tcPr>
          <w:p w14:paraId="1000964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Ensures alignment with related laws, executive orders, guidelines, rules, policies, standards, and directives.</w:t>
            </w:r>
          </w:p>
        </w:tc>
        <w:tc>
          <w:tcPr>
            <w:tcW w:w="4457" w:type="dxa"/>
            <w:vAlign w:val="center"/>
            <w:hideMark/>
          </w:tcPr>
          <w:p w14:paraId="019154EC" w14:textId="30693BB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F73874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2BE41C2" w14:textId="77777777" w:rsidTr="00E8277A">
        <w:trPr>
          <w:cantSplit/>
          <w:trHeight w:val="1960"/>
        </w:trPr>
        <w:tc>
          <w:tcPr>
            <w:tcW w:w="1600" w:type="dxa"/>
            <w:noWrap/>
            <w:vAlign w:val="center"/>
            <w:hideMark/>
          </w:tcPr>
          <w:p w14:paraId="3EDEAE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MA-01.a.2</w:t>
            </w:r>
          </w:p>
        </w:tc>
        <w:tc>
          <w:tcPr>
            <w:tcW w:w="2175" w:type="dxa"/>
            <w:vAlign w:val="center"/>
            <w:hideMark/>
          </w:tcPr>
          <w:p w14:paraId="7FC8DC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Maintenance Policy and Controls</w:t>
            </w:r>
          </w:p>
        </w:tc>
        <w:tc>
          <w:tcPr>
            <w:tcW w:w="4500" w:type="dxa"/>
            <w:vAlign w:val="center"/>
            <w:hideMark/>
          </w:tcPr>
          <w:p w14:paraId="57B2A86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procedures that support the implementation of the maintenance policy and its related controls.</w:t>
            </w:r>
          </w:p>
        </w:tc>
        <w:tc>
          <w:tcPr>
            <w:tcW w:w="4457" w:type="dxa"/>
            <w:vAlign w:val="center"/>
            <w:hideMark/>
          </w:tcPr>
          <w:p w14:paraId="7BF41292" w14:textId="0ED0449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D7954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AFADD82" w14:textId="77777777" w:rsidTr="00E8277A">
        <w:trPr>
          <w:cantSplit/>
          <w:trHeight w:val="1960"/>
        </w:trPr>
        <w:tc>
          <w:tcPr>
            <w:tcW w:w="1600" w:type="dxa"/>
            <w:noWrap/>
            <w:vAlign w:val="center"/>
            <w:hideMark/>
          </w:tcPr>
          <w:p w14:paraId="27ED6C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MA-01.b</w:t>
            </w:r>
          </w:p>
        </w:tc>
        <w:tc>
          <w:tcPr>
            <w:tcW w:w="2175" w:type="dxa"/>
            <w:vAlign w:val="center"/>
            <w:hideMark/>
          </w:tcPr>
          <w:p w14:paraId="5A728B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Maintenance Policy Manager</w:t>
            </w:r>
          </w:p>
        </w:tc>
        <w:tc>
          <w:tcPr>
            <w:tcW w:w="4500" w:type="dxa"/>
            <w:vAlign w:val="center"/>
            <w:hideMark/>
          </w:tcPr>
          <w:p w14:paraId="7759922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 specific person or role in the organization to manage the process of creating, documenting, and sharing the Maintenance policy and procedures.</w:t>
            </w:r>
          </w:p>
        </w:tc>
        <w:tc>
          <w:tcPr>
            <w:tcW w:w="4457" w:type="dxa"/>
            <w:vAlign w:val="center"/>
            <w:hideMark/>
          </w:tcPr>
          <w:p w14:paraId="4247D4EE" w14:textId="2FDC03C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8C079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9ACDD9E" w14:textId="77777777" w:rsidTr="00E8277A">
        <w:trPr>
          <w:cantSplit/>
          <w:trHeight w:val="1960"/>
        </w:trPr>
        <w:tc>
          <w:tcPr>
            <w:tcW w:w="1600" w:type="dxa"/>
            <w:noWrap/>
            <w:vAlign w:val="center"/>
            <w:hideMark/>
          </w:tcPr>
          <w:p w14:paraId="3510B0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MA-01.c</w:t>
            </w:r>
          </w:p>
        </w:tc>
        <w:tc>
          <w:tcPr>
            <w:tcW w:w="2175" w:type="dxa"/>
            <w:vAlign w:val="center"/>
            <w:hideMark/>
          </w:tcPr>
          <w:p w14:paraId="5C4464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Maintenance Procedures</w:t>
            </w:r>
          </w:p>
        </w:tc>
        <w:tc>
          <w:tcPr>
            <w:tcW w:w="4500" w:type="dxa"/>
            <w:vAlign w:val="center"/>
            <w:hideMark/>
          </w:tcPr>
          <w:p w14:paraId="46D52EA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Maintenance processes.</w:t>
            </w:r>
          </w:p>
        </w:tc>
        <w:tc>
          <w:tcPr>
            <w:tcW w:w="4457" w:type="dxa"/>
            <w:vAlign w:val="center"/>
            <w:hideMark/>
          </w:tcPr>
          <w:p w14:paraId="7B6AD4E4" w14:textId="16CEFC4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7619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15E16E6" w14:textId="77777777" w:rsidTr="00E8277A">
        <w:trPr>
          <w:cantSplit/>
          <w:trHeight w:val="1960"/>
        </w:trPr>
        <w:tc>
          <w:tcPr>
            <w:tcW w:w="1600" w:type="dxa"/>
            <w:noWrap/>
            <w:vAlign w:val="center"/>
            <w:hideMark/>
          </w:tcPr>
          <w:p w14:paraId="27BEEF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MA-01.c.1</w:t>
            </w:r>
          </w:p>
        </w:tc>
        <w:tc>
          <w:tcPr>
            <w:tcW w:w="2175" w:type="dxa"/>
            <w:vAlign w:val="center"/>
            <w:hideMark/>
          </w:tcPr>
          <w:p w14:paraId="63076F2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Frequency and Event-Based Policy Management</w:t>
            </w:r>
          </w:p>
        </w:tc>
        <w:tc>
          <w:tcPr>
            <w:tcW w:w="4500" w:type="dxa"/>
            <w:vAlign w:val="center"/>
            <w:hideMark/>
          </w:tcPr>
          <w:p w14:paraId="2F3F0D8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Maintenance policies at a frequency and in response to events determined by the organization.</w:t>
            </w:r>
          </w:p>
        </w:tc>
        <w:tc>
          <w:tcPr>
            <w:tcW w:w="4457" w:type="dxa"/>
            <w:vAlign w:val="center"/>
            <w:hideMark/>
          </w:tcPr>
          <w:p w14:paraId="20F67A90" w14:textId="2D8EA93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AC8B8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507A03F" w14:textId="77777777" w:rsidTr="0012451F">
        <w:trPr>
          <w:cantSplit/>
          <w:trHeight w:val="2069"/>
        </w:trPr>
        <w:tc>
          <w:tcPr>
            <w:tcW w:w="1600" w:type="dxa"/>
            <w:noWrap/>
            <w:vAlign w:val="center"/>
            <w:hideMark/>
          </w:tcPr>
          <w:p w14:paraId="41A16F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MA-01.c.2</w:t>
            </w:r>
          </w:p>
        </w:tc>
        <w:tc>
          <w:tcPr>
            <w:tcW w:w="2175" w:type="dxa"/>
            <w:vAlign w:val="center"/>
            <w:hideMark/>
          </w:tcPr>
          <w:p w14:paraId="6940CFE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Frequency and Events for Procedures</w:t>
            </w:r>
          </w:p>
        </w:tc>
        <w:tc>
          <w:tcPr>
            <w:tcW w:w="4500" w:type="dxa"/>
            <w:vAlign w:val="center"/>
            <w:hideMark/>
          </w:tcPr>
          <w:p w14:paraId="7673E74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and follow Maintenance procedures that occur at regular, organization-determined intervals and in response to specific, organization-defined events.</w:t>
            </w:r>
          </w:p>
        </w:tc>
        <w:tc>
          <w:tcPr>
            <w:tcW w:w="4457" w:type="dxa"/>
            <w:vAlign w:val="center"/>
            <w:hideMark/>
          </w:tcPr>
          <w:p w14:paraId="577C178F" w14:textId="487C2B9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EA0AC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FBCF3E8" w14:textId="77777777" w:rsidTr="00E8277A">
        <w:trPr>
          <w:cantSplit/>
          <w:trHeight w:val="260"/>
        </w:trPr>
        <w:tc>
          <w:tcPr>
            <w:tcW w:w="14305" w:type="dxa"/>
            <w:gridSpan w:val="5"/>
            <w:shd w:val="clear" w:color="000000" w:fill="808080"/>
            <w:noWrap/>
            <w:vAlign w:val="center"/>
            <w:hideMark/>
          </w:tcPr>
          <w:p w14:paraId="109B454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CONTROLLED MAINTENANCE</w:t>
            </w:r>
          </w:p>
        </w:tc>
      </w:tr>
      <w:tr w:rsidR="00E8277A" w:rsidRPr="00E8277A" w14:paraId="3901971D" w14:textId="77777777" w:rsidTr="00D54EA4">
        <w:trPr>
          <w:cantSplit/>
          <w:trHeight w:val="1583"/>
        </w:trPr>
        <w:tc>
          <w:tcPr>
            <w:tcW w:w="1600" w:type="dxa"/>
            <w:noWrap/>
            <w:vAlign w:val="center"/>
            <w:hideMark/>
          </w:tcPr>
          <w:p w14:paraId="7EE5D9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MA-02.a</w:t>
            </w:r>
          </w:p>
        </w:tc>
        <w:tc>
          <w:tcPr>
            <w:tcW w:w="2175" w:type="dxa"/>
            <w:vAlign w:val="center"/>
            <w:hideMark/>
          </w:tcPr>
          <w:p w14:paraId="52D8FB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Schedule and Review Maintenance Records</w:t>
            </w:r>
          </w:p>
        </w:tc>
        <w:tc>
          <w:tcPr>
            <w:tcW w:w="4500" w:type="dxa"/>
            <w:vAlign w:val="center"/>
            <w:hideMark/>
          </w:tcPr>
          <w:p w14:paraId="6942A20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Plan, document, and review maintenance, repair, and replacement activities for system elements based on specifications provided by the manufacturer or the organization's needs.</w:t>
            </w:r>
          </w:p>
        </w:tc>
        <w:tc>
          <w:tcPr>
            <w:tcW w:w="4457" w:type="dxa"/>
            <w:vAlign w:val="center"/>
            <w:hideMark/>
          </w:tcPr>
          <w:p w14:paraId="3C4FADFB" w14:textId="7227E04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D2472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4A8E2F9" w14:textId="77777777" w:rsidTr="00D54EA4">
        <w:trPr>
          <w:cantSplit/>
          <w:trHeight w:val="1610"/>
        </w:trPr>
        <w:tc>
          <w:tcPr>
            <w:tcW w:w="1600" w:type="dxa"/>
            <w:noWrap/>
            <w:vAlign w:val="center"/>
            <w:hideMark/>
          </w:tcPr>
          <w:p w14:paraId="0D0F007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MA-02.b</w:t>
            </w:r>
          </w:p>
        </w:tc>
        <w:tc>
          <w:tcPr>
            <w:tcW w:w="2175" w:type="dxa"/>
            <w:vAlign w:val="center"/>
            <w:hideMark/>
          </w:tcPr>
          <w:p w14:paraId="139283C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and Monitor Maintenance Activities</w:t>
            </w:r>
          </w:p>
        </w:tc>
        <w:tc>
          <w:tcPr>
            <w:tcW w:w="4500" w:type="dxa"/>
            <w:vAlign w:val="center"/>
            <w:hideMark/>
          </w:tcPr>
          <w:p w14:paraId="76D6C80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and track all work done to maintain the system, regardless of where the work is done or where the system parts are located.</w:t>
            </w:r>
          </w:p>
        </w:tc>
        <w:tc>
          <w:tcPr>
            <w:tcW w:w="4457" w:type="dxa"/>
            <w:vAlign w:val="center"/>
            <w:hideMark/>
          </w:tcPr>
          <w:p w14:paraId="28C59B9A" w14:textId="4643C32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type="page"/>
            </w:r>
            <w:r w:rsidR="00D54EA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type="page"/>
            </w:r>
            <w:r w:rsidR="00D54EA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D54EA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D54EA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FEF26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7B23FA8" w14:textId="77777777" w:rsidTr="00D54EA4">
        <w:trPr>
          <w:cantSplit/>
          <w:trHeight w:val="1619"/>
        </w:trPr>
        <w:tc>
          <w:tcPr>
            <w:tcW w:w="1600" w:type="dxa"/>
            <w:noWrap/>
            <w:vAlign w:val="center"/>
            <w:hideMark/>
          </w:tcPr>
          <w:p w14:paraId="6E183C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MA-02.c</w:t>
            </w:r>
          </w:p>
        </w:tc>
        <w:tc>
          <w:tcPr>
            <w:tcW w:w="2175" w:type="dxa"/>
            <w:vAlign w:val="center"/>
            <w:hideMark/>
          </w:tcPr>
          <w:p w14:paraId="32C4B7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Off-Site System Maintenance</w:t>
            </w:r>
          </w:p>
        </w:tc>
        <w:tc>
          <w:tcPr>
            <w:tcW w:w="4500" w:type="dxa"/>
            <w:vAlign w:val="center"/>
            <w:hideMark/>
          </w:tcPr>
          <w:p w14:paraId="3FC0C89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Mandate that designated personnel or roles explicitly approve when the system or its components are taken off-site for maintenance, repair, or replacement.</w:t>
            </w:r>
          </w:p>
        </w:tc>
        <w:tc>
          <w:tcPr>
            <w:tcW w:w="4457" w:type="dxa"/>
            <w:vAlign w:val="center"/>
            <w:hideMark/>
          </w:tcPr>
          <w:p w14:paraId="61DB7AC7" w14:textId="5B1A531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C021A2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DB38F53" w14:textId="77777777" w:rsidTr="00D54EA4">
        <w:trPr>
          <w:cantSplit/>
          <w:trHeight w:val="1601"/>
        </w:trPr>
        <w:tc>
          <w:tcPr>
            <w:tcW w:w="1600" w:type="dxa"/>
            <w:noWrap/>
            <w:vAlign w:val="center"/>
            <w:hideMark/>
          </w:tcPr>
          <w:p w14:paraId="4C40E2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MA-02.d</w:t>
            </w:r>
          </w:p>
        </w:tc>
        <w:tc>
          <w:tcPr>
            <w:tcW w:w="2175" w:type="dxa"/>
            <w:vAlign w:val="center"/>
            <w:hideMark/>
          </w:tcPr>
          <w:p w14:paraId="7044EE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Sanitize Equipment Before Off-Site Maintenance</w:t>
            </w:r>
          </w:p>
        </w:tc>
        <w:tc>
          <w:tcPr>
            <w:tcW w:w="4500" w:type="dxa"/>
            <w:vAlign w:val="center"/>
            <w:hideMark/>
          </w:tcPr>
          <w:p w14:paraId="1F6F1A7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Clean all equipment to remove specific organization-defined information from related media before it is sent out of the organization's facilities for maintenance, repairs, or replacement.</w:t>
            </w:r>
          </w:p>
        </w:tc>
        <w:tc>
          <w:tcPr>
            <w:tcW w:w="4457" w:type="dxa"/>
            <w:vAlign w:val="center"/>
            <w:hideMark/>
          </w:tcPr>
          <w:p w14:paraId="0456F192" w14:textId="20423B8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67E133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47CA3F1" w14:textId="77777777" w:rsidTr="00D54EA4">
        <w:trPr>
          <w:cantSplit/>
          <w:trHeight w:val="1610"/>
        </w:trPr>
        <w:tc>
          <w:tcPr>
            <w:tcW w:w="1600" w:type="dxa"/>
            <w:noWrap/>
            <w:vAlign w:val="center"/>
            <w:hideMark/>
          </w:tcPr>
          <w:p w14:paraId="6C8E50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MA-02.e</w:t>
            </w:r>
          </w:p>
        </w:tc>
        <w:tc>
          <w:tcPr>
            <w:tcW w:w="2175" w:type="dxa"/>
            <w:vAlign w:val="center"/>
            <w:hideMark/>
          </w:tcPr>
          <w:p w14:paraId="2AAF2C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Functionality After Maintenance</w:t>
            </w:r>
          </w:p>
        </w:tc>
        <w:tc>
          <w:tcPr>
            <w:tcW w:w="4500" w:type="dxa"/>
            <w:vAlign w:val="center"/>
            <w:hideMark/>
          </w:tcPr>
          <w:p w14:paraId="1D4ED7C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After maintenance, repair, or replacement, double-check all potentially impacted controls to ensure they are still working properly.</w:t>
            </w:r>
          </w:p>
        </w:tc>
        <w:tc>
          <w:tcPr>
            <w:tcW w:w="4457" w:type="dxa"/>
            <w:vAlign w:val="center"/>
            <w:hideMark/>
          </w:tcPr>
          <w:p w14:paraId="74B9B4BA" w14:textId="0DF67C5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3573A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6AB5A9" w14:textId="77777777" w:rsidTr="00D54EA4">
        <w:trPr>
          <w:cantSplit/>
          <w:trHeight w:val="1619"/>
        </w:trPr>
        <w:tc>
          <w:tcPr>
            <w:tcW w:w="1600" w:type="dxa"/>
            <w:noWrap/>
            <w:vAlign w:val="center"/>
            <w:hideMark/>
          </w:tcPr>
          <w:p w14:paraId="0CAA02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MA-02.f</w:t>
            </w:r>
          </w:p>
        </w:tc>
        <w:tc>
          <w:tcPr>
            <w:tcW w:w="2175" w:type="dxa"/>
            <w:vAlign w:val="center"/>
            <w:hideMark/>
          </w:tcPr>
          <w:p w14:paraId="711FB0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Information in Maintenance Records</w:t>
            </w:r>
          </w:p>
        </w:tc>
        <w:tc>
          <w:tcPr>
            <w:tcW w:w="4500" w:type="dxa"/>
            <w:vAlign w:val="center"/>
            <w:hideMark/>
          </w:tcPr>
          <w:p w14:paraId="67C0580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the determined relevant information in the organization's maintenance records.</w:t>
            </w:r>
          </w:p>
        </w:tc>
        <w:tc>
          <w:tcPr>
            <w:tcW w:w="4457" w:type="dxa"/>
            <w:vAlign w:val="center"/>
            <w:hideMark/>
          </w:tcPr>
          <w:p w14:paraId="58FD1BDE" w14:textId="49B0825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22F7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2485C41" w14:textId="77777777" w:rsidTr="00E8277A">
        <w:trPr>
          <w:cantSplit/>
          <w:trHeight w:val="260"/>
        </w:trPr>
        <w:tc>
          <w:tcPr>
            <w:tcW w:w="14305" w:type="dxa"/>
            <w:gridSpan w:val="5"/>
            <w:shd w:val="clear" w:color="000000" w:fill="808080"/>
            <w:noWrap/>
            <w:vAlign w:val="center"/>
            <w:hideMark/>
          </w:tcPr>
          <w:p w14:paraId="59C7D52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MAINTENANCE TOOLS</w:t>
            </w:r>
          </w:p>
        </w:tc>
      </w:tr>
      <w:tr w:rsidR="00E8277A" w:rsidRPr="00E8277A" w14:paraId="79BECAB8" w14:textId="77777777" w:rsidTr="00E8277A">
        <w:trPr>
          <w:cantSplit/>
          <w:trHeight w:val="1400"/>
        </w:trPr>
        <w:tc>
          <w:tcPr>
            <w:tcW w:w="1600" w:type="dxa"/>
            <w:noWrap/>
            <w:vAlign w:val="center"/>
            <w:hideMark/>
          </w:tcPr>
          <w:p w14:paraId="0D0820D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MA-03.a</w:t>
            </w:r>
          </w:p>
        </w:tc>
        <w:tc>
          <w:tcPr>
            <w:tcW w:w="2175" w:type="dxa"/>
            <w:vAlign w:val="center"/>
            <w:hideMark/>
          </w:tcPr>
          <w:p w14:paraId="0BE018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System Maintenance Tools</w:t>
            </w:r>
          </w:p>
        </w:tc>
        <w:tc>
          <w:tcPr>
            <w:tcW w:w="4500" w:type="dxa"/>
            <w:vAlign w:val="center"/>
            <w:hideMark/>
          </w:tcPr>
          <w:p w14:paraId="2F0A0C1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manage, and monitor the use of system maintenance tools.</w:t>
            </w:r>
          </w:p>
        </w:tc>
        <w:tc>
          <w:tcPr>
            <w:tcW w:w="4457" w:type="dxa"/>
            <w:vAlign w:val="center"/>
            <w:hideMark/>
          </w:tcPr>
          <w:p w14:paraId="2F7EBC5A" w14:textId="667F149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03.07.04.a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C0C95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23FEAB9" w14:textId="77777777" w:rsidTr="00E8277A">
        <w:trPr>
          <w:cantSplit/>
          <w:trHeight w:val="1400"/>
        </w:trPr>
        <w:tc>
          <w:tcPr>
            <w:tcW w:w="1600" w:type="dxa"/>
            <w:noWrap/>
            <w:vAlign w:val="center"/>
            <w:hideMark/>
          </w:tcPr>
          <w:p w14:paraId="2773DB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MA-03.b</w:t>
            </w:r>
          </w:p>
        </w:tc>
        <w:tc>
          <w:tcPr>
            <w:tcW w:w="2175" w:type="dxa"/>
            <w:vAlign w:val="center"/>
            <w:hideMark/>
          </w:tcPr>
          <w:p w14:paraId="22AA0BD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Maintenance Tools</w:t>
            </w:r>
          </w:p>
        </w:tc>
        <w:tc>
          <w:tcPr>
            <w:tcW w:w="4500" w:type="dxa"/>
            <w:vAlign w:val="center"/>
            <w:hideMark/>
          </w:tcPr>
          <w:p w14:paraId="709590F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the tools approved for system maintenance at a frequency set by the organization.</w:t>
            </w:r>
          </w:p>
        </w:tc>
        <w:tc>
          <w:tcPr>
            <w:tcW w:w="4457" w:type="dxa"/>
            <w:vAlign w:val="center"/>
            <w:hideMark/>
          </w:tcPr>
          <w:p w14:paraId="34E86892" w14:textId="708F5CE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3006C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841003E" w14:textId="77777777" w:rsidTr="00E8277A">
        <w:trPr>
          <w:cantSplit/>
          <w:trHeight w:val="1400"/>
        </w:trPr>
        <w:tc>
          <w:tcPr>
            <w:tcW w:w="1600" w:type="dxa"/>
            <w:noWrap/>
            <w:vAlign w:val="center"/>
            <w:hideMark/>
          </w:tcPr>
          <w:p w14:paraId="791CAD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MA-03(01)</w:t>
            </w:r>
          </w:p>
        </w:tc>
        <w:tc>
          <w:tcPr>
            <w:tcW w:w="2175" w:type="dxa"/>
            <w:vAlign w:val="center"/>
            <w:hideMark/>
          </w:tcPr>
          <w:p w14:paraId="5C4354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Inspect Maintenance Tools for Unauthorized Modifications</w:t>
            </w:r>
          </w:p>
        </w:tc>
        <w:tc>
          <w:tcPr>
            <w:tcW w:w="4500" w:type="dxa"/>
            <w:vAlign w:val="center"/>
            <w:hideMark/>
          </w:tcPr>
          <w:p w14:paraId="1E07EF3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the tools used by maintenance staff for any unauthorized changes or misuse.</w:t>
            </w:r>
          </w:p>
        </w:tc>
        <w:tc>
          <w:tcPr>
            <w:tcW w:w="4457" w:type="dxa"/>
            <w:vAlign w:val="center"/>
            <w:hideMark/>
          </w:tcPr>
          <w:p w14:paraId="3170E7C0" w14:textId="6A977EA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377714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650D4C8" w14:textId="77777777" w:rsidTr="00E8277A">
        <w:trPr>
          <w:cantSplit/>
          <w:trHeight w:val="1400"/>
        </w:trPr>
        <w:tc>
          <w:tcPr>
            <w:tcW w:w="1600" w:type="dxa"/>
            <w:noWrap/>
            <w:vAlign w:val="center"/>
            <w:hideMark/>
          </w:tcPr>
          <w:p w14:paraId="60B309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MA-03(02)</w:t>
            </w:r>
          </w:p>
        </w:tc>
        <w:tc>
          <w:tcPr>
            <w:tcW w:w="2175" w:type="dxa"/>
            <w:vAlign w:val="center"/>
            <w:hideMark/>
          </w:tcPr>
          <w:p w14:paraId="4F7C04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Inspect Media for Malicious Code</w:t>
            </w:r>
          </w:p>
        </w:tc>
        <w:tc>
          <w:tcPr>
            <w:tcW w:w="4500" w:type="dxa"/>
            <w:vAlign w:val="center"/>
            <w:hideMark/>
          </w:tcPr>
          <w:p w14:paraId="63B2DA4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Scan any media, that includes diagnostic and test programs, for any harmful software before using it in the system.</w:t>
            </w:r>
          </w:p>
        </w:tc>
        <w:tc>
          <w:tcPr>
            <w:tcW w:w="4457" w:type="dxa"/>
            <w:vAlign w:val="center"/>
            <w:hideMark/>
          </w:tcPr>
          <w:p w14:paraId="5F6BD06B" w14:textId="7B54F97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03.07.04.b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6278C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82A8F1" w14:textId="77777777" w:rsidTr="00E8277A">
        <w:trPr>
          <w:cantSplit/>
          <w:trHeight w:val="1400"/>
        </w:trPr>
        <w:tc>
          <w:tcPr>
            <w:tcW w:w="1600" w:type="dxa"/>
            <w:noWrap/>
            <w:vAlign w:val="center"/>
            <w:hideMark/>
          </w:tcPr>
          <w:p w14:paraId="15FFED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MA-03(03)</w:t>
            </w:r>
          </w:p>
        </w:tc>
        <w:tc>
          <w:tcPr>
            <w:tcW w:w="2175" w:type="dxa"/>
            <w:vAlign w:val="center"/>
            <w:hideMark/>
          </w:tcPr>
          <w:p w14:paraId="164FAF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Safeguard Maintenance Equipment Containing Information</w:t>
            </w:r>
          </w:p>
        </w:tc>
        <w:tc>
          <w:tcPr>
            <w:tcW w:w="4500" w:type="dxa"/>
            <w:vAlign w:val="center"/>
            <w:hideMark/>
          </w:tcPr>
          <w:p w14:paraId="0A17D39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Stop the removal of maintenance equipment that contains company information.</w:t>
            </w:r>
          </w:p>
        </w:tc>
        <w:tc>
          <w:tcPr>
            <w:tcW w:w="4457" w:type="dxa"/>
            <w:vAlign w:val="center"/>
            <w:hideMark/>
          </w:tcPr>
          <w:p w14:paraId="4F1C2CD4" w14:textId="55803FF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03.07.04.c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6F0A1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6C7A212" w14:textId="77777777" w:rsidTr="00E8277A">
        <w:trPr>
          <w:cantSplit/>
          <w:trHeight w:val="1400"/>
        </w:trPr>
        <w:tc>
          <w:tcPr>
            <w:tcW w:w="1600" w:type="dxa"/>
            <w:noWrap/>
            <w:vAlign w:val="center"/>
            <w:hideMark/>
          </w:tcPr>
          <w:p w14:paraId="27981D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MA-03(03)(a)</w:t>
            </w:r>
          </w:p>
        </w:tc>
        <w:tc>
          <w:tcPr>
            <w:tcW w:w="2175" w:type="dxa"/>
            <w:vAlign w:val="center"/>
            <w:hideMark/>
          </w:tcPr>
          <w:p w14:paraId="11AE1D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Absence of Organizational Information on Equipment</w:t>
            </w:r>
          </w:p>
        </w:tc>
        <w:tc>
          <w:tcPr>
            <w:tcW w:w="4500" w:type="dxa"/>
            <w:vAlign w:val="center"/>
            <w:hideMark/>
          </w:tcPr>
          <w:p w14:paraId="5FA0C48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the equipment does not contain any information related to the organization.</w:t>
            </w:r>
          </w:p>
        </w:tc>
        <w:tc>
          <w:tcPr>
            <w:tcW w:w="4457" w:type="dxa"/>
            <w:vAlign w:val="center"/>
            <w:hideMark/>
          </w:tcPr>
          <w:p w14:paraId="35A0F9DD" w14:textId="547F1F6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03.07.04.c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B9E66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B6FCBF0" w14:textId="77777777" w:rsidTr="00E8277A">
        <w:trPr>
          <w:cantSplit/>
          <w:trHeight w:val="1400"/>
        </w:trPr>
        <w:tc>
          <w:tcPr>
            <w:tcW w:w="1600" w:type="dxa"/>
            <w:noWrap/>
            <w:vAlign w:val="center"/>
            <w:hideMark/>
          </w:tcPr>
          <w:p w14:paraId="33A137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MA-03(03)(b)</w:t>
            </w:r>
          </w:p>
        </w:tc>
        <w:tc>
          <w:tcPr>
            <w:tcW w:w="2175" w:type="dxa"/>
            <w:vAlign w:val="center"/>
            <w:hideMark/>
          </w:tcPr>
          <w:p w14:paraId="4AC8BA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Sanitize or Destroy Equipment</w:t>
            </w:r>
          </w:p>
        </w:tc>
        <w:tc>
          <w:tcPr>
            <w:tcW w:w="4500" w:type="dxa"/>
            <w:vAlign w:val="center"/>
            <w:hideMark/>
          </w:tcPr>
          <w:p w14:paraId="11AD212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Clean or destroy the equipment completely.</w:t>
            </w:r>
          </w:p>
        </w:tc>
        <w:tc>
          <w:tcPr>
            <w:tcW w:w="4457" w:type="dxa"/>
            <w:vAlign w:val="center"/>
            <w:hideMark/>
          </w:tcPr>
          <w:p w14:paraId="39DD0359" w14:textId="0E7A849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03.07.04.c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ED639A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3DA2815" w14:textId="77777777" w:rsidTr="00E8277A">
        <w:trPr>
          <w:cantSplit/>
          <w:trHeight w:val="1400"/>
        </w:trPr>
        <w:tc>
          <w:tcPr>
            <w:tcW w:w="1600" w:type="dxa"/>
            <w:noWrap/>
            <w:vAlign w:val="center"/>
            <w:hideMark/>
          </w:tcPr>
          <w:p w14:paraId="7AEF76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MA-03(03)(c)</w:t>
            </w:r>
          </w:p>
        </w:tc>
        <w:tc>
          <w:tcPr>
            <w:tcW w:w="2175" w:type="dxa"/>
            <w:vAlign w:val="center"/>
            <w:hideMark/>
          </w:tcPr>
          <w:p w14:paraId="4F985A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Retain Facility Equipment</w:t>
            </w:r>
          </w:p>
        </w:tc>
        <w:tc>
          <w:tcPr>
            <w:tcW w:w="4500" w:type="dxa"/>
            <w:vAlign w:val="center"/>
            <w:hideMark/>
          </w:tcPr>
          <w:p w14:paraId="22DC832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the equipment within the facility.</w:t>
            </w:r>
          </w:p>
        </w:tc>
        <w:tc>
          <w:tcPr>
            <w:tcW w:w="4457" w:type="dxa"/>
            <w:vAlign w:val="center"/>
            <w:hideMark/>
          </w:tcPr>
          <w:p w14:paraId="009F7DBB" w14:textId="0F07CC9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03.07.04.c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A7224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67E75EE" w14:textId="77777777" w:rsidTr="00E8277A">
        <w:trPr>
          <w:cantSplit/>
          <w:trHeight w:val="1400"/>
        </w:trPr>
        <w:tc>
          <w:tcPr>
            <w:tcW w:w="1600" w:type="dxa"/>
            <w:noWrap/>
            <w:vAlign w:val="center"/>
            <w:hideMark/>
          </w:tcPr>
          <w:p w14:paraId="63404E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MA-03(03)(d)</w:t>
            </w:r>
          </w:p>
        </w:tc>
        <w:tc>
          <w:tcPr>
            <w:tcW w:w="2175" w:type="dxa"/>
            <w:vAlign w:val="center"/>
            <w:hideMark/>
          </w:tcPr>
          <w:p w14:paraId="34FE746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Equipment Removal</w:t>
            </w:r>
          </w:p>
        </w:tc>
        <w:tc>
          <w:tcPr>
            <w:tcW w:w="4500" w:type="dxa"/>
            <w:vAlign w:val="center"/>
            <w:hideMark/>
          </w:tcPr>
          <w:p w14:paraId="20C4589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Get proper approval before taking equipment out of the facility. This approval needs to be from designated personnel or assigned roles defined by the organization.</w:t>
            </w:r>
          </w:p>
        </w:tc>
        <w:tc>
          <w:tcPr>
            <w:tcW w:w="4457" w:type="dxa"/>
            <w:vAlign w:val="center"/>
            <w:hideMark/>
          </w:tcPr>
          <w:p w14:paraId="2786F258" w14:textId="5203559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0BE5D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B446AC3" w14:textId="77777777" w:rsidTr="00E8277A">
        <w:trPr>
          <w:cantSplit/>
          <w:trHeight w:val="1400"/>
        </w:trPr>
        <w:tc>
          <w:tcPr>
            <w:tcW w:w="1600" w:type="dxa"/>
            <w:noWrap/>
            <w:vAlign w:val="center"/>
            <w:hideMark/>
          </w:tcPr>
          <w:p w14:paraId="3C7EDD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MA-03(06)</w:t>
            </w:r>
          </w:p>
        </w:tc>
        <w:tc>
          <w:tcPr>
            <w:tcW w:w="2175" w:type="dxa"/>
            <w:vAlign w:val="center"/>
            <w:hideMark/>
          </w:tcPr>
          <w:p w14:paraId="6A0D70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Inspect Maintenance Tools</w:t>
            </w:r>
          </w:p>
        </w:tc>
        <w:tc>
          <w:tcPr>
            <w:tcW w:w="4500" w:type="dxa"/>
            <w:vAlign w:val="center"/>
            <w:hideMark/>
          </w:tcPr>
          <w:p w14:paraId="20B2291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maintenance tools to ensure they have the most recent software updates and patches.</w:t>
            </w:r>
          </w:p>
        </w:tc>
        <w:tc>
          <w:tcPr>
            <w:tcW w:w="4457" w:type="dxa"/>
            <w:vAlign w:val="center"/>
            <w:hideMark/>
          </w:tcPr>
          <w:p w14:paraId="6DDE130A" w14:textId="213534D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B8D6A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C73022A" w14:textId="77777777" w:rsidTr="00E8277A">
        <w:trPr>
          <w:cantSplit/>
          <w:trHeight w:val="260"/>
        </w:trPr>
        <w:tc>
          <w:tcPr>
            <w:tcW w:w="14305" w:type="dxa"/>
            <w:gridSpan w:val="5"/>
            <w:shd w:val="clear" w:color="000000" w:fill="808080"/>
            <w:noWrap/>
            <w:vAlign w:val="center"/>
            <w:hideMark/>
          </w:tcPr>
          <w:p w14:paraId="0AC0AB2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NONLOCAL MAINTENANCE</w:t>
            </w:r>
          </w:p>
        </w:tc>
      </w:tr>
      <w:tr w:rsidR="00E8277A" w:rsidRPr="00E8277A" w14:paraId="7CC8DD16" w14:textId="77777777" w:rsidTr="00E8277A">
        <w:trPr>
          <w:cantSplit/>
          <w:trHeight w:val="1400"/>
        </w:trPr>
        <w:tc>
          <w:tcPr>
            <w:tcW w:w="1600" w:type="dxa"/>
            <w:noWrap/>
            <w:vAlign w:val="center"/>
            <w:hideMark/>
          </w:tcPr>
          <w:p w14:paraId="0326B6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MA-04.a</w:t>
            </w:r>
          </w:p>
        </w:tc>
        <w:tc>
          <w:tcPr>
            <w:tcW w:w="2175" w:type="dxa"/>
            <w:vAlign w:val="center"/>
            <w:hideMark/>
          </w:tcPr>
          <w:p w14:paraId="7F3679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and Monitor Nonlocal Activities</w:t>
            </w:r>
          </w:p>
        </w:tc>
        <w:tc>
          <w:tcPr>
            <w:tcW w:w="4500" w:type="dxa"/>
            <w:vAlign w:val="center"/>
            <w:hideMark/>
          </w:tcPr>
          <w:p w14:paraId="67E865A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and oversee maintenance and diagnostic tasks that are conducted from distant locations.</w:t>
            </w:r>
          </w:p>
        </w:tc>
        <w:tc>
          <w:tcPr>
            <w:tcW w:w="4457" w:type="dxa"/>
            <w:vAlign w:val="center"/>
            <w:hideMark/>
          </w:tcPr>
          <w:p w14:paraId="5990B878" w14:textId="53DB10B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FC268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PR.MA-2</w:t>
            </w:r>
            <w:r w:rsidRPr="00E8277A">
              <w:rPr>
                <w:rFonts w:eastAsia="Times New Roman" w:cs="Times New Roman"/>
                <w:color w:val="000000"/>
                <w:kern w:val="0"/>
                <w:sz w:val="20"/>
                <w:szCs w:val="20"/>
                <w14:ligatures w14:val="none"/>
              </w:rPr>
              <w:br w:type="page"/>
            </w:r>
            <w:r w:rsidR="00FC268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03.07.05.a</w:t>
            </w:r>
            <w:r w:rsidRPr="00E8277A">
              <w:rPr>
                <w:rFonts w:eastAsia="Times New Roman" w:cs="Times New Roman"/>
                <w:color w:val="000000"/>
                <w:kern w:val="0"/>
                <w:sz w:val="20"/>
                <w:szCs w:val="20"/>
                <w14:ligatures w14:val="none"/>
              </w:rPr>
              <w:br w:type="page"/>
            </w:r>
            <w:r w:rsidR="00FC268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FC268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01B6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113365A" w14:textId="77777777" w:rsidTr="00E8277A">
        <w:trPr>
          <w:cantSplit/>
          <w:trHeight w:val="1400"/>
        </w:trPr>
        <w:tc>
          <w:tcPr>
            <w:tcW w:w="1600" w:type="dxa"/>
            <w:noWrap/>
            <w:vAlign w:val="center"/>
            <w:hideMark/>
          </w:tcPr>
          <w:p w14:paraId="40D68C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MA-04.b</w:t>
            </w:r>
          </w:p>
        </w:tc>
        <w:tc>
          <w:tcPr>
            <w:tcW w:w="2175" w:type="dxa"/>
            <w:vAlign w:val="center"/>
            <w:hideMark/>
          </w:tcPr>
          <w:p w14:paraId="01DBDF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Permit Nonlocal Maintenance and Diagnostic Tools Use</w:t>
            </w:r>
          </w:p>
        </w:tc>
        <w:tc>
          <w:tcPr>
            <w:tcW w:w="4500" w:type="dxa"/>
            <w:vAlign w:val="center"/>
            <w:hideMark/>
          </w:tcPr>
          <w:p w14:paraId="6B2209B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Only use maintenance and diagnostic tools from outside the local network if they comply with the organization's policy and are documented in the system's security plan.</w:t>
            </w:r>
          </w:p>
        </w:tc>
        <w:tc>
          <w:tcPr>
            <w:tcW w:w="4457" w:type="dxa"/>
            <w:vAlign w:val="center"/>
            <w:hideMark/>
          </w:tcPr>
          <w:p w14:paraId="13DB2E44" w14:textId="45815D9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A8A92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746117C" w14:textId="77777777" w:rsidTr="00E8277A">
        <w:trPr>
          <w:cantSplit/>
          <w:trHeight w:val="1400"/>
        </w:trPr>
        <w:tc>
          <w:tcPr>
            <w:tcW w:w="1600" w:type="dxa"/>
            <w:noWrap/>
            <w:vAlign w:val="center"/>
            <w:hideMark/>
          </w:tcPr>
          <w:p w14:paraId="2918E4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MA-04.c</w:t>
            </w:r>
          </w:p>
        </w:tc>
        <w:tc>
          <w:tcPr>
            <w:tcW w:w="2175" w:type="dxa"/>
            <w:vAlign w:val="center"/>
            <w:hideMark/>
          </w:tcPr>
          <w:p w14:paraId="3B0E58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Utilize Strong Authentication for Nonlocal Maintenance Sessions</w:t>
            </w:r>
          </w:p>
        </w:tc>
        <w:tc>
          <w:tcPr>
            <w:tcW w:w="4500" w:type="dxa"/>
            <w:vAlign w:val="center"/>
            <w:hideMark/>
          </w:tcPr>
          <w:p w14:paraId="3069D46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strong verification methods when setting up remote maintenance and diagnostic sessions.</w:t>
            </w:r>
          </w:p>
        </w:tc>
        <w:tc>
          <w:tcPr>
            <w:tcW w:w="4457" w:type="dxa"/>
            <w:vAlign w:val="center"/>
            <w:hideMark/>
          </w:tcPr>
          <w:p w14:paraId="67063FB1" w14:textId="3655A7D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03.07.05.b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5C666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A749187" w14:textId="77777777" w:rsidTr="00E8277A">
        <w:trPr>
          <w:cantSplit/>
          <w:trHeight w:val="1400"/>
        </w:trPr>
        <w:tc>
          <w:tcPr>
            <w:tcW w:w="1600" w:type="dxa"/>
            <w:noWrap/>
            <w:vAlign w:val="center"/>
            <w:hideMark/>
          </w:tcPr>
          <w:p w14:paraId="3619993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MA-04.d</w:t>
            </w:r>
          </w:p>
        </w:tc>
        <w:tc>
          <w:tcPr>
            <w:tcW w:w="2175" w:type="dxa"/>
            <w:vAlign w:val="center"/>
            <w:hideMark/>
          </w:tcPr>
          <w:p w14:paraId="0F16A9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Records for Nonlocal Activities</w:t>
            </w:r>
          </w:p>
        </w:tc>
        <w:tc>
          <w:tcPr>
            <w:tcW w:w="4500" w:type="dxa"/>
            <w:vAlign w:val="center"/>
            <w:hideMark/>
          </w:tcPr>
          <w:p w14:paraId="737CA50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records of all maintenance and diagnostic activities that are not conducted on-site.</w:t>
            </w:r>
          </w:p>
        </w:tc>
        <w:tc>
          <w:tcPr>
            <w:tcW w:w="4457" w:type="dxa"/>
            <w:vAlign w:val="center"/>
            <w:hideMark/>
          </w:tcPr>
          <w:p w14:paraId="0FD457BD" w14:textId="0265E57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369E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2F5FEA1" w14:textId="77777777" w:rsidTr="00FC2682">
        <w:trPr>
          <w:cantSplit/>
          <w:trHeight w:val="1583"/>
        </w:trPr>
        <w:tc>
          <w:tcPr>
            <w:tcW w:w="1600" w:type="dxa"/>
            <w:noWrap/>
            <w:vAlign w:val="center"/>
            <w:hideMark/>
          </w:tcPr>
          <w:p w14:paraId="54FFAB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MA-04.e</w:t>
            </w:r>
          </w:p>
        </w:tc>
        <w:tc>
          <w:tcPr>
            <w:tcW w:w="2175" w:type="dxa"/>
            <w:vAlign w:val="center"/>
            <w:hideMark/>
          </w:tcPr>
          <w:p w14:paraId="6F70B2C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Terminate Nonlocal Connections After Maintenance</w:t>
            </w:r>
          </w:p>
        </w:tc>
        <w:tc>
          <w:tcPr>
            <w:tcW w:w="4500" w:type="dxa"/>
            <w:vAlign w:val="center"/>
            <w:hideMark/>
          </w:tcPr>
          <w:p w14:paraId="5188057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End session and network connections once remote maintenance is done.</w:t>
            </w:r>
          </w:p>
        </w:tc>
        <w:tc>
          <w:tcPr>
            <w:tcW w:w="4457" w:type="dxa"/>
            <w:vAlign w:val="center"/>
            <w:hideMark/>
          </w:tcPr>
          <w:p w14:paraId="6A467979" w14:textId="651957D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03.07.05.c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CAF0F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6012EC" w14:textId="77777777" w:rsidTr="00E8277A">
        <w:trPr>
          <w:cantSplit/>
          <w:trHeight w:val="260"/>
        </w:trPr>
        <w:tc>
          <w:tcPr>
            <w:tcW w:w="14305" w:type="dxa"/>
            <w:gridSpan w:val="5"/>
            <w:shd w:val="clear" w:color="000000" w:fill="808080"/>
            <w:noWrap/>
            <w:vAlign w:val="center"/>
            <w:hideMark/>
          </w:tcPr>
          <w:p w14:paraId="42363A1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MAINTENANCE PERSONNEL</w:t>
            </w:r>
          </w:p>
        </w:tc>
      </w:tr>
      <w:tr w:rsidR="00E8277A" w:rsidRPr="00E8277A" w14:paraId="4E2B2F8D" w14:textId="77777777" w:rsidTr="00FC2682">
        <w:trPr>
          <w:cantSplit/>
          <w:trHeight w:val="1610"/>
        </w:trPr>
        <w:tc>
          <w:tcPr>
            <w:tcW w:w="1600" w:type="dxa"/>
            <w:noWrap/>
            <w:vAlign w:val="center"/>
            <w:hideMark/>
          </w:tcPr>
          <w:p w14:paraId="41C2BD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MA-05.a</w:t>
            </w:r>
          </w:p>
        </w:tc>
        <w:tc>
          <w:tcPr>
            <w:tcW w:w="2175" w:type="dxa"/>
            <w:vAlign w:val="center"/>
            <w:hideMark/>
          </w:tcPr>
          <w:p w14:paraId="66FC1C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Maintenance Personnel and Organizations</w:t>
            </w:r>
          </w:p>
        </w:tc>
        <w:tc>
          <w:tcPr>
            <w:tcW w:w="4500" w:type="dxa"/>
            <w:vAlign w:val="center"/>
            <w:hideMark/>
          </w:tcPr>
          <w:p w14:paraId="70DACBA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process to authorize maintenance personnel and keep a list of approved maintenance groups or individuals.</w:t>
            </w:r>
          </w:p>
        </w:tc>
        <w:tc>
          <w:tcPr>
            <w:tcW w:w="4457" w:type="dxa"/>
            <w:vAlign w:val="center"/>
            <w:hideMark/>
          </w:tcPr>
          <w:p w14:paraId="14C3818A" w14:textId="4C89E6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03.07.06.a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B4D43B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C262F8" w14:textId="77777777" w:rsidTr="00FC2682">
        <w:trPr>
          <w:cantSplit/>
          <w:trHeight w:val="1529"/>
        </w:trPr>
        <w:tc>
          <w:tcPr>
            <w:tcW w:w="1600" w:type="dxa"/>
            <w:noWrap/>
            <w:vAlign w:val="center"/>
            <w:hideMark/>
          </w:tcPr>
          <w:p w14:paraId="69CC01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MA-05.b</w:t>
            </w:r>
          </w:p>
        </w:tc>
        <w:tc>
          <w:tcPr>
            <w:tcW w:w="2175" w:type="dxa"/>
            <w:vAlign w:val="center"/>
            <w:hideMark/>
          </w:tcPr>
          <w:p w14:paraId="5272A2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Access for Maintenance Personnel</w:t>
            </w:r>
          </w:p>
        </w:tc>
        <w:tc>
          <w:tcPr>
            <w:tcW w:w="4500" w:type="dxa"/>
            <w:vAlign w:val="center"/>
            <w:hideMark/>
          </w:tcPr>
          <w:p w14:paraId="12CE652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individuals repairing the system without supervision have the necessary clearances.</w:t>
            </w:r>
          </w:p>
        </w:tc>
        <w:tc>
          <w:tcPr>
            <w:tcW w:w="4457" w:type="dxa"/>
            <w:vAlign w:val="center"/>
            <w:hideMark/>
          </w:tcPr>
          <w:p w14:paraId="130B4111" w14:textId="3484682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03.07.06.c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CBEF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AFA3DEA" w14:textId="77777777" w:rsidTr="00FC2682">
        <w:trPr>
          <w:cantSplit/>
          <w:trHeight w:val="1610"/>
        </w:trPr>
        <w:tc>
          <w:tcPr>
            <w:tcW w:w="1600" w:type="dxa"/>
            <w:noWrap/>
            <w:vAlign w:val="center"/>
            <w:hideMark/>
          </w:tcPr>
          <w:p w14:paraId="775BCE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MA-05.c</w:t>
            </w:r>
          </w:p>
        </w:tc>
        <w:tc>
          <w:tcPr>
            <w:tcW w:w="2175" w:type="dxa"/>
            <w:vAlign w:val="center"/>
            <w:hideMark/>
          </w:tcPr>
          <w:p w14:paraId="1818D7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Supervision for Maintenance Activities</w:t>
            </w:r>
          </w:p>
        </w:tc>
        <w:tc>
          <w:tcPr>
            <w:tcW w:w="4500" w:type="dxa"/>
            <w:vAlign w:val="center"/>
            <w:hideMark/>
          </w:tcPr>
          <w:p w14:paraId="0C06913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qualified staff to supervise the maintenance activities of those who do not have the necessary access permissions.</w:t>
            </w:r>
          </w:p>
        </w:tc>
        <w:tc>
          <w:tcPr>
            <w:tcW w:w="4457" w:type="dxa"/>
            <w:vAlign w:val="center"/>
            <w:hideMark/>
          </w:tcPr>
          <w:p w14:paraId="72FC973B" w14:textId="7A0DBE0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03.07.06.d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F42A67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65EB9D5" w14:textId="77777777" w:rsidTr="00E8277A">
        <w:trPr>
          <w:cantSplit/>
          <w:trHeight w:val="260"/>
        </w:trPr>
        <w:tc>
          <w:tcPr>
            <w:tcW w:w="14305" w:type="dxa"/>
            <w:gridSpan w:val="5"/>
            <w:shd w:val="clear" w:color="000000" w:fill="808080"/>
            <w:noWrap/>
            <w:vAlign w:val="center"/>
            <w:hideMark/>
          </w:tcPr>
          <w:p w14:paraId="0D26037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TIMELY MAINTENANCE</w:t>
            </w:r>
          </w:p>
        </w:tc>
      </w:tr>
      <w:tr w:rsidR="00E8277A" w:rsidRPr="00E8277A" w14:paraId="28932740" w14:textId="77777777" w:rsidTr="00E8277A">
        <w:trPr>
          <w:cantSplit/>
          <w:trHeight w:val="1400"/>
        </w:trPr>
        <w:tc>
          <w:tcPr>
            <w:tcW w:w="1600" w:type="dxa"/>
            <w:noWrap/>
            <w:vAlign w:val="center"/>
            <w:hideMark/>
          </w:tcPr>
          <w:p w14:paraId="7B0BC1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MA-06</w:t>
            </w:r>
          </w:p>
        </w:tc>
        <w:tc>
          <w:tcPr>
            <w:tcW w:w="2175" w:type="dxa"/>
            <w:vAlign w:val="center"/>
            <w:hideMark/>
          </w:tcPr>
          <w:p w14:paraId="0CFF8A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System Component Support</w:t>
            </w:r>
          </w:p>
        </w:tc>
        <w:tc>
          <w:tcPr>
            <w:tcW w:w="4500" w:type="dxa"/>
            <w:vAlign w:val="center"/>
            <w:hideMark/>
          </w:tcPr>
          <w:p w14:paraId="426E941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Get support for maintenance or spare parts for certain system parts within a defined time frame after they fail.</w:t>
            </w:r>
          </w:p>
        </w:tc>
        <w:tc>
          <w:tcPr>
            <w:tcW w:w="4457" w:type="dxa"/>
            <w:vAlign w:val="center"/>
            <w:hideMark/>
          </w:tcPr>
          <w:p w14:paraId="27355443" w14:textId="43B3FD5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PR.MA-1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3EE50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EF0346C" w14:textId="77777777" w:rsidTr="00E8277A">
        <w:trPr>
          <w:cantSplit/>
          <w:trHeight w:val="260"/>
        </w:trPr>
        <w:tc>
          <w:tcPr>
            <w:tcW w:w="14305" w:type="dxa"/>
            <w:gridSpan w:val="5"/>
            <w:shd w:val="clear" w:color="000000" w:fill="808080"/>
            <w:noWrap/>
            <w:vAlign w:val="center"/>
            <w:hideMark/>
          </w:tcPr>
          <w:p w14:paraId="3055998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FIELD MAINTENANCE</w:t>
            </w:r>
          </w:p>
        </w:tc>
      </w:tr>
      <w:tr w:rsidR="00E8277A" w:rsidRPr="00E8277A" w14:paraId="6CD286CC" w14:textId="77777777" w:rsidTr="00E8277A">
        <w:trPr>
          <w:cantSplit/>
          <w:trHeight w:val="1400"/>
        </w:trPr>
        <w:tc>
          <w:tcPr>
            <w:tcW w:w="1600" w:type="dxa"/>
            <w:noWrap/>
            <w:vAlign w:val="center"/>
            <w:hideMark/>
          </w:tcPr>
          <w:p w14:paraId="401805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MA-07</w:t>
            </w:r>
          </w:p>
        </w:tc>
        <w:tc>
          <w:tcPr>
            <w:tcW w:w="2175" w:type="dxa"/>
            <w:vAlign w:val="center"/>
            <w:hideMark/>
          </w:tcPr>
          <w:p w14:paraId="749D992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Prohibit Field Maintenance on Defined Systems</w:t>
            </w:r>
          </w:p>
        </w:tc>
        <w:tc>
          <w:tcPr>
            <w:tcW w:w="4500" w:type="dxa"/>
            <w:vAlign w:val="center"/>
            <w:hideMark/>
          </w:tcPr>
          <w:p w14:paraId="5D0963E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Limit or completely prevent any field maintenance on selected systems or components to only trusted and approved maintenance facilities.</w:t>
            </w:r>
          </w:p>
        </w:tc>
        <w:tc>
          <w:tcPr>
            <w:tcW w:w="4457" w:type="dxa"/>
            <w:vAlign w:val="center"/>
            <w:hideMark/>
          </w:tcPr>
          <w:p w14:paraId="4C4B778E" w14:textId="0FEBE3D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636511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545E343" w14:textId="77777777" w:rsidTr="00E8277A">
        <w:trPr>
          <w:cantSplit/>
          <w:trHeight w:val="260"/>
        </w:trPr>
        <w:tc>
          <w:tcPr>
            <w:tcW w:w="14305" w:type="dxa"/>
            <w:gridSpan w:val="5"/>
            <w:shd w:val="clear" w:color="000000" w:fill="901A1D"/>
            <w:noWrap/>
            <w:vAlign w:val="center"/>
            <w:hideMark/>
          </w:tcPr>
          <w:p w14:paraId="638A21F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MEDIA PROTECTION (MP)</w:t>
            </w:r>
          </w:p>
        </w:tc>
      </w:tr>
      <w:tr w:rsidR="00E8277A" w:rsidRPr="00E8277A" w14:paraId="30E0EED3" w14:textId="77777777" w:rsidTr="00E8277A">
        <w:trPr>
          <w:cantSplit/>
          <w:trHeight w:val="260"/>
        </w:trPr>
        <w:tc>
          <w:tcPr>
            <w:tcW w:w="14305" w:type="dxa"/>
            <w:gridSpan w:val="5"/>
            <w:shd w:val="clear" w:color="000000" w:fill="808080"/>
            <w:noWrap/>
            <w:vAlign w:val="center"/>
            <w:hideMark/>
          </w:tcPr>
          <w:p w14:paraId="252C55B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243E8ACB" w14:textId="77777777" w:rsidTr="00E8277A">
        <w:trPr>
          <w:cantSplit/>
          <w:trHeight w:val="1960"/>
        </w:trPr>
        <w:tc>
          <w:tcPr>
            <w:tcW w:w="1600" w:type="dxa"/>
            <w:noWrap/>
            <w:vAlign w:val="center"/>
            <w:hideMark/>
          </w:tcPr>
          <w:p w14:paraId="4036E7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MP-01.a</w:t>
            </w:r>
          </w:p>
        </w:tc>
        <w:tc>
          <w:tcPr>
            <w:tcW w:w="2175" w:type="dxa"/>
            <w:vAlign w:val="center"/>
            <w:hideMark/>
          </w:tcPr>
          <w:p w14:paraId="156E14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Dissemination of Development and Documentation to Defined Roles</w:t>
            </w:r>
          </w:p>
        </w:tc>
        <w:tc>
          <w:tcPr>
            <w:tcW w:w="4500" w:type="dxa"/>
            <w:vAlign w:val="center"/>
            <w:hideMark/>
          </w:tcPr>
          <w:p w14:paraId="3B1CD75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document, and share the Media Protection information with the specific people or roles chosen by the organization.</w:t>
            </w:r>
          </w:p>
        </w:tc>
        <w:tc>
          <w:tcPr>
            <w:tcW w:w="4457" w:type="dxa"/>
            <w:vAlign w:val="center"/>
            <w:hideMark/>
          </w:tcPr>
          <w:p w14:paraId="5C7D126B" w14:textId="141DB1E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3884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8662F5" w14:textId="77777777" w:rsidTr="00E8277A">
        <w:trPr>
          <w:cantSplit/>
          <w:trHeight w:val="1960"/>
        </w:trPr>
        <w:tc>
          <w:tcPr>
            <w:tcW w:w="1600" w:type="dxa"/>
            <w:noWrap/>
            <w:vAlign w:val="center"/>
            <w:hideMark/>
          </w:tcPr>
          <w:p w14:paraId="0E5F651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MP-01.a.1</w:t>
            </w:r>
          </w:p>
        </w:tc>
        <w:tc>
          <w:tcPr>
            <w:tcW w:w="2175" w:type="dxa"/>
            <w:vAlign w:val="center"/>
            <w:hideMark/>
          </w:tcPr>
          <w:p w14:paraId="7CB6DB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Media Protection Policy</w:t>
            </w:r>
          </w:p>
        </w:tc>
        <w:tc>
          <w:tcPr>
            <w:tcW w:w="4500" w:type="dxa"/>
            <w:vAlign w:val="center"/>
            <w:hideMark/>
          </w:tcPr>
          <w:p w14:paraId="0E0CF94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Select one or more organizational defined levels for mission/business process, or systems for Media Protection policy.</w:t>
            </w:r>
          </w:p>
        </w:tc>
        <w:tc>
          <w:tcPr>
            <w:tcW w:w="4457" w:type="dxa"/>
            <w:vAlign w:val="center"/>
            <w:hideMark/>
          </w:tcPr>
          <w:p w14:paraId="22C31AD7" w14:textId="47C814E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E976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337DE07" w14:textId="77777777" w:rsidTr="00E8277A">
        <w:trPr>
          <w:cantSplit/>
          <w:trHeight w:val="1960"/>
        </w:trPr>
        <w:tc>
          <w:tcPr>
            <w:tcW w:w="1600" w:type="dxa"/>
            <w:noWrap/>
            <w:vAlign w:val="center"/>
            <w:hideMark/>
          </w:tcPr>
          <w:p w14:paraId="128F40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MP-01.a.1.a</w:t>
            </w:r>
          </w:p>
        </w:tc>
        <w:tc>
          <w:tcPr>
            <w:tcW w:w="2175" w:type="dxa"/>
            <w:vAlign w:val="center"/>
            <w:hideMark/>
          </w:tcPr>
          <w:p w14:paraId="1CB5AC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Clarify Organizational Coordination and Compliance</w:t>
            </w:r>
          </w:p>
        </w:tc>
        <w:tc>
          <w:tcPr>
            <w:tcW w:w="4500" w:type="dxa"/>
            <w:vAlign w:val="center"/>
            <w:hideMark/>
          </w:tcPr>
          <w:p w14:paraId="009DDA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addresses the purpose, scope, roles, responsibilities, the commitment of management, coordination among different organizational entities, and compliance requirements.</w:t>
            </w:r>
          </w:p>
        </w:tc>
        <w:tc>
          <w:tcPr>
            <w:tcW w:w="4457" w:type="dxa"/>
            <w:vAlign w:val="center"/>
            <w:hideMark/>
          </w:tcPr>
          <w:p w14:paraId="42D19D3B" w14:textId="30E9641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E89B02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35EE46A" w14:textId="77777777" w:rsidTr="00E8277A">
        <w:trPr>
          <w:cantSplit/>
          <w:trHeight w:val="1960"/>
        </w:trPr>
        <w:tc>
          <w:tcPr>
            <w:tcW w:w="1600" w:type="dxa"/>
            <w:noWrap/>
            <w:vAlign w:val="center"/>
            <w:hideMark/>
          </w:tcPr>
          <w:p w14:paraId="114D70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MP-01.a.1.b</w:t>
            </w:r>
          </w:p>
        </w:tc>
        <w:tc>
          <w:tcPr>
            <w:tcW w:w="2175" w:type="dxa"/>
            <w:vAlign w:val="center"/>
            <w:hideMark/>
          </w:tcPr>
          <w:p w14:paraId="62ED8CD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Compliance with Relevant Laws and Standards</w:t>
            </w:r>
          </w:p>
        </w:tc>
        <w:tc>
          <w:tcPr>
            <w:tcW w:w="4500" w:type="dxa"/>
            <w:vAlign w:val="center"/>
            <w:hideMark/>
          </w:tcPr>
          <w:p w14:paraId="4E41FF0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Media Protection policies aligns with relevant laws, executive orders, directives, regulations, policies, standards, and guidelines.</w:t>
            </w:r>
          </w:p>
        </w:tc>
        <w:tc>
          <w:tcPr>
            <w:tcW w:w="4457" w:type="dxa"/>
            <w:vAlign w:val="center"/>
            <w:hideMark/>
          </w:tcPr>
          <w:p w14:paraId="54E2B731" w14:textId="07F31E7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type="page"/>
            </w:r>
            <w:r w:rsidR="00C110F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PR.PT-2</w:t>
            </w:r>
            <w:r w:rsidRPr="00E8277A">
              <w:rPr>
                <w:rFonts w:eastAsia="Times New Roman" w:cs="Times New Roman"/>
                <w:color w:val="000000"/>
                <w:kern w:val="0"/>
                <w:sz w:val="20"/>
                <w:szCs w:val="20"/>
                <w14:ligatures w14:val="none"/>
              </w:rPr>
              <w:br w:type="page"/>
            </w:r>
            <w:r w:rsidR="00C110F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C110F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C110F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89ABD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6010D03" w14:textId="77777777" w:rsidTr="00E8277A">
        <w:trPr>
          <w:cantSplit/>
          <w:trHeight w:val="1960"/>
        </w:trPr>
        <w:tc>
          <w:tcPr>
            <w:tcW w:w="1600" w:type="dxa"/>
            <w:noWrap/>
            <w:vAlign w:val="center"/>
            <w:hideMark/>
          </w:tcPr>
          <w:p w14:paraId="6A6D6B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MP-01.a.2</w:t>
            </w:r>
          </w:p>
        </w:tc>
        <w:tc>
          <w:tcPr>
            <w:tcW w:w="2175" w:type="dxa"/>
            <w:vAlign w:val="center"/>
            <w:hideMark/>
          </w:tcPr>
          <w:p w14:paraId="02B898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Media Protection Policy Procedures</w:t>
            </w:r>
          </w:p>
        </w:tc>
        <w:tc>
          <w:tcPr>
            <w:tcW w:w="4500" w:type="dxa"/>
            <w:vAlign w:val="center"/>
            <w:hideMark/>
          </w:tcPr>
          <w:p w14:paraId="7EACD7D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procedures to implement the Media Protection policies and its associated controls.</w:t>
            </w:r>
          </w:p>
        </w:tc>
        <w:tc>
          <w:tcPr>
            <w:tcW w:w="4457" w:type="dxa"/>
            <w:vAlign w:val="center"/>
            <w:hideMark/>
          </w:tcPr>
          <w:p w14:paraId="47E280F9" w14:textId="1C06B5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7A9DB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1441EA2" w14:textId="77777777" w:rsidTr="00E8277A">
        <w:trPr>
          <w:cantSplit/>
          <w:trHeight w:val="1960"/>
        </w:trPr>
        <w:tc>
          <w:tcPr>
            <w:tcW w:w="1600" w:type="dxa"/>
            <w:noWrap/>
            <w:vAlign w:val="center"/>
            <w:hideMark/>
          </w:tcPr>
          <w:p w14:paraId="415CE0E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MP-01.b</w:t>
            </w:r>
          </w:p>
        </w:tc>
        <w:tc>
          <w:tcPr>
            <w:tcW w:w="2175" w:type="dxa"/>
            <w:vAlign w:val="center"/>
            <w:hideMark/>
          </w:tcPr>
          <w:p w14:paraId="232D4D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Media Protection Manager</w:t>
            </w:r>
          </w:p>
        </w:tc>
        <w:tc>
          <w:tcPr>
            <w:tcW w:w="4500" w:type="dxa"/>
            <w:vAlign w:val="center"/>
            <w:hideMark/>
          </w:tcPr>
          <w:p w14:paraId="1BF094C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 specific official within the organization to oversee the creation, recording, and sharing of the Media Protection policies and procedures.</w:t>
            </w:r>
          </w:p>
        </w:tc>
        <w:tc>
          <w:tcPr>
            <w:tcW w:w="4457" w:type="dxa"/>
            <w:vAlign w:val="center"/>
            <w:hideMark/>
          </w:tcPr>
          <w:p w14:paraId="77878514" w14:textId="7DE42FF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094FB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400CE2C" w14:textId="77777777" w:rsidTr="00E8277A">
        <w:trPr>
          <w:cantSplit/>
          <w:trHeight w:val="1960"/>
        </w:trPr>
        <w:tc>
          <w:tcPr>
            <w:tcW w:w="1600" w:type="dxa"/>
            <w:noWrap/>
            <w:vAlign w:val="center"/>
            <w:hideMark/>
          </w:tcPr>
          <w:p w14:paraId="5D5810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MP-01.c</w:t>
            </w:r>
          </w:p>
        </w:tc>
        <w:tc>
          <w:tcPr>
            <w:tcW w:w="2175" w:type="dxa"/>
            <w:vAlign w:val="center"/>
            <w:hideMark/>
          </w:tcPr>
          <w:p w14:paraId="166CD5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Media Protection</w:t>
            </w:r>
          </w:p>
        </w:tc>
        <w:tc>
          <w:tcPr>
            <w:tcW w:w="4500" w:type="dxa"/>
            <w:vAlign w:val="center"/>
            <w:hideMark/>
          </w:tcPr>
          <w:p w14:paraId="68532F2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existing measures for Media Protection policies.</w:t>
            </w:r>
          </w:p>
        </w:tc>
        <w:tc>
          <w:tcPr>
            <w:tcW w:w="4457" w:type="dxa"/>
            <w:vAlign w:val="center"/>
            <w:hideMark/>
          </w:tcPr>
          <w:p w14:paraId="5A45CE67" w14:textId="3AF6BE5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30C25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D622CC" w14:textId="77777777" w:rsidTr="00E8277A">
        <w:trPr>
          <w:cantSplit/>
          <w:trHeight w:val="1960"/>
        </w:trPr>
        <w:tc>
          <w:tcPr>
            <w:tcW w:w="1600" w:type="dxa"/>
            <w:noWrap/>
            <w:vAlign w:val="center"/>
            <w:hideMark/>
          </w:tcPr>
          <w:p w14:paraId="6DF252D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MP-01.c.1</w:t>
            </w:r>
          </w:p>
        </w:tc>
        <w:tc>
          <w:tcPr>
            <w:tcW w:w="2175" w:type="dxa"/>
            <w:vAlign w:val="center"/>
            <w:hideMark/>
          </w:tcPr>
          <w:p w14:paraId="0460C8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Frequency-Based Event Policy Assignment</w:t>
            </w:r>
          </w:p>
        </w:tc>
        <w:tc>
          <w:tcPr>
            <w:tcW w:w="4500" w:type="dxa"/>
            <w:vAlign w:val="center"/>
            <w:hideMark/>
          </w:tcPr>
          <w:p w14:paraId="0FF1868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 a regular schedule to revise the Media Protection policy and consider changes after specific events occur, as defined by the organization.</w:t>
            </w:r>
          </w:p>
        </w:tc>
        <w:tc>
          <w:tcPr>
            <w:tcW w:w="4457" w:type="dxa"/>
            <w:vAlign w:val="center"/>
            <w:hideMark/>
          </w:tcPr>
          <w:p w14:paraId="3FC36866" w14:textId="100298C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688EC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428ABB4" w14:textId="77777777" w:rsidTr="00D46B9B">
        <w:trPr>
          <w:cantSplit/>
          <w:trHeight w:val="2069"/>
        </w:trPr>
        <w:tc>
          <w:tcPr>
            <w:tcW w:w="1600" w:type="dxa"/>
            <w:noWrap/>
            <w:vAlign w:val="center"/>
            <w:hideMark/>
          </w:tcPr>
          <w:p w14:paraId="6B01A9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MP-01.c.2</w:t>
            </w:r>
          </w:p>
        </w:tc>
        <w:tc>
          <w:tcPr>
            <w:tcW w:w="2175" w:type="dxa"/>
            <w:vAlign w:val="center"/>
            <w:hideMark/>
          </w:tcPr>
          <w:p w14:paraId="39E0BD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Procedure Frequency and Events</w:t>
            </w:r>
          </w:p>
        </w:tc>
        <w:tc>
          <w:tcPr>
            <w:tcW w:w="4500" w:type="dxa"/>
            <w:vAlign w:val="center"/>
            <w:hideMark/>
          </w:tcPr>
          <w:p w14:paraId="7DCBAC8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 Media Protection procedures regularly at set times defined by the organization, and also after specific events as outlined by the organization.</w:t>
            </w:r>
          </w:p>
        </w:tc>
        <w:tc>
          <w:tcPr>
            <w:tcW w:w="4457" w:type="dxa"/>
            <w:vAlign w:val="center"/>
            <w:hideMark/>
          </w:tcPr>
          <w:p w14:paraId="09A7C584" w14:textId="3CC1B1C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510B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F5D6680" w14:textId="77777777" w:rsidTr="00E8277A">
        <w:trPr>
          <w:cantSplit/>
          <w:trHeight w:val="260"/>
        </w:trPr>
        <w:tc>
          <w:tcPr>
            <w:tcW w:w="14305" w:type="dxa"/>
            <w:gridSpan w:val="5"/>
            <w:shd w:val="clear" w:color="000000" w:fill="808080"/>
            <w:noWrap/>
            <w:vAlign w:val="center"/>
            <w:hideMark/>
          </w:tcPr>
          <w:p w14:paraId="174FE6F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MEDIA ACCESS</w:t>
            </w:r>
          </w:p>
        </w:tc>
      </w:tr>
      <w:tr w:rsidR="00E8277A" w:rsidRPr="00E8277A" w14:paraId="0E7D165B" w14:textId="77777777" w:rsidTr="00E8277A">
        <w:trPr>
          <w:cantSplit/>
          <w:trHeight w:val="1400"/>
        </w:trPr>
        <w:tc>
          <w:tcPr>
            <w:tcW w:w="1600" w:type="dxa"/>
            <w:noWrap/>
            <w:vAlign w:val="center"/>
            <w:hideMark/>
          </w:tcPr>
          <w:p w14:paraId="6D3240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MP-02</w:t>
            </w:r>
          </w:p>
        </w:tc>
        <w:tc>
          <w:tcPr>
            <w:tcW w:w="2175" w:type="dxa"/>
            <w:vAlign w:val="center"/>
            <w:hideMark/>
          </w:tcPr>
          <w:p w14:paraId="3BE510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Media Access</w:t>
            </w:r>
          </w:p>
        </w:tc>
        <w:tc>
          <w:tcPr>
            <w:tcW w:w="4500" w:type="dxa"/>
            <w:vAlign w:val="center"/>
            <w:hideMark/>
          </w:tcPr>
          <w:p w14:paraId="5DB37C7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Limit access to certain types of digital and non-digital media to specified personnel or roles within the organization.</w:t>
            </w:r>
          </w:p>
        </w:tc>
        <w:tc>
          <w:tcPr>
            <w:tcW w:w="4457" w:type="dxa"/>
            <w:vAlign w:val="center"/>
            <w:hideMark/>
          </w:tcPr>
          <w:p w14:paraId="49BA9F6C" w14:textId="124B79F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03.08.02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82C2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074D73D" w14:textId="77777777" w:rsidTr="00E8277A">
        <w:trPr>
          <w:cantSplit/>
          <w:trHeight w:val="260"/>
        </w:trPr>
        <w:tc>
          <w:tcPr>
            <w:tcW w:w="14305" w:type="dxa"/>
            <w:gridSpan w:val="5"/>
            <w:shd w:val="clear" w:color="000000" w:fill="808080"/>
            <w:noWrap/>
            <w:vAlign w:val="center"/>
            <w:hideMark/>
          </w:tcPr>
          <w:p w14:paraId="6FCF582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MEDIA MARKING</w:t>
            </w:r>
          </w:p>
        </w:tc>
      </w:tr>
      <w:tr w:rsidR="00E8277A" w:rsidRPr="00E8277A" w14:paraId="4BAAA1E9" w14:textId="77777777" w:rsidTr="00E8277A">
        <w:trPr>
          <w:cantSplit/>
          <w:trHeight w:val="1400"/>
        </w:trPr>
        <w:tc>
          <w:tcPr>
            <w:tcW w:w="1600" w:type="dxa"/>
            <w:noWrap/>
            <w:vAlign w:val="center"/>
            <w:hideMark/>
          </w:tcPr>
          <w:p w14:paraId="1D71EC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MP-03.a</w:t>
            </w:r>
          </w:p>
        </w:tc>
        <w:tc>
          <w:tcPr>
            <w:tcW w:w="2175" w:type="dxa"/>
            <w:vAlign w:val="center"/>
            <w:hideMark/>
          </w:tcPr>
          <w:p w14:paraId="3684B3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Mark System Media</w:t>
            </w:r>
          </w:p>
        </w:tc>
        <w:tc>
          <w:tcPr>
            <w:tcW w:w="4500" w:type="dxa"/>
            <w:vAlign w:val="center"/>
            <w:hideMark/>
          </w:tcPr>
          <w:p w14:paraId="1BF0B28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Label system media to show any limits on distribution, handling instructions, and related security marks, if any.</w:t>
            </w:r>
          </w:p>
        </w:tc>
        <w:tc>
          <w:tcPr>
            <w:tcW w:w="4457" w:type="dxa"/>
            <w:vAlign w:val="center"/>
            <w:hideMark/>
          </w:tcPr>
          <w:p w14:paraId="7BFE3BEF" w14:textId="557EC10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03.08.04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34E3D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47BD7E" w14:textId="77777777" w:rsidTr="00E8277A">
        <w:trPr>
          <w:cantSplit/>
          <w:trHeight w:val="1400"/>
        </w:trPr>
        <w:tc>
          <w:tcPr>
            <w:tcW w:w="1600" w:type="dxa"/>
            <w:noWrap/>
            <w:vAlign w:val="center"/>
            <w:hideMark/>
          </w:tcPr>
          <w:p w14:paraId="6C1248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MP-03.b</w:t>
            </w:r>
          </w:p>
        </w:tc>
        <w:tc>
          <w:tcPr>
            <w:tcW w:w="2175" w:type="dxa"/>
            <w:vAlign w:val="center"/>
            <w:hideMark/>
          </w:tcPr>
          <w:p w14:paraId="146C97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Exempt Certain Media within Controlled Areas</w:t>
            </w:r>
          </w:p>
        </w:tc>
        <w:tc>
          <w:tcPr>
            <w:tcW w:w="4500" w:type="dxa"/>
            <w:vAlign w:val="center"/>
            <w:hideMark/>
          </w:tcPr>
          <w:p w14:paraId="250E275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Certain types of system media that remain within specific controlled regions can be excluded from marking.</w:t>
            </w:r>
          </w:p>
        </w:tc>
        <w:tc>
          <w:tcPr>
            <w:tcW w:w="4457" w:type="dxa"/>
            <w:vAlign w:val="center"/>
            <w:hideMark/>
          </w:tcPr>
          <w:p w14:paraId="2B08C559" w14:textId="49FD130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A87A16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A9D8B7C" w14:textId="77777777" w:rsidTr="00E8277A">
        <w:trPr>
          <w:cantSplit/>
          <w:trHeight w:val="260"/>
        </w:trPr>
        <w:tc>
          <w:tcPr>
            <w:tcW w:w="14305" w:type="dxa"/>
            <w:gridSpan w:val="5"/>
            <w:shd w:val="clear" w:color="000000" w:fill="808080"/>
            <w:noWrap/>
            <w:vAlign w:val="center"/>
            <w:hideMark/>
          </w:tcPr>
          <w:p w14:paraId="2B3D52C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MEDIA STORAGE</w:t>
            </w:r>
          </w:p>
        </w:tc>
      </w:tr>
      <w:tr w:rsidR="00E8277A" w:rsidRPr="00E8277A" w14:paraId="02F31DAA" w14:textId="77777777" w:rsidTr="00E8277A">
        <w:trPr>
          <w:cantSplit/>
          <w:trHeight w:val="1400"/>
        </w:trPr>
        <w:tc>
          <w:tcPr>
            <w:tcW w:w="1600" w:type="dxa"/>
            <w:noWrap/>
            <w:vAlign w:val="center"/>
            <w:hideMark/>
          </w:tcPr>
          <w:p w14:paraId="38FD032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MP-04.a</w:t>
            </w:r>
          </w:p>
        </w:tc>
        <w:tc>
          <w:tcPr>
            <w:tcW w:w="2175" w:type="dxa"/>
            <w:vAlign w:val="center"/>
            <w:hideMark/>
          </w:tcPr>
          <w:p w14:paraId="5D6F4A6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Control and Store Digital/Non-Digital Media</w:t>
            </w:r>
          </w:p>
        </w:tc>
        <w:tc>
          <w:tcPr>
            <w:tcW w:w="4500" w:type="dxa"/>
            <w:vAlign w:val="center"/>
            <w:hideMark/>
          </w:tcPr>
          <w:p w14:paraId="118664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Securely store and physically manage specific types of both digital and non-digital media in designated controlled areas.</w:t>
            </w:r>
          </w:p>
        </w:tc>
        <w:tc>
          <w:tcPr>
            <w:tcW w:w="4457" w:type="dxa"/>
            <w:vAlign w:val="center"/>
            <w:hideMark/>
          </w:tcPr>
          <w:p w14:paraId="6BB9329E" w14:textId="268675D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03.08.01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AD7C6D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20F02AC" w14:textId="77777777" w:rsidTr="00E8277A">
        <w:trPr>
          <w:cantSplit/>
          <w:trHeight w:val="1400"/>
        </w:trPr>
        <w:tc>
          <w:tcPr>
            <w:tcW w:w="1600" w:type="dxa"/>
            <w:noWrap/>
            <w:vAlign w:val="center"/>
            <w:hideMark/>
          </w:tcPr>
          <w:p w14:paraId="43C5BF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MP-04.b</w:t>
            </w:r>
          </w:p>
        </w:tc>
        <w:tc>
          <w:tcPr>
            <w:tcW w:w="2175" w:type="dxa"/>
            <w:vAlign w:val="center"/>
            <w:hideMark/>
          </w:tcPr>
          <w:p w14:paraId="1442FE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Protect and Sanitize System Media</w:t>
            </w:r>
          </w:p>
        </w:tc>
        <w:tc>
          <w:tcPr>
            <w:tcW w:w="4500" w:type="dxa"/>
            <w:vAlign w:val="center"/>
            <w:hideMark/>
          </w:tcPr>
          <w:p w14:paraId="691A3DF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the system media types, as stated in MP-4a, are safeguarded until they are either destroyed or sanitized correctly with proper methods, tools, and processes.</w:t>
            </w:r>
          </w:p>
        </w:tc>
        <w:tc>
          <w:tcPr>
            <w:tcW w:w="4457" w:type="dxa"/>
            <w:vAlign w:val="center"/>
            <w:hideMark/>
          </w:tcPr>
          <w:p w14:paraId="2EC86B33" w14:textId="7FB79E2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9C553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D504275" w14:textId="77777777" w:rsidTr="00E8277A">
        <w:trPr>
          <w:cantSplit/>
          <w:trHeight w:val="260"/>
        </w:trPr>
        <w:tc>
          <w:tcPr>
            <w:tcW w:w="14305" w:type="dxa"/>
            <w:gridSpan w:val="5"/>
            <w:shd w:val="clear" w:color="000000" w:fill="808080"/>
            <w:noWrap/>
            <w:vAlign w:val="center"/>
            <w:hideMark/>
          </w:tcPr>
          <w:p w14:paraId="14E62CC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MEDIA TRANSPORT</w:t>
            </w:r>
          </w:p>
        </w:tc>
      </w:tr>
      <w:tr w:rsidR="00E8277A" w:rsidRPr="00E8277A" w14:paraId="2BE90E73" w14:textId="77777777" w:rsidTr="00E8277A">
        <w:trPr>
          <w:cantSplit/>
          <w:trHeight w:val="1400"/>
        </w:trPr>
        <w:tc>
          <w:tcPr>
            <w:tcW w:w="1600" w:type="dxa"/>
            <w:noWrap/>
            <w:vAlign w:val="center"/>
            <w:hideMark/>
          </w:tcPr>
          <w:p w14:paraId="6B1258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MP-05.a</w:t>
            </w:r>
          </w:p>
        </w:tc>
        <w:tc>
          <w:tcPr>
            <w:tcW w:w="2175" w:type="dxa"/>
            <w:vAlign w:val="center"/>
            <w:hideMark/>
          </w:tcPr>
          <w:p w14:paraId="39DAD43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Control Media Transport</w:t>
            </w:r>
          </w:p>
        </w:tc>
        <w:tc>
          <w:tcPr>
            <w:tcW w:w="4500" w:type="dxa"/>
            <w:vAlign w:val="center"/>
            <w:hideMark/>
          </w:tcPr>
          <w:p w14:paraId="1B0CED9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safety and protection of specified types of system media when transported outside of controlled areas by utilizing specific controls.</w:t>
            </w:r>
          </w:p>
        </w:tc>
        <w:tc>
          <w:tcPr>
            <w:tcW w:w="4457" w:type="dxa"/>
            <w:vAlign w:val="center"/>
            <w:hideMark/>
          </w:tcPr>
          <w:p w14:paraId="5A04AED9" w14:textId="6838B10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03.08.05.a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0B49C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9B36586" w14:textId="77777777" w:rsidTr="00E8277A">
        <w:trPr>
          <w:cantSplit/>
          <w:trHeight w:val="1400"/>
        </w:trPr>
        <w:tc>
          <w:tcPr>
            <w:tcW w:w="1600" w:type="dxa"/>
            <w:noWrap/>
            <w:vAlign w:val="center"/>
            <w:hideMark/>
          </w:tcPr>
          <w:p w14:paraId="26DC1C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MP-05.b</w:t>
            </w:r>
          </w:p>
        </w:tc>
        <w:tc>
          <w:tcPr>
            <w:tcW w:w="2175" w:type="dxa"/>
            <w:vAlign w:val="center"/>
            <w:hideMark/>
          </w:tcPr>
          <w:p w14:paraId="6537C3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Accountability during Transport of System Media</w:t>
            </w:r>
          </w:p>
        </w:tc>
        <w:tc>
          <w:tcPr>
            <w:tcW w:w="4500" w:type="dxa"/>
            <w:vAlign w:val="center"/>
            <w:hideMark/>
          </w:tcPr>
          <w:p w14:paraId="27654C6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track of system media whenever it's transported outside of controlled areas.</w:t>
            </w:r>
          </w:p>
        </w:tc>
        <w:tc>
          <w:tcPr>
            <w:tcW w:w="4457" w:type="dxa"/>
            <w:vAlign w:val="center"/>
            <w:hideMark/>
          </w:tcPr>
          <w:p w14:paraId="74301A93" w14:textId="743B34D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00D46B9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type="page"/>
            </w:r>
            <w:r w:rsidR="00D46B9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03.08.05.b</w:t>
            </w:r>
            <w:r w:rsidRPr="00E8277A">
              <w:rPr>
                <w:rFonts w:eastAsia="Times New Roman" w:cs="Times New Roman"/>
                <w:color w:val="000000"/>
                <w:kern w:val="0"/>
                <w:sz w:val="20"/>
                <w:szCs w:val="20"/>
                <w14:ligatures w14:val="none"/>
              </w:rPr>
              <w:br w:type="page"/>
            </w:r>
            <w:r w:rsidR="00D46B9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D46B9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478647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AB69E1C" w14:textId="77777777" w:rsidTr="00E8277A">
        <w:trPr>
          <w:cantSplit/>
          <w:trHeight w:val="1400"/>
        </w:trPr>
        <w:tc>
          <w:tcPr>
            <w:tcW w:w="1600" w:type="dxa"/>
            <w:noWrap/>
            <w:vAlign w:val="center"/>
            <w:hideMark/>
          </w:tcPr>
          <w:p w14:paraId="024AB1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MP-05.c</w:t>
            </w:r>
          </w:p>
        </w:tc>
        <w:tc>
          <w:tcPr>
            <w:tcW w:w="2175" w:type="dxa"/>
            <w:vAlign w:val="center"/>
            <w:hideMark/>
          </w:tcPr>
          <w:p w14:paraId="0682A43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Media Transport Activities</w:t>
            </w:r>
          </w:p>
        </w:tc>
        <w:tc>
          <w:tcPr>
            <w:tcW w:w="4500" w:type="dxa"/>
            <w:vAlign w:val="center"/>
            <w:hideMark/>
          </w:tcPr>
          <w:p w14:paraId="5CE26F4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Record all activities related to the transportation of system media.</w:t>
            </w:r>
          </w:p>
        </w:tc>
        <w:tc>
          <w:tcPr>
            <w:tcW w:w="4457" w:type="dxa"/>
            <w:vAlign w:val="center"/>
            <w:hideMark/>
          </w:tcPr>
          <w:p w14:paraId="75D3E872" w14:textId="76108BB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03.08.05.c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D8963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8114F2F" w14:textId="77777777" w:rsidTr="00E8277A">
        <w:trPr>
          <w:cantSplit/>
          <w:trHeight w:val="1400"/>
        </w:trPr>
        <w:tc>
          <w:tcPr>
            <w:tcW w:w="1600" w:type="dxa"/>
            <w:noWrap/>
            <w:vAlign w:val="center"/>
            <w:hideMark/>
          </w:tcPr>
          <w:p w14:paraId="4ADC8D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MP-05.d</w:t>
            </w:r>
          </w:p>
        </w:tc>
        <w:tc>
          <w:tcPr>
            <w:tcW w:w="2175" w:type="dxa"/>
            <w:vAlign w:val="center"/>
            <w:hideMark/>
          </w:tcPr>
          <w:p w14:paraId="0A2D9F7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Media Transport Activities</w:t>
            </w:r>
          </w:p>
        </w:tc>
        <w:tc>
          <w:tcPr>
            <w:tcW w:w="4500" w:type="dxa"/>
            <w:vAlign w:val="center"/>
            <w:hideMark/>
          </w:tcPr>
          <w:p w14:paraId="134AD5D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Limit the tasks related to transferring system media to only approved individuals.</w:t>
            </w:r>
          </w:p>
        </w:tc>
        <w:tc>
          <w:tcPr>
            <w:tcW w:w="4457" w:type="dxa"/>
            <w:vAlign w:val="center"/>
            <w:hideMark/>
          </w:tcPr>
          <w:p w14:paraId="38FA9BDB" w14:textId="1469ADB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39F8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356E73F" w14:textId="77777777" w:rsidTr="00E8277A">
        <w:trPr>
          <w:cantSplit/>
          <w:trHeight w:val="260"/>
        </w:trPr>
        <w:tc>
          <w:tcPr>
            <w:tcW w:w="14305" w:type="dxa"/>
            <w:gridSpan w:val="5"/>
            <w:shd w:val="clear" w:color="000000" w:fill="808080"/>
            <w:noWrap/>
            <w:vAlign w:val="center"/>
            <w:hideMark/>
          </w:tcPr>
          <w:p w14:paraId="3B17990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MEDIA SANITIZATION</w:t>
            </w:r>
          </w:p>
        </w:tc>
      </w:tr>
      <w:tr w:rsidR="00E8277A" w:rsidRPr="00E8277A" w14:paraId="1D5D2865" w14:textId="77777777" w:rsidTr="00E8277A">
        <w:trPr>
          <w:cantSplit/>
          <w:trHeight w:val="1400"/>
        </w:trPr>
        <w:tc>
          <w:tcPr>
            <w:tcW w:w="1600" w:type="dxa"/>
            <w:noWrap/>
            <w:vAlign w:val="center"/>
            <w:hideMark/>
          </w:tcPr>
          <w:p w14:paraId="07F206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MP-06.a</w:t>
            </w:r>
          </w:p>
        </w:tc>
        <w:tc>
          <w:tcPr>
            <w:tcW w:w="2175" w:type="dxa"/>
            <w:vAlign w:val="center"/>
            <w:hideMark/>
          </w:tcPr>
          <w:p w14:paraId="6AE2A4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Sanitize System Media Prior to Release or Reuse</w:t>
            </w:r>
          </w:p>
        </w:tc>
        <w:tc>
          <w:tcPr>
            <w:tcW w:w="4500" w:type="dxa"/>
            <w:vAlign w:val="center"/>
            <w:hideMark/>
          </w:tcPr>
          <w:p w14:paraId="13C8655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Before disposal, or before they are reused or released from the organization's control, ensure system media are cleaned using standard organization-approved techniques and procedures.</w:t>
            </w:r>
          </w:p>
        </w:tc>
        <w:tc>
          <w:tcPr>
            <w:tcW w:w="4457" w:type="dxa"/>
            <w:vAlign w:val="center"/>
            <w:hideMark/>
          </w:tcPr>
          <w:p w14:paraId="09E4A7A1" w14:textId="7EB9BA5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PR.DS-3, PR.IP-6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03.08.03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3FF89F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A941C5D" w14:textId="77777777" w:rsidTr="00E8277A">
        <w:trPr>
          <w:cantSplit/>
          <w:trHeight w:val="1400"/>
        </w:trPr>
        <w:tc>
          <w:tcPr>
            <w:tcW w:w="1600" w:type="dxa"/>
            <w:noWrap/>
            <w:vAlign w:val="center"/>
            <w:hideMark/>
          </w:tcPr>
          <w:p w14:paraId="19E365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MP-06.b</w:t>
            </w:r>
          </w:p>
        </w:tc>
        <w:tc>
          <w:tcPr>
            <w:tcW w:w="2175" w:type="dxa"/>
            <w:vAlign w:val="center"/>
            <w:hideMark/>
          </w:tcPr>
          <w:p w14:paraId="43C2BC3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Strong Sanitization Mechanisms</w:t>
            </w:r>
          </w:p>
        </w:tc>
        <w:tc>
          <w:tcPr>
            <w:tcW w:w="4500" w:type="dxa"/>
            <w:vAlign w:val="center"/>
            <w:hideMark/>
          </w:tcPr>
          <w:p w14:paraId="20BC029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cleaning methods that match the security level or classification of the information.</w:t>
            </w:r>
          </w:p>
        </w:tc>
        <w:tc>
          <w:tcPr>
            <w:tcW w:w="4457" w:type="dxa"/>
            <w:vAlign w:val="center"/>
            <w:hideMark/>
          </w:tcPr>
          <w:p w14:paraId="67BC4EEB" w14:textId="0A994F9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PR.DS-3, PR.IP-6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E2C75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955652B" w14:textId="77777777" w:rsidTr="00E8277A">
        <w:trPr>
          <w:cantSplit/>
          <w:trHeight w:val="260"/>
        </w:trPr>
        <w:tc>
          <w:tcPr>
            <w:tcW w:w="14305" w:type="dxa"/>
            <w:gridSpan w:val="5"/>
            <w:shd w:val="clear" w:color="000000" w:fill="808080"/>
            <w:noWrap/>
            <w:vAlign w:val="center"/>
            <w:hideMark/>
          </w:tcPr>
          <w:p w14:paraId="2F10FA0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MEDIA USE</w:t>
            </w:r>
          </w:p>
        </w:tc>
      </w:tr>
      <w:tr w:rsidR="00E8277A" w:rsidRPr="00E8277A" w14:paraId="2EC06DDE" w14:textId="77777777" w:rsidTr="00E8277A">
        <w:trPr>
          <w:cantSplit/>
          <w:trHeight w:val="1400"/>
        </w:trPr>
        <w:tc>
          <w:tcPr>
            <w:tcW w:w="1600" w:type="dxa"/>
            <w:noWrap/>
            <w:vAlign w:val="center"/>
            <w:hideMark/>
          </w:tcPr>
          <w:p w14:paraId="1C16EF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MP-07.a</w:t>
            </w:r>
          </w:p>
        </w:tc>
        <w:tc>
          <w:tcPr>
            <w:tcW w:w="2175" w:type="dxa"/>
            <w:vAlign w:val="center"/>
            <w:hideMark/>
          </w:tcPr>
          <w:p w14:paraId="36DD83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Use of System Media</w:t>
            </w:r>
          </w:p>
        </w:tc>
        <w:tc>
          <w:tcPr>
            <w:tcW w:w="4500" w:type="dxa"/>
            <w:vAlign w:val="center"/>
            <w:hideMark/>
          </w:tcPr>
          <w:p w14:paraId="6B11D91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Limit or forbid the use of certain types of system media on specific systems or system components, using defined controls.</w:t>
            </w:r>
          </w:p>
        </w:tc>
        <w:tc>
          <w:tcPr>
            <w:tcW w:w="4457" w:type="dxa"/>
            <w:vAlign w:val="center"/>
            <w:hideMark/>
          </w:tcPr>
          <w:p w14:paraId="26C2459D" w14:textId="161948D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03.08.07.a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F54E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DF1C38A" w14:textId="77777777" w:rsidTr="00E8277A">
        <w:trPr>
          <w:cantSplit/>
          <w:trHeight w:val="1400"/>
        </w:trPr>
        <w:tc>
          <w:tcPr>
            <w:tcW w:w="1600" w:type="dxa"/>
            <w:noWrap/>
            <w:vAlign w:val="center"/>
            <w:hideMark/>
          </w:tcPr>
          <w:p w14:paraId="27439E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MP-07.b</w:t>
            </w:r>
          </w:p>
        </w:tc>
        <w:tc>
          <w:tcPr>
            <w:tcW w:w="2175" w:type="dxa"/>
            <w:vAlign w:val="center"/>
            <w:hideMark/>
          </w:tcPr>
          <w:p w14:paraId="6811B4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Prohibit Use of Unowned Portable Storage Devices</w:t>
            </w:r>
          </w:p>
        </w:tc>
        <w:tc>
          <w:tcPr>
            <w:tcW w:w="4500" w:type="dxa"/>
            <w:vAlign w:val="center"/>
            <w:hideMark/>
          </w:tcPr>
          <w:p w14:paraId="0A35443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 not allow the use of portable storage devices on organization's systems if these devices do not have a clear owner.</w:t>
            </w:r>
          </w:p>
        </w:tc>
        <w:tc>
          <w:tcPr>
            <w:tcW w:w="4457" w:type="dxa"/>
            <w:vAlign w:val="center"/>
            <w:hideMark/>
          </w:tcPr>
          <w:p w14:paraId="3885F41A" w14:textId="04E7933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03.08.07.b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F25D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ACC23CF" w14:textId="77777777" w:rsidTr="00E8277A">
        <w:trPr>
          <w:cantSplit/>
          <w:trHeight w:val="260"/>
        </w:trPr>
        <w:tc>
          <w:tcPr>
            <w:tcW w:w="14305" w:type="dxa"/>
            <w:gridSpan w:val="5"/>
            <w:shd w:val="clear" w:color="000000" w:fill="808080"/>
            <w:noWrap/>
            <w:vAlign w:val="center"/>
            <w:hideMark/>
          </w:tcPr>
          <w:p w14:paraId="7EE74EE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MEDIA DOWNGRADING</w:t>
            </w:r>
          </w:p>
        </w:tc>
      </w:tr>
      <w:tr w:rsidR="00E8277A" w:rsidRPr="00E8277A" w14:paraId="479F414A" w14:textId="77777777" w:rsidTr="00E8277A">
        <w:trPr>
          <w:cantSplit/>
          <w:trHeight w:val="1400"/>
        </w:trPr>
        <w:tc>
          <w:tcPr>
            <w:tcW w:w="1600" w:type="dxa"/>
            <w:noWrap/>
            <w:vAlign w:val="center"/>
            <w:hideMark/>
          </w:tcPr>
          <w:p w14:paraId="54866E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MP-08.a</w:t>
            </w:r>
          </w:p>
        </w:tc>
        <w:tc>
          <w:tcPr>
            <w:tcW w:w="2175" w:type="dxa"/>
            <w:vAlign w:val="center"/>
            <w:hideMark/>
          </w:tcPr>
          <w:p w14:paraId="445493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System Media Downgrading Process</w:t>
            </w:r>
          </w:p>
        </w:tc>
        <w:tc>
          <w:tcPr>
            <w:tcW w:w="4500" w:type="dxa"/>
            <w:vAlign w:val="center"/>
            <w:hideMark/>
          </w:tcPr>
          <w:p w14:paraId="7B9AFE0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 process for reducing the security level of system media, which uses mechanisms of a strength and reliability matching the security category or classification of the information.</w:t>
            </w:r>
          </w:p>
        </w:tc>
        <w:tc>
          <w:tcPr>
            <w:tcW w:w="4457" w:type="dxa"/>
            <w:vAlign w:val="center"/>
            <w:hideMark/>
          </w:tcPr>
          <w:p w14:paraId="040FCF8D" w14:textId="219937A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99FD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4EBCB5E" w14:textId="77777777" w:rsidTr="00E8277A">
        <w:trPr>
          <w:cantSplit/>
          <w:trHeight w:val="1960"/>
        </w:trPr>
        <w:tc>
          <w:tcPr>
            <w:tcW w:w="1600" w:type="dxa"/>
            <w:noWrap/>
            <w:vAlign w:val="center"/>
            <w:hideMark/>
          </w:tcPr>
          <w:p w14:paraId="43987E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MP-08.b</w:t>
            </w:r>
          </w:p>
        </w:tc>
        <w:tc>
          <w:tcPr>
            <w:tcW w:w="2175" w:type="dxa"/>
            <w:vAlign w:val="center"/>
            <w:hideMark/>
          </w:tcPr>
          <w:p w14:paraId="4C375E4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System Media Downgrading Process</w:t>
            </w:r>
          </w:p>
        </w:tc>
        <w:tc>
          <w:tcPr>
            <w:tcW w:w="4500" w:type="dxa"/>
            <w:vAlign w:val="center"/>
            <w:hideMark/>
          </w:tcPr>
          <w:p w14:paraId="032806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the process of lowering the security level of system media matches the security category or classification of the information being removed, and that it aligns with the access permissions of those who may receive the downgraded information.</w:t>
            </w:r>
          </w:p>
        </w:tc>
        <w:tc>
          <w:tcPr>
            <w:tcW w:w="4457" w:type="dxa"/>
            <w:vAlign w:val="center"/>
            <w:hideMark/>
          </w:tcPr>
          <w:p w14:paraId="318B9EDA" w14:textId="3B4736A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459D2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8251CC8" w14:textId="77777777" w:rsidTr="00E8277A">
        <w:trPr>
          <w:cantSplit/>
          <w:trHeight w:val="1400"/>
        </w:trPr>
        <w:tc>
          <w:tcPr>
            <w:tcW w:w="1600" w:type="dxa"/>
            <w:noWrap/>
            <w:vAlign w:val="center"/>
            <w:hideMark/>
          </w:tcPr>
          <w:p w14:paraId="34E588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MP-08.c</w:t>
            </w:r>
          </w:p>
        </w:tc>
        <w:tc>
          <w:tcPr>
            <w:tcW w:w="2175" w:type="dxa"/>
            <w:vAlign w:val="center"/>
            <w:hideMark/>
          </w:tcPr>
          <w:p w14:paraId="64A314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System Media for Downgrading</w:t>
            </w:r>
          </w:p>
        </w:tc>
        <w:tc>
          <w:tcPr>
            <w:tcW w:w="4500" w:type="dxa"/>
            <w:vAlign w:val="center"/>
            <w:hideMark/>
          </w:tcPr>
          <w:p w14:paraId="5F5E0D4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the specific system media that needs to be downgraded.</w:t>
            </w:r>
          </w:p>
        </w:tc>
        <w:tc>
          <w:tcPr>
            <w:tcW w:w="4457" w:type="dxa"/>
            <w:vAlign w:val="center"/>
            <w:hideMark/>
          </w:tcPr>
          <w:p w14:paraId="362FB54F" w14:textId="7265031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F4B55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BEC976" w14:textId="77777777" w:rsidTr="00E8277A">
        <w:trPr>
          <w:cantSplit/>
          <w:trHeight w:val="1400"/>
        </w:trPr>
        <w:tc>
          <w:tcPr>
            <w:tcW w:w="1600" w:type="dxa"/>
            <w:noWrap/>
            <w:vAlign w:val="center"/>
            <w:hideMark/>
          </w:tcPr>
          <w:p w14:paraId="72CE1E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MP-08.d</w:t>
            </w:r>
          </w:p>
        </w:tc>
        <w:tc>
          <w:tcPr>
            <w:tcW w:w="2175" w:type="dxa"/>
            <w:vAlign w:val="center"/>
            <w:hideMark/>
          </w:tcPr>
          <w:p w14:paraId="688008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Downgrade System Media</w:t>
            </w:r>
          </w:p>
        </w:tc>
        <w:tc>
          <w:tcPr>
            <w:tcW w:w="4500" w:type="dxa"/>
            <w:vAlign w:val="center"/>
            <w:hideMark/>
          </w:tcPr>
          <w:p w14:paraId="12C2688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the already set process to downgrade the specified system media.</w:t>
            </w:r>
          </w:p>
        </w:tc>
        <w:tc>
          <w:tcPr>
            <w:tcW w:w="4457" w:type="dxa"/>
            <w:vAlign w:val="center"/>
            <w:hideMark/>
          </w:tcPr>
          <w:p w14:paraId="47315358" w14:textId="06F1F23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 PR.PT-2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A572F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4A9A397" w14:textId="77777777" w:rsidTr="00E8277A">
        <w:trPr>
          <w:cantSplit/>
          <w:trHeight w:val="260"/>
        </w:trPr>
        <w:tc>
          <w:tcPr>
            <w:tcW w:w="14305" w:type="dxa"/>
            <w:gridSpan w:val="5"/>
            <w:shd w:val="clear" w:color="000000" w:fill="901A1D"/>
            <w:noWrap/>
            <w:vAlign w:val="center"/>
            <w:hideMark/>
          </w:tcPr>
          <w:p w14:paraId="6B436C9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PHYSICAL AND ENVIRONMENTAL PROTECTION (PE)</w:t>
            </w:r>
          </w:p>
        </w:tc>
      </w:tr>
      <w:tr w:rsidR="00E8277A" w:rsidRPr="00E8277A" w14:paraId="4BA0EE83" w14:textId="77777777" w:rsidTr="00E8277A">
        <w:trPr>
          <w:cantSplit/>
          <w:trHeight w:val="260"/>
        </w:trPr>
        <w:tc>
          <w:tcPr>
            <w:tcW w:w="14305" w:type="dxa"/>
            <w:gridSpan w:val="5"/>
            <w:shd w:val="clear" w:color="000000" w:fill="808080"/>
            <w:noWrap/>
            <w:vAlign w:val="center"/>
            <w:hideMark/>
          </w:tcPr>
          <w:p w14:paraId="4AF59D5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6C45F3EC" w14:textId="77777777" w:rsidTr="00E8277A">
        <w:trPr>
          <w:cantSplit/>
          <w:trHeight w:val="1680"/>
        </w:trPr>
        <w:tc>
          <w:tcPr>
            <w:tcW w:w="1600" w:type="dxa"/>
            <w:noWrap/>
            <w:vAlign w:val="center"/>
            <w:hideMark/>
          </w:tcPr>
          <w:p w14:paraId="77EAF9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PE-01.a</w:t>
            </w:r>
          </w:p>
        </w:tc>
        <w:tc>
          <w:tcPr>
            <w:tcW w:w="2175" w:type="dxa"/>
            <w:vAlign w:val="center"/>
            <w:hideMark/>
          </w:tcPr>
          <w:p w14:paraId="0C6D8C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Dissemination Protocol Development</w:t>
            </w:r>
          </w:p>
        </w:tc>
        <w:tc>
          <w:tcPr>
            <w:tcW w:w="4500" w:type="dxa"/>
            <w:vAlign w:val="center"/>
            <w:hideMark/>
          </w:tcPr>
          <w:p w14:paraId="61C42AA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document, and share Physical and Environmental Protection information with designated personnel or assigned roles.</w:t>
            </w:r>
          </w:p>
        </w:tc>
        <w:tc>
          <w:tcPr>
            <w:tcW w:w="4457" w:type="dxa"/>
            <w:vAlign w:val="center"/>
            <w:hideMark/>
          </w:tcPr>
          <w:p w14:paraId="3DA5183E" w14:textId="25A3F67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PR.IP-5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9FD8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EE373F2" w14:textId="77777777" w:rsidTr="00E8277A">
        <w:trPr>
          <w:cantSplit/>
          <w:trHeight w:val="1680"/>
        </w:trPr>
        <w:tc>
          <w:tcPr>
            <w:tcW w:w="1600" w:type="dxa"/>
            <w:noWrap/>
            <w:vAlign w:val="center"/>
            <w:hideMark/>
          </w:tcPr>
          <w:p w14:paraId="52AB8C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PE-01.a.1</w:t>
            </w:r>
          </w:p>
        </w:tc>
        <w:tc>
          <w:tcPr>
            <w:tcW w:w="2175" w:type="dxa"/>
            <w:vAlign w:val="center"/>
            <w:hideMark/>
          </w:tcPr>
          <w:p w14:paraId="1A3492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Formulate Physical and Environmental Protection Policy</w:t>
            </w:r>
          </w:p>
        </w:tc>
        <w:tc>
          <w:tcPr>
            <w:tcW w:w="4500" w:type="dxa"/>
            <w:vAlign w:val="center"/>
            <w:hideMark/>
          </w:tcPr>
          <w:p w14:paraId="6DF41D2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from organization, mission/business process, or system level to develop a Physical and Environmental Protection policy.</w:t>
            </w:r>
          </w:p>
        </w:tc>
        <w:tc>
          <w:tcPr>
            <w:tcW w:w="4457" w:type="dxa"/>
            <w:vAlign w:val="center"/>
            <w:hideMark/>
          </w:tcPr>
          <w:p w14:paraId="490E4ED5" w14:textId="1AA8318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PR.IP-5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4F325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5CDAD9" w14:textId="77777777" w:rsidTr="00E8277A">
        <w:trPr>
          <w:cantSplit/>
          <w:trHeight w:val="1680"/>
        </w:trPr>
        <w:tc>
          <w:tcPr>
            <w:tcW w:w="1600" w:type="dxa"/>
            <w:noWrap/>
            <w:vAlign w:val="center"/>
            <w:hideMark/>
          </w:tcPr>
          <w:p w14:paraId="36E3DD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PE-01.a.1.a</w:t>
            </w:r>
          </w:p>
        </w:tc>
        <w:tc>
          <w:tcPr>
            <w:tcW w:w="2175" w:type="dxa"/>
            <w:vAlign w:val="center"/>
            <w:hideMark/>
          </w:tcPr>
          <w:p w14:paraId="5EB1DE7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Outline Organizational Compliance Responsibilities</w:t>
            </w:r>
          </w:p>
        </w:tc>
        <w:tc>
          <w:tcPr>
            <w:tcW w:w="4500" w:type="dxa"/>
            <w:vAlign w:val="center"/>
            <w:hideMark/>
          </w:tcPr>
          <w:p w14:paraId="68B01C1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covers topics such as the purpose, scope, roles and responsibilities, commitment from management, organizational coordination, and adherence to rules.</w:t>
            </w:r>
          </w:p>
        </w:tc>
        <w:tc>
          <w:tcPr>
            <w:tcW w:w="4457" w:type="dxa"/>
            <w:vAlign w:val="center"/>
            <w:hideMark/>
          </w:tcPr>
          <w:p w14:paraId="4733C780" w14:textId="264D346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PR.IP-5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87945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179853B" w14:textId="77777777" w:rsidTr="00E8277A">
        <w:trPr>
          <w:cantSplit/>
          <w:trHeight w:val="1680"/>
        </w:trPr>
        <w:tc>
          <w:tcPr>
            <w:tcW w:w="1600" w:type="dxa"/>
            <w:noWrap/>
            <w:vAlign w:val="center"/>
            <w:hideMark/>
          </w:tcPr>
          <w:p w14:paraId="38449F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PE-01.a.1.b</w:t>
            </w:r>
          </w:p>
        </w:tc>
        <w:tc>
          <w:tcPr>
            <w:tcW w:w="2175" w:type="dxa"/>
            <w:vAlign w:val="center"/>
            <w:hideMark/>
          </w:tcPr>
          <w:p w14:paraId="3BB94D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Legal and Regulatory Requirements</w:t>
            </w:r>
          </w:p>
        </w:tc>
        <w:tc>
          <w:tcPr>
            <w:tcW w:w="4500" w:type="dxa"/>
            <w:vAlign w:val="center"/>
            <w:hideMark/>
          </w:tcPr>
          <w:p w14:paraId="4EE9819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Physical and Environmental Protection policies follows all relevant laws, executive orders, guidelines, and policies.</w:t>
            </w:r>
          </w:p>
        </w:tc>
        <w:tc>
          <w:tcPr>
            <w:tcW w:w="4457" w:type="dxa"/>
            <w:vAlign w:val="center"/>
            <w:hideMark/>
          </w:tcPr>
          <w:p w14:paraId="6F1E5852" w14:textId="40FE009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type="page"/>
            </w:r>
            <w:r w:rsidR="00D46B9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PR.IP-5</w:t>
            </w:r>
            <w:r w:rsidRPr="00E8277A">
              <w:rPr>
                <w:rFonts w:eastAsia="Times New Roman" w:cs="Times New Roman"/>
                <w:color w:val="000000"/>
                <w:kern w:val="0"/>
                <w:sz w:val="20"/>
                <w:szCs w:val="20"/>
                <w14:ligatures w14:val="none"/>
              </w:rPr>
              <w:br w:type="page"/>
            </w:r>
            <w:r w:rsidR="00D46B9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D46B9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D46B9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A2F3E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41DDC11" w14:textId="77777777" w:rsidTr="00E8277A">
        <w:trPr>
          <w:cantSplit/>
          <w:trHeight w:val="1680"/>
        </w:trPr>
        <w:tc>
          <w:tcPr>
            <w:tcW w:w="1600" w:type="dxa"/>
            <w:noWrap/>
            <w:vAlign w:val="center"/>
            <w:hideMark/>
          </w:tcPr>
          <w:p w14:paraId="2DF8E8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PE-01.a.2</w:t>
            </w:r>
          </w:p>
        </w:tc>
        <w:tc>
          <w:tcPr>
            <w:tcW w:w="2175" w:type="dxa"/>
            <w:vAlign w:val="center"/>
            <w:hideMark/>
          </w:tcPr>
          <w:p w14:paraId="40FC359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Physical and Environmental Protection Procedures</w:t>
            </w:r>
          </w:p>
        </w:tc>
        <w:tc>
          <w:tcPr>
            <w:tcW w:w="4500" w:type="dxa"/>
            <w:vAlign w:val="center"/>
            <w:hideMark/>
          </w:tcPr>
          <w:p w14:paraId="26A0C4F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processes that will make it easier to implement both the Physical and Environmental Protection policies, and the related protective controls.</w:t>
            </w:r>
          </w:p>
        </w:tc>
        <w:tc>
          <w:tcPr>
            <w:tcW w:w="4457" w:type="dxa"/>
            <w:vAlign w:val="center"/>
            <w:hideMark/>
          </w:tcPr>
          <w:p w14:paraId="00B06D68" w14:textId="30EFE6F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PR.IP-5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61DB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8ACC06" w14:textId="77777777" w:rsidTr="00E8277A">
        <w:trPr>
          <w:cantSplit/>
          <w:trHeight w:val="1680"/>
        </w:trPr>
        <w:tc>
          <w:tcPr>
            <w:tcW w:w="1600" w:type="dxa"/>
            <w:noWrap/>
            <w:vAlign w:val="center"/>
            <w:hideMark/>
          </w:tcPr>
          <w:p w14:paraId="489042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PE-01.b</w:t>
            </w:r>
          </w:p>
        </w:tc>
        <w:tc>
          <w:tcPr>
            <w:tcW w:w="2175" w:type="dxa"/>
            <w:vAlign w:val="center"/>
            <w:hideMark/>
          </w:tcPr>
          <w:p w14:paraId="615B5F9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Official for Physical and Environmental Protection Policies</w:t>
            </w:r>
          </w:p>
        </w:tc>
        <w:tc>
          <w:tcPr>
            <w:tcW w:w="4500" w:type="dxa"/>
            <w:vAlign w:val="center"/>
            <w:hideMark/>
          </w:tcPr>
          <w:p w14:paraId="096FBF5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an official from within the organization to oversee the creation, recording, and distribution of policies and procedures for physical and environmental safety.</w:t>
            </w:r>
          </w:p>
        </w:tc>
        <w:tc>
          <w:tcPr>
            <w:tcW w:w="4457" w:type="dxa"/>
            <w:vAlign w:val="center"/>
            <w:hideMark/>
          </w:tcPr>
          <w:p w14:paraId="1F0B1929" w14:textId="7593915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PR.IP-5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7D0FD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50A86B" w14:textId="77777777" w:rsidTr="00E8277A">
        <w:trPr>
          <w:cantSplit/>
          <w:trHeight w:val="1680"/>
        </w:trPr>
        <w:tc>
          <w:tcPr>
            <w:tcW w:w="1600" w:type="dxa"/>
            <w:noWrap/>
            <w:vAlign w:val="center"/>
            <w:hideMark/>
          </w:tcPr>
          <w:p w14:paraId="22C1EC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PE-01.c</w:t>
            </w:r>
          </w:p>
        </w:tc>
        <w:tc>
          <w:tcPr>
            <w:tcW w:w="2175" w:type="dxa"/>
            <w:vAlign w:val="center"/>
            <w:hideMark/>
          </w:tcPr>
          <w:p w14:paraId="049AE11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Physical and Environmental Protection</w:t>
            </w:r>
          </w:p>
        </w:tc>
        <w:tc>
          <w:tcPr>
            <w:tcW w:w="4500" w:type="dxa"/>
            <w:vAlign w:val="center"/>
            <w:hideMark/>
          </w:tcPr>
          <w:p w14:paraId="44BADD9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current procedures for protecting the Physical and Environmental Protection aspects of the organization.</w:t>
            </w:r>
          </w:p>
        </w:tc>
        <w:tc>
          <w:tcPr>
            <w:tcW w:w="4457" w:type="dxa"/>
            <w:vAlign w:val="center"/>
            <w:hideMark/>
          </w:tcPr>
          <w:p w14:paraId="4FD4C632" w14:textId="6C33190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PR.IP-5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C457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AB7E8D2" w14:textId="77777777" w:rsidTr="00E8277A">
        <w:trPr>
          <w:cantSplit/>
          <w:trHeight w:val="1680"/>
        </w:trPr>
        <w:tc>
          <w:tcPr>
            <w:tcW w:w="1600" w:type="dxa"/>
            <w:noWrap/>
            <w:vAlign w:val="center"/>
            <w:hideMark/>
          </w:tcPr>
          <w:p w14:paraId="6C59F9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PE-01.c.1</w:t>
            </w:r>
          </w:p>
        </w:tc>
        <w:tc>
          <w:tcPr>
            <w:tcW w:w="2175" w:type="dxa"/>
            <w:vAlign w:val="center"/>
            <w:hideMark/>
          </w:tcPr>
          <w:p w14:paraId="52CA20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Policy Frequency and Events</w:t>
            </w:r>
          </w:p>
        </w:tc>
        <w:tc>
          <w:tcPr>
            <w:tcW w:w="4500" w:type="dxa"/>
            <w:vAlign w:val="center"/>
            <w:hideMark/>
          </w:tcPr>
          <w:p w14:paraId="2F4243D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implement policies regularly as per the frequency defined by the organization and following events defined by the organization.</w:t>
            </w:r>
          </w:p>
        </w:tc>
        <w:tc>
          <w:tcPr>
            <w:tcW w:w="4457" w:type="dxa"/>
            <w:vAlign w:val="center"/>
            <w:hideMark/>
          </w:tcPr>
          <w:p w14:paraId="1C310D29" w14:textId="530DD9D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PR.IP-5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D29C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F44565C" w14:textId="77777777" w:rsidTr="00D46B9B">
        <w:trPr>
          <w:cantSplit/>
          <w:trHeight w:val="1781"/>
        </w:trPr>
        <w:tc>
          <w:tcPr>
            <w:tcW w:w="1600" w:type="dxa"/>
            <w:noWrap/>
            <w:vAlign w:val="center"/>
            <w:hideMark/>
          </w:tcPr>
          <w:p w14:paraId="0C6B8F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PE-01.c.2</w:t>
            </w:r>
          </w:p>
        </w:tc>
        <w:tc>
          <w:tcPr>
            <w:tcW w:w="2175" w:type="dxa"/>
            <w:vAlign w:val="center"/>
            <w:hideMark/>
          </w:tcPr>
          <w:p w14:paraId="157DC7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Frequency of Procedures Following Events</w:t>
            </w:r>
          </w:p>
        </w:tc>
        <w:tc>
          <w:tcPr>
            <w:tcW w:w="4500" w:type="dxa"/>
            <w:vAlign w:val="center"/>
            <w:hideMark/>
          </w:tcPr>
          <w:p w14:paraId="1551ACA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certain procedures at regular intervals as defined by the organization, and also after certain events as specified by the organization.</w:t>
            </w:r>
          </w:p>
        </w:tc>
        <w:tc>
          <w:tcPr>
            <w:tcW w:w="4457" w:type="dxa"/>
            <w:vAlign w:val="center"/>
            <w:hideMark/>
          </w:tcPr>
          <w:p w14:paraId="79596AAA" w14:textId="24C8895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PR.IP-5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65E007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AC96D54" w14:textId="77777777" w:rsidTr="00E8277A">
        <w:trPr>
          <w:cantSplit/>
          <w:trHeight w:val="260"/>
        </w:trPr>
        <w:tc>
          <w:tcPr>
            <w:tcW w:w="14305" w:type="dxa"/>
            <w:gridSpan w:val="5"/>
            <w:shd w:val="clear" w:color="000000" w:fill="808080"/>
            <w:noWrap/>
            <w:vAlign w:val="center"/>
            <w:hideMark/>
          </w:tcPr>
          <w:p w14:paraId="4BB1B06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PHYSICAL ACCESS AUTHORIZATIONS</w:t>
            </w:r>
          </w:p>
        </w:tc>
      </w:tr>
      <w:tr w:rsidR="00E8277A" w:rsidRPr="00E8277A" w14:paraId="2B3FC269" w14:textId="77777777" w:rsidTr="00D46B9B">
        <w:trPr>
          <w:cantSplit/>
          <w:trHeight w:val="1538"/>
        </w:trPr>
        <w:tc>
          <w:tcPr>
            <w:tcW w:w="1600" w:type="dxa"/>
            <w:noWrap/>
            <w:vAlign w:val="center"/>
            <w:hideMark/>
          </w:tcPr>
          <w:p w14:paraId="1C7430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PE-02.a</w:t>
            </w:r>
          </w:p>
        </w:tc>
        <w:tc>
          <w:tcPr>
            <w:tcW w:w="2175" w:type="dxa"/>
            <w:vAlign w:val="center"/>
            <w:hideMark/>
          </w:tcPr>
          <w:p w14:paraId="307FB5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Facility Access</w:t>
            </w:r>
          </w:p>
        </w:tc>
        <w:tc>
          <w:tcPr>
            <w:tcW w:w="4500" w:type="dxa"/>
            <w:vAlign w:val="center"/>
            <w:hideMark/>
          </w:tcPr>
          <w:p w14:paraId="2E6D86A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 Create, approve, and keep an updated list of people who have official permission to access the facility that houses the system.</w:t>
            </w:r>
          </w:p>
        </w:tc>
        <w:tc>
          <w:tcPr>
            <w:tcW w:w="4457" w:type="dxa"/>
            <w:vAlign w:val="center"/>
            <w:hideMark/>
          </w:tcPr>
          <w:p w14:paraId="3AD4B6ED" w14:textId="14B8918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D7A63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EA30054" w14:textId="77777777" w:rsidTr="00D46B9B">
        <w:trPr>
          <w:cantSplit/>
          <w:trHeight w:val="1565"/>
        </w:trPr>
        <w:tc>
          <w:tcPr>
            <w:tcW w:w="1600" w:type="dxa"/>
            <w:noWrap/>
            <w:vAlign w:val="center"/>
            <w:hideMark/>
          </w:tcPr>
          <w:p w14:paraId="4811F6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PE-02.b</w:t>
            </w:r>
          </w:p>
        </w:tc>
        <w:tc>
          <w:tcPr>
            <w:tcW w:w="2175" w:type="dxa"/>
            <w:vAlign w:val="center"/>
            <w:hideMark/>
          </w:tcPr>
          <w:p w14:paraId="742214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Facility Access</w:t>
            </w:r>
          </w:p>
        </w:tc>
        <w:tc>
          <w:tcPr>
            <w:tcW w:w="4500" w:type="dxa"/>
            <w:vAlign w:val="center"/>
            <w:hideMark/>
          </w:tcPr>
          <w:p w14:paraId="5A7C453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Give out access permissions for the facility.</w:t>
            </w:r>
          </w:p>
        </w:tc>
        <w:tc>
          <w:tcPr>
            <w:tcW w:w="4457" w:type="dxa"/>
            <w:vAlign w:val="center"/>
            <w:hideMark/>
          </w:tcPr>
          <w:p w14:paraId="6C78F61F" w14:textId="707E7E4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786EF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7EAF1C3" w14:textId="77777777" w:rsidTr="00D46B9B">
        <w:trPr>
          <w:cantSplit/>
          <w:trHeight w:val="1592"/>
        </w:trPr>
        <w:tc>
          <w:tcPr>
            <w:tcW w:w="1600" w:type="dxa"/>
            <w:noWrap/>
            <w:vAlign w:val="center"/>
            <w:hideMark/>
          </w:tcPr>
          <w:p w14:paraId="1E5043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PE-02.c</w:t>
            </w:r>
          </w:p>
        </w:tc>
        <w:tc>
          <w:tcPr>
            <w:tcW w:w="2175" w:type="dxa"/>
            <w:vAlign w:val="center"/>
            <w:hideMark/>
          </w:tcPr>
          <w:p w14:paraId="082AF2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Authorized Facility Access List</w:t>
            </w:r>
          </w:p>
        </w:tc>
        <w:tc>
          <w:tcPr>
            <w:tcW w:w="4500" w:type="dxa"/>
            <w:vAlign w:val="center"/>
            <w:hideMark/>
          </w:tcPr>
          <w:p w14:paraId="72B31D5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the list of individuals who are allowed to access the facility. The frequency of these reviews is set by the organization.</w:t>
            </w:r>
          </w:p>
        </w:tc>
        <w:tc>
          <w:tcPr>
            <w:tcW w:w="4457" w:type="dxa"/>
            <w:vAlign w:val="center"/>
            <w:hideMark/>
          </w:tcPr>
          <w:p w14:paraId="5C7A4AE8" w14:textId="22346D6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03.10.01.c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A98831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8F505B1" w14:textId="77777777" w:rsidTr="00D46B9B">
        <w:trPr>
          <w:cantSplit/>
          <w:trHeight w:val="1529"/>
        </w:trPr>
        <w:tc>
          <w:tcPr>
            <w:tcW w:w="1600" w:type="dxa"/>
            <w:noWrap/>
            <w:vAlign w:val="center"/>
            <w:hideMark/>
          </w:tcPr>
          <w:p w14:paraId="7B4993D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PE-02.d</w:t>
            </w:r>
          </w:p>
        </w:tc>
        <w:tc>
          <w:tcPr>
            <w:tcW w:w="2175" w:type="dxa"/>
            <w:vAlign w:val="center"/>
            <w:hideMark/>
          </w:tcPr>
          <w:p w14:paraId="50B97C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Remove Individuals from Access List</w:t>
            </w:r>
          </w:p>
        </w:tc>
        <w:tc>
          <w:tcPr>
            <w:tcW w:w="4500" w:type="dxa"/>
            <w:vAlign w:val="center"/>
            <w:hideMark/>
          </w:tcPr>
          <w:p w14:paraId="76E307C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Remove people from the building access list when they no longer need access.</w:t>
            </w:r>
          </w:p>
        </w:tc>
        <w:tc>
          <w:tcPr>
            <w:tcW w:w="4457" w:type="dxa"/>
            <w:vAlign w:val="center"/>
            <w:hideMark/>
          </w:tcPr>
          <w:p w14:paraId="7EADC9F5" w14:textId="1E0EC6B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PR.AC-6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03.10.01.d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C29C1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5762900" w14:textId="77777777" w:rsidTr="00E8277A">
        <w:trPr>
          <w:cantSplit/>
          <w:trHeight w:val="260"/>
        </w:trPr>
        <w:tc>
          <w:tcPr>
            <w:tcW w:w="14305" w:type="dxa"/>
            <w:gridSpan w:val="5"/>
            <w:shd w:val="clear" w:color="000000" w:fill="808080"/>
            <w:noWrap/>
            <w:vAlign w:val="center"/>
            <w:hideMark/>
          </w:tcPr>
          <w:p w14:paraId="0AE81B9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PHYSICAL ACCESS CONTROL</w:t>
            </w:r>
          </w:p>
        </w:tc>
      </w:tr>
      <w:tr w:rsidR="00E8277A" w:rsidRPr="00E8277A" w14:paraId="38CA3166" w14:textId="77777777" w:rsidTr="00E8277A">
        <w:trPr>
          <w:cantSplit/>
          <w:trHeight w:val="1400"/>
        </w:trPr>
        <w:tc>
          <w:tcPr>
            <w:tcW w:w="1600" w:type="dxa"/>
            <w:noWrap/>
            <w:vAlign w:val="center"/>
            <w:hideMark/>
          </w:tcPr>
          <w:p w14:paraId="210F95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PE-03.a</w:t>
            </w:r>
          </w:p>
        </w:tc>
        <w:tc>
          <w:tcPr>
            <w:tcW w:w="2175" w:type="dxa"/>
            <w:vAlign w:val="center"/>
            <w:hideMark/>
          </w:tcPr>
          <w:p w14:paraId="6DEC16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Physical Access Authorizations</w:t>
            </w:r>
          </w:p>
        </w:tc>
        <w:tc>
          <w:tcPr>
            <w:tcW w:w="4500" w:type="dxa"/>
            <w:vAlign w:val="center"/>
            <w:hideMark/>
          </w:tcPr>
          <w:p w14:paraId="15379ED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only authorized personnel can enter and exit the facility where the system is located, at designated points determined by the organization.</w:t>
            </w:r>
          </w:p>
        </w:tc>
        <w:tc>
          <w:tcPr>
            <w:tcW w:w="4457" w:type="dxa"/>
            <w:vAlign w:val="center"/>
            <w:hideMark/>
          </w:tcPr>
          <w:p w14:paraId="11D49E5B" w14:textId="48E4741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03.10.07.a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4CBC8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D29EB9" w14:textId="77777777" w:rsidTr="00E8277A">
        <w:trPr>
          <w:cantSplit/>
          <w:trHeight w:val="1400"/>
        </w:trPr>
        <w:tc>
          <w:tcPr>
            <w:tcW w:w="1600" w:type="dxa"/>
            <w:noWrap/>
            <w:vAlign w:val="center"/>
            <w:hideMark/>
          </w:tcPr>
          <w:p w14:paraId="3FD5D6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PE-03.a.1</w:t>
            </w:r>
          </w:p>
        </w:tc>
        <w:tc>
          <w:tcPr>
            <w:tcW w:w="2175" w:type="dxa"/>
            <w:vAlign w:val="center"/>
            <w:hideMark/>
          </w:tcPr>
          <w:p w14:paraId="099281B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Individual Access Authorizations</w:t>
            </w:r>
          </w:p>
        </w:tc>
        <w:tc>
          <w:tcPr>
            <w:tcW w:w="4500" w:type="dxa"/>
            <w:vAlign w:val="center"/>
            <w:hideMark/>
          </w:tcPr>
          <w:p w14:paraId="5486BFB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a person is permitted to access the facility before allowing them entry.</w:t>
            </w:r>
          </w:p>
        </w:tc>
        <w:tc>
          <w:tcPr>
            <w:tcW w:w="4457" w:type="dxa"/>
            <w:vAlign w:val="center"/>
            <w:hideMark/>
          </w:tcPr>
          <w:p w14:paraId="50769E56" w14:textId="314F969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03.10.07.a.01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1A519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6F02CE" w14:textId="77777777" w:rsidTr="00E8277A">
        <w:trPr>
          <w:cantSplit/>
          <w:trHeight w:val="1400"/>
        </w:trPr>
        <w:tc>
          <w:tcPr>
            <w:tcW w:w="1600" w:type="dxa"/>
            <w:noWrap/>
            <w:vAlign w:val="center"/>
            <w:hideMark/>
          </w:tcPr>
          <w:p w14:paraId="5C2011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PE-03.a.2</w:t>
            </w:r>
          </w:p>
        </w:tc>
        <w:tc>
          <w:tcPr>
            <w:tcW w:w="2175" w:type="dxa"/>
            <w:vAlign w:val="center"/>
            <w:hideMark/>
          </w:tcPr>
          <w:p w14:paraId="554569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Facility Access Control</w:t>
            </w:r>
          </w:p>
        </w:tc>
        <w:tc>
          <w:tcPr>
            <w:tcW w:w="4500" w:type="dxa"/>
            <w:vAlign w:val="center"/>
            <w:hideMark/>
          </w:tcPr>
          <w:p w14:paraId="62DEF7D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Control entering and exiting the premises using choices like designated physical access control systems, devices, or security guards.</w:t>
            </w:r>
          </w:p>
        </w:tc>
        <w:tc>
          <w:tcPr>
            <w:tcW w:w="4457" w:type="dxa"/>
            <w:vAlign w:val="center"/>
            <w:hideMark/>
          </w:tcPr>
          <w:p w14:paraId="1ED7FA88" w14:textId="3618853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03.10.07.a.02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EB309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AC8E0E2" w14:textId="77777777" w:rsidTr="00E8277A">
        <w:trPr>
          <w:cantSplit/>
          <w:trHeight w:val="1400"/>
        </w:trPr>
        <w:tc>
          <w:tcPr>
            <w:tcW w:w="1600" w:type="dxa"/>
            <w:noWrap/>
            <w:vAlign w:val="center"/>
            <w:hideMark/>
          </w:tcPr>
          <w:p w14:paraId="5ECB4C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PE-03.b</w:t>
            </w:r>
          </w:p>
        </w:tc>
        <w:tc>
          <w:tcPr>
            <w:tcW w:w="2175" w:type="dxa"/>
            <w:vAlign w:val="center"/>
            <w:hideMark/>
          </w:tcPr>
          <w:p w14:paraId="38412A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Physical Access Audit Logs</w:t>
            </w:r>
          </w:p>
        </w:tc>
        <w:tc>
          <w:tcPr>
            <w:tcW w:w="4500" w:type="dxa"/>
            <w:vAlign w:val="center"/>
            <w:hideMark/>
          </w:tcPr>
          <w:p w14:paraId="37075B7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record of physical access at selected entry or exit points.</w:t>
            </w:r>
          </w:p>
        </w:tc>
        <w:tc>
          <w:tcPr>
            <w:tcW w:w="4457" w:type="dxa"/>
            <w:vAlign w:val="center"/>
            <w:hideMark/>
          </w:tcPr>
          <w:p w14:paraId="304CD992" w14:textId="4B58D35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03.10.07.b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F437A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2FED7B7" w14:textId="77777777" w:rsidTr="00E8277A">
        <w:trPr>
          <w:cantSplit/>
          <w:trHeight w:val="1400"/>
        </w:trPr>
        <w:tc>
          <w:tcPr>
            <w:tcW w:w="1600" w:type="dxa"/>
            <w:noWrap/>
            <w:vAlign w:val="center"/>
            <w:hideMark/>
          </w:tcPr>
          <w:p w14:paraId="7767FC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PE-03.c</w:t>
            </w:r>
          </w:p>
        </w:tc>
        <w:tc>
          <w:tcPr>
            <w:tcW w:w="2175" w:type="dxa"/>
            <w:vAlign w:val="center"/>
            <w:hideMark/>
          </w:tcPr>
          <w:p w14:paraId="6B4979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Physical Access Controls</w:t>
            </w:r>
          </w:p>
        </w:tc>
        <w:tc>
          <w:tcPr>
            <w:tcW w:w="4500" w:type="dxa"/>
            <w:vAlign w:val="center"/>
            <w:hideMark/>
          </w:tcPr>
          <w:p w14:paraId="7CD30E7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specified physical controls to manage who is able to access public areas within the facility.</w:t>
            </w:r>
          </w:p>
        </w:tc>
        <w:tc>
          <w:tcPr>
            <w:tcW w:w="4457" w:type="dxa"/>
            <w:vAlign w:val="center"/>
            <w:hideMark/>
          </w:tcPr>
          <w:p w14:paraId="47DF7081" w14:textId="04DBD44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DE.CM-02</w:t>
            </w:r>
            <w:r w:rsidRPr="00E8277A">
              <w:rPr>
                <w:rFonts w:eastAsia="Times New Roman" w:cs="Times New Roman"/>
                <w:color w:val="000000"/>
                <w:kern w:val="0"/>
                <w:sz w:val="20"/>
                <w:szCs w:val="20"/>
                <w14:ligatures w14:val="none"/>
              </w:rPr>
              <w:br w:type="page"/>
            </w:r>
            <w:r w:rsidR="00587A6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type="page"/>
            </w:r>
            <w:r w:rsidR="00587A6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87A6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00587A62">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1EBED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2036319" w14:textId="77777777" w:rsidTr="00E8277A">
        <w:trPr>
          <w:cantSplit/>
          <w:trHeight w:val="1400"/>
        </w:trPr>
        <w:tc>
          <w:tcPr>
            <w:tcW w:w="1600" w:type="dxa"/>
            <w:noWrap/>
            <w:vAlign w:val="center"/>
            <w:hideMark/>
          </w:tcPr>
          <w:p w14:paraId="75A65E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PE-03.d</w:t>
            </w:r>
          </w:p>
        </w:tc>
        <w:tc>
          <w:tcPr>
            <w:tcW w:w="2175" w:type="dxa"/>
            <w:vAlign w:val="center"/>
            <w:hideMark/>
          </w:tcPr>
          <w:p w14:paraId="0A8E9C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Escort and Control Visitor Activity</w:t>
            </w:r>
          </w:p>
        </w:tc>
        <w:tc>
          <w:tcPr>
            <w:tcW w:w="4500" w:type="dxa"/>
            <w:vAlign w:val="center"/>
            <w:hideMark/>
          </w:tcPr>
          <w:p w14:paraId="1C246FF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and guide visitors, and manage their actions, under specific circumstances determined by the organization.</w:t>
            </w:r>
          </w:p>
        </w:tc>
        <w:tc>
          <w:tcPr>
            <w:tcW w:w="4457" w:type="dxa"/>
            <w:vAlign w:val="center"/>
            <w:hideMark/>
          </w:tcPr>
          <w:p w14:paraId="3CE88B4F" w14:textId="72A61F9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03.10.07.c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03526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5418D6A" w14:textId="77777777" w:rsidTr="00E8277A">
        <w:trPr>
          <w:cantSplit/>
          <w:trHeight w:val="1400"/>
        </w:trPr>
        <w:tc>
          <w:tcPr>
            <w:tcW w:w="1600" w:type="dxa"/>
            <w:noWrap/>
            <w:vAlign w:val="center"/>
            <w:hideMark/>
          </w:tcPr>
          <w:p w14:paraId="66FDA40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PE-03.e</w:t>
            </w:r>
          </w:p>
        </w:tc>
        <w:tc>
          <w:tcPr>
            <w:tcW w:w="2175" w:type="dxa"/>
            <w:vAlign w:val="center"/>
            <w:hideMark/>
          </w:tcPr>
          <w:p w14:paraId="2B897F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Physical Access Devices</w:t>
            </w:r>
          </w:p>
        </w:tc>
        <w:tc>
          <w:tcPr>
            <w:tcW w:w="4500" w:type="dxa"/>
            <w:vAlign w:val="center"/>
            <w:hideMark/>
          </w:tcPr>
          <w:p w14:paraId="54F6A3D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keys, combinations, and other devices used for physical access safe and secure.</w:t>
            </w:r>
          </w:p>
        </w:tc>
        <w:tc>
          <w:tcPr>
            <w:tcW w:w="4457" w:type="dxa"/>
            <w:vAlign w:val="center"/>
            <w:hideMark/>
          </w:tcPr>
          <w:p w14:paraId="14F9618E" w14:textId="16CE5FB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03.10.07.d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E20394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6C9AD10" w14:textId="77777777" w:rsidTr="00E8277A">
        <w:trPr>
          <w:cantSplit/>
          <w:trHeight w:val="1400"/>
        </w:trPr>
        <w:tc>
          <w:tcPr>
            <w:tcW w:w="1600" w:type="dxa"/>
            <w:noWrap/>
            <w:vAlign w:val="center"/>
            <w:hideMark/>
          </w:tcPr>
          <w:p w14:paraId="6EDAFF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PE-03.f</w:t>
            </w:r>
          </w:p>
        </w:tc>
        <w:tc>
          <w:tcPr>
            <w:tcW w:w="2175" w:type="dxa"/>
            <w:vAlign w:val="center"/>
            <w:hideMark/>
          </w:tcPr>
          <w:p w14:paraId="628FD73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Inventory Physical Access Devices</w:t>
            </w:r>
          </w:p>
        </w:tc>
        <w:tc>
          <w:tcPr>
            <w:tcW w:w="4500" w:type="dxa"/>
            <w:vAlign w:val="center"/>
            <w:hideMark/>
          </w:tcPr>
          <w:p w14:paraId="4340D99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an inventory of physical access devices, like swipe cards or fingerprint scanners, and update it regularly according to a schedule set by the organization.</w:t>
            </w:r>
          </w:p>
        </w:tc>
        <w:tc>
          <w:tcPr>
            <w:tcW w:w="4457" w:type="dxa"/>
            <w:vAlign w:val="center"/>
            <w:hideMark/>
          </w:tcPr>
          <w:p w14:paraId="29E91415" w14:textId="3112230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B43E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C6F5C6" w14:textId="77777777" w:rsidTr="00E8277A">
        <w:trPr>
          <w:cantSplit/>
          <w:trHeight w:val="1680"/>
        </w:trPr>
        <w:tc>
          <w:tcPr>
            <w:tcW w:w="1600" w:type="dxa"/>
            <w:noWrap/>
            <w:vAlign w:val="center"/>
            <w:hideMark/>
          </w:tcPr>
          <w:p w14:paraId="7200FD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PE-03.g</w:t>
            </w:r>
          </w:p>
        </w:tc>
        <w:tc>
          <w:tcPr>
            <w:tcW w:w="2175" w:type="dxa"/>
            <w:vAlign w:val="center"/>
            <w:hideMark/>
          </w:tcPr>
          <w:p w14:paraId="2B10BE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Combinations and Keys</w:t>
            </w:r>
          </w:p>
        </w:tc>
        <w:tc>
          <w:tcPr>
            <w:tcW w:w="4500" w:type="dxa"/>
            <w:vAlign w:val="center"/>
            <w:hideMark/>
          </w:tcPr>
          <w:p w14:paraId="3C784A8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Change lock combinations and keys regularly, or sooner if keys are lost, combinations are compromised, or when individuals with access to keys or combinations leave their positions or the organization.</w:t>
            </w:r>
          </w:p>
        </w:tc>
        <w:tc>
          <w:tcPr>
            <w:tcW w:w="4457" w:type="dxa"/>
            <w:vAlign w:val="center"/>
            <w:hideMark/>
          </w:tcPr>
          <w:p w14:paraId="6DCF259B" w14:textId="1818A9B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EE296F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E2A7F7F" w14:textId="77777777" w:rsidTr="00E8277A">
        <w:trPr>
          <w:cantSplit/>
          <w:trHeight w:val="260"/>
        </w:trPr>
        <w:tc>
          <w:tcPr>
            <w:tcW w:w="14305" w:type="dxa"/>
            <w:gridSpan w:val="5"/>
            <w:shd w:val="clear" w:color="000000" w:fill="808080"/>
            <w:noWrap/>
            <w:vAlign w:val="center"/>
            <w:hideMark/>
          </w:tcPr>
          <w:p w14:paraId="0CCF779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ACCESS CONTROL FOR TRANSMISSION</w:t>
            </w:r>
          </w:p>
        </w:tc>
      </w:tr>
      <w:tr w:rsidR="00E8277A" w:rsidRPr="00E8277A" w14:paraId="5B9EE72D" w14:textId="77777777" w:rsidTr="00E8277A">
        <w:trPr>
          <w:cantSplit/>
          <w:trHeight w:val="1400"/>
        </w:trPr>
        <w:tc>
          <w:tcPr>
            <w:tcW w:w="1600" w:type="dxa"/>
            <w:noWrap/>
            <w:vAlign w:val="center"/>
            <w:hideMark/>
          </w:tcPr>
          <w:p w14:paraId="0F69D6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PE-04</w:t>
            </w:r>
          </w:p>
        </w:tc>
        <w:tc>
          <w:tcPr>
            <w:tcW w:w="2175" w:type="dxa"/>
            <w:vAlign w:val="center"/>
            <w:hideMark/>
          </w:tcPr>
          <w:p w14:paraId="6A602C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Control Physical Access to System Distribution Lines</w:t>
            </w:r>
          </w:p>
        </w:tc>
        <w:tc>
          <w:tcPr>
            <w:tcW w:w="4500" w:type="dxa"/>
            <w:vAlign w:val="center"/>
            <w:hideMark/>
          </w:tcPr>
          <w:p w14:paraId="068FD0A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the physical access to the organization's system distribution and transmission lines within its premises using specific security controls.</w:t>
            </w:r>
          </w:p>
        </w:tc>
        <w:tc>
          <w:tcPr>
            <w:tcW w:w="4457" w:type="dxa"/>
            <w:vAlign w:val="center"/>
            <w:hideMark/>
          </w:tcPr>
          <w:p w14:paraId="56435760" w14:textId="1EF75C7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07BE22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366D63A" w14:textId="77777777" w:rsidTr="00E8277A">
        <w:trPr>
          <w:cantSplit/>
          <w:trHeight w:val="260"/>
        </w:trPr>
        <w:tc>
          <w:tcPr>
            <w:tcW w:w="14305" w:type="dxa"/>
            <w:gridSpan w:val="5"/>
            <w:shd w:val="clear" w:color="000000" w:fill="808080"/>
            <w:noWrap/>
            <w:vAlign w:val="center"/>
            <w:hideMark/>
          </w:tcPr>
          <w:p w14:paraId="7A17856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ACCESS CONTROL FOR OUTPUT DEVICES</w:t>
            </w:r>
          </w:p>
        </w:tc>
      </w:tr>
      <w:tr w:rsidR="00E8277A" w:rsidRPr="00E8277A" w14:paraId="39D0DB68" w14:textId="77777777" w:rsidTr="00E8277A">
        <w:trPr>
          <w:cantSplit/>
          <w:trHeight w:val="1400"/>
        </w:trPr>
        <w:tc>
          <w:tcPr>
            <w:tcW w:w="1600" w:type="dxa"/>
            <w:noWrap/>
            <w:vAlign w:val="center"/>
            <w:hideMark/>
          </w:tcPr>
          <w:p w14:paraId="4B3566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PE-05</w:t>
            </w:r>
          </w:p>
        </w:tc>
        <w:tc>
          <w:tcPr>
            <w:tcW w:w="2175" w:type="dxa"/>
            <w:vAlign w:val="center"/>
            <w:hideMark/>
          </w:tcPr>
          <w:p w14:paraId="5AA1B1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Prevent Unauthorized Access to Device Output</w:t>
            </w:r>
          </w:p>
        </w:tc>
        <w:tc>
          <w:tcPr>
            <w:tcW w:w="4500" w:type="dxa"/>
            <w:vAlign w:val="center"/>
            <w:hideMark/>
          </w:tcPr>
          <w:p w14:paraId="082AD5D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only authorized individuals can access the physical output from specified devices to prevent unauthorized access.</w:t>
            </w:r>
          </w:p>
        </w:tc>
        <w:tc>
          <w:tcPr>
            <w:tcW w:w="4457" w:type="dxa"/>
            <w:vAlign w:val="center"/>
            <w:hideMark/>
          </w:tcPr>
          <w:p w14:paraId="6E59E986" w14:textId="6806C86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03.10.7.e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A60AC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7649988" w14:textId="77777777" w:rsidTr="00E8277A">
        <w:trPr>
          <w:cantSplit/>
          <w:trHeight w:val="260"/>
        </w:trPr>
        <w:tc>
          <w:tcPr>
            <w:tcW w:w="14305" w:type="dxa"/>
            <w:gridSpan w:val="5"/>
            <w:shd w:val="clear" w:color="000000" w:fill="808080"/>
            <w:noWrap/>
            <w:vAlign w:val="center"/>
            <w:hideMark/>
          </w:tcPr>
          <w:p w14:paraId="1C7DF67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MONITORING PHYSICAL ACCESS</w:t>
            </w:r>
          </w:p>
        </w:tc>
      </w:tr>
      <w:tr w:rsidR="00E8277A" w:rsidRPr="00E8277A" w14:paraId="62AC80D4" w14:textId="77777777" w:rsidTr="00E8277A">
        <w:trPr>
          <w:cantSplit/>
          <w:trHeight w:val="1680"/>
        </w:trPr>
        <w:tc>
          <w:tcPr>
            <w:tcW w:w="1600" w:type="dxa"/>
            <w:noWrap/>
            <w:vAlign w:val="center"/>
            <w:hideMark/>
          </w:tcPr>
          <w:p w14:paraId="5962C4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PE-06.a</w:t>
            </w:r>
          </w:p>
        </w:tc>
        <w:tc>
          <w:tcPr>
            <w:tcW w:w="2175" w:type="dxa"/>
            <w:vAlign w:val="center"/>
            <w:hideMark/>
          </w:tcPr>
          <w:p w14:paraId="3D1E46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Facility Access</w:t>
            </w:r>
          </w:p>
        </w:tc>
        <w:tc>
          <w:tcPr>
            <w:tcW w:w="4500" w:type="dxa"/>
            <w:vAlign w:val="center"/>
            <w:hideMark/>
          </w:tcPr>
          <w:p w14:paraId="4D87744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watch on who comes in and out of the building where the system is located to identify and handle any physical security problems.</w:t>
            </w:r>
          </w:p>
        </w:tc>
        <w:tc>
          <w:tcPr>
            <w:tcW w:w="4457" w:type="dxa"/>
            <w:vAlign w:val="center"/>
            <w:hideMark/>
          </w:tcPr>
          <w:p w14:paraId="6084F566" w14:textId="2A491EF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 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DE.CM-2, DE.CM-7, RS.CO-4,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C744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EDAAD6E" w14:textId="77777777" w:rsidTr="00E8277A">
        <w:trPr>
          <w:cantSplit/>
          <w:trHeight w:val="1680"/>
        </w:trPr>
        <w:tc>
          <w:tcPr>
            <w:tcW w:w="1600" w:type="dxa"/>
            <w:noWrap/>
            <w:vAlign w:val="center"/>
            <w:hideMark/>
          </w:tcPr>
          <w:p w14:paraId="0ED736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PE-06.b</w:t>
            </w:r>
          </w:p>
        </w:tc>
        <w:tc>
          <w:tcPr>
            <w:tcW w:w="2175" w:type="dxa"/>
            <w:vAlign w:val="center"/>
            <w:hideMark/>
          </w:tcPr>
          <w:p w14:paraId="7151007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Monitor Physical Access Logs</w:t>
            </w:r>
          </w:p>
        </w:tc>
        <w:tc>
          <w:tcPr>
            <w:tcW w:w="4500" w:type="dxa"/>
            <w:vAlign w:val="center"/>
            <w:hideMark/>
          </w:tcPr>
          <w:p w14:paraId="4B8CC16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physical access logs regularly as defined by the organization, and specifically when certain events or potential indications of those events occur.</w:t>
            </w:r>
          </w:p>
        </w:tc>
        <w:tc>
          <w:tcPr>
            <w:tcW w:w="4457" w:type="dxa"/>
            <w:vAlign w:val="center"/>
            <w:hideMark/>
          </w:tcPr>
          <w:p w14:paraId="71E39DBF" w14:textId="5781AD6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 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DE.CM-2, DE.CM-7, RS.CO-4,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4279D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B002941" w14:textId="77777777" w:rsidTr="00E8277A">
        <w:trPr>
          <w:cantSplit/>
          <w:trHeight w:val="1680"/>
        </w:trPr>
        <w:tc>
          <w:tcPr>
            <w:tcW w:w="1600" w:type="dxa"/>
            <w:noWrap/>
            <w:vAlign w:val="center"/>
            <w:hideMark/>
          </w:tcPr>
          <w:p w14:paraId="663C2C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PE-06.c</w:t>
            </w:r>
          </w:p>
        </w:tc>
        <w:tc>
          <w:tcPr>
            <w:tcW w:w="2175" w:type="dxa"/>
            <w:vAlign w:val="center"/>
            <w:hideMark/>
          </w:tcPr>
          <w:p w14:paraId="2D71E4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Coordinate Investigation Results with Incident Response</w:t>
            </w:r>
          </w:p>
        </w:tc>
        <w:tc>
          <w:tcPr>
            <w:tcW w:w="4500" w:type="dxa"/>
            <w:vAlign w:val="center"/>
            <w:hideMark/>
          </w:tcPr>
          <w:p w14:paraId="056856E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the outcomes of reviews and investigations with the team responsible for responding to organizational incidents.</w:t>
            </w:r>
          </w:p>
        </w:tc>
        <w:tc>
          <w:tcPr>
            <w:tcW w:w="4457" w:type="dxa"/>
            <w:vAlign w:val="center"/>
            <w:hideMark/>
          </w:tcPr>
          <w:p w14:paraId="0ED9B61B" w14:textId="3C35F1E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 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DE.CM-2, DE.CM-7, RS.CO-4,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2BDE6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A8A4D71" w14:textId="77777777" w:rsidTr="00E8277A">
        <w:trPr>
          <w:cantSplit/>
          <w:trHeight w:val="1680"/>
        </w:trPr>
        <w:tc>
          <w:tcPr>
            <w:tcW w:w="1600" w:type="dxa"/>
            <w:noWrap/>
            <w:vAlign w:val="center"/>
            <w:hideMark/>
          </w:tcPr>
          <w:p w14:paraId="703B64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PE-06(01)</w:t>
            </w:r>
          </w:p>
        </w:tc>
        <w:tc>
          <w:tcPr>
            <w:tcW w:w="2175" w:type="dxa"/>
            <w:vAlign w:val="center"/>
            <w:hideMark/>
          </w:tcPr>
          <w:p w14:paraId="318D49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Facility Access</w:t>
            </w:r>
          </w:p>
        </w:tc>
        <w:tc>
          <w:tcPr>
            <w:tcW w:w="4500" w:type="dxa"/>
            <w:vAlign w:val="center"/>
            <w:hideMark/>
          </w:tcPr>
          <w:p w14:paraId="1438F4E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monitor the areas where systems are located, using security alarms and surveillance equipment.</w:t>
            </w:r>
          </w:p>
        </w:tc>
        <w:tc>
          <w:tcPr>
            <w:tcW w:w="4457" w:type="dxa"/>
            <w:vAlign w:val="center"/>
            <w:hideMark/>
          </w:tcPr>
          <w:p w14:paraId="6818390D" w14:textId="1425105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 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 DE.CM-2, DE.CM-7, RS.CO-4,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51A0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816F75B" w14:textId="77777777" w:rsidTr="00E8277A">
        <w:trPr>
          <w:cantSplit/>
          <w:trHeight w:val="260"/>
        </w:trPr>
        <w:tc>
          <w:tcPr>
            <w:tcW w:w="14305" w:type="dxa"/>
            <w:gridSpan w:val="5"/>
            <w:shd w:val="clear" w:color="000000" w:fill="808080"/>
            <w:noWrap/>
            <w:vAlign w:val="center"/>
            <w:hideMark/>
          </w:tcPr>
          <w:p w14:paraId="36C9D5A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VISITOR CONTROL</w:t>
            </w:r>
          </w:p>
        </w:tc>
      </w:tr>
      <w:tr w:rsidR="00E8277A" w:rsidRPr="00E8277A" w14:paraId="00207C0D" w14:textId="77777777" w:rsidTr="00E8277A">
        <w:trPr>
          <w:cantSplit/>
          <w:trHeight w:val="1400"/>
        </w:trPr>
        <w:tc>
          <w:tcPr>
            <w:tcW w:w="1600" w:type="dxa"/>
            <w:noWrap/>
            <w:vAlign w:val="center"/>
            <w:hideMark/>
          </w:tcPr>
          <w:p w14:paraId="241C50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PE-07</w:t>
            </w:r>
          </w:p>
        </w:tc>
        <w:tc>
          <w:tcPr>
            <w:tcW w:w="2175" w:type="dxa"/>
            <w:vAlign w:val="center"/>
            <w:hideMark/>
          </w:tcPr>
          <w:p w14:paraId="6D36DA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6C6F4F1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053B4E47" w14:textId="74726BB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F36B0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36994EDF" w14:textId="77777777" w:rsidTr="00E8277A">
        <w:trPr>
          <w:cantSplit/>
          <w:trHeight w:val="260"/>
        </w:trPr>
        <w:tc>
          <w:tcPr>
            <w:tcW w:w="14305" w:type="dxa"/>
            <w:gridSpan w:val="5"/>
            <w:shd w:val="clear" w:color="000000" w:fill="808080"/>
            <w:noWrap/>
            <w:vAlign w:val="center"/>
            <w:hideMark/>
          </w:tcPr>
          <w:p w14:paraId="7943BC3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VISITOR ACCESS RECORDS</w:t>
            </w:r>
          </w:p>
        </w:tc>
      </w:tr>
      <w:tr w:rsidR="00E8277A" w:rsidRPr="00E8277A" w14:paraId="0BE23A53" w14:textId="77777777" w:rsidTr="00587A62">
        <w:trPr>
          <w:cantSplit/>
          <w:trHeight w:val="1565"/>
        </w:trPr>
        <w:tc>
          <w:tcPr>
            <w:tcW w:w="1600" w:type="dxa"/>
            <w:noWrap/>
            <w:vAlign w:val="center"/>
            <w:hideMark/>
          </w:tcPr>
          <w:p w14:paraId="327399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PE-08.a</w:t>
            </w:r>
          </w:p>
        </w:tc>
        <w:tc>
          <w:tcPr>
            <w:tcW w:w="2175" w:type="dxa"/>
            <w:vAlign w:val="center"/>
            <w:hideMark/>
          </w:tcPr>
          <w:p w14:paraId="17DA70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Visitor Access Records</w:t>
            </w:r>
          </w:p>
        </w:tc>
        <w:tc>
          <w:tcPr>
            <w:tcW w:w="4500" w:type="dxa"/>
            <w:vAlign w:val="center"/>
            <w:hideMark/>
          </w:tcPr>
          <w:p w14:paraId="322B75C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record of visitors to the facility where the system is located for a specific duration determined by the organization.</w:t>
            </w:r>
          </w:p>
        </w:tc>
        <w:tc>
          <w:tcPr>
            <w:tcW w:w="4457" w:type="dxa"/>
            <w:vAlign w:val="center"/>
            <w:hideMark/>
          </w:tcPr>
          <w:p w14:paraId="48528E9D" w14:textId="3E89590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235FA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6D0F70E" w14:textId="77777777" w:rsidTr="00587A62">
        <w:trPr>
          <w:cantSplit/>
          <w:trHeight w:val="1592"/>
        </w:trPr>
        <w:tc>
          <w:tcPr>
            <w:tcW w:w="1600" w:type="dxa"/>
            <w:noWrap/>
            <w:vAlign w:val="center"/>
            <w:hideMark/>
          </w:tcPr>
          <w:p w14:paraId="00E445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PE-08.b</w:t>
            </w:r>
          </w:p>
        </w:tc>
        <w:tc>
          <w:tcPr>
            <w:tcW w:w="2175" w:type="dxa"/>
            <w:vAlign w:val="center"/>
            <w:hideMark/>
          </w:tcPr>
          <w:p w14:paraId="503A58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Visitor Access Records Frequency</w:t>
            </w:r>
          </w:p>
        </w:tc>
        <w:tc>
          <w:tcPr>
            <w:tcW w:w="4500" w:type="dxa"/>
            <w:vAlign w:val="center"/>
            <w:hideMark/>
          </w:tcPr>
          <w:p w14:paraId="6962BAC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the records of visitor access regularly, at defined intervals.</w:t>
            </w:r>
          </w:p>
        </w:tc>
        <w:tc>
          <w:tcPr>
            <w:tcW w:w="4457" w:type="dxa"/>
            <w:vAlign w:val="center"/>
            <w:hideMark/>
          </w:tcPr>
          <w:p w14:paraId="0BA3A4FB" w14:textId="6CFC498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FCF8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6D9BD0D" w14:textId="77777777" w:rsidTr="00587A62">
        <w:trPr>
          <w:cantSplit/>
          <w:trHeight w:val="1529"/>
        </w:trPr>
        <w:tc>
          <w:tcPr>
            <w:tcW w:w="1600" w:type="dxa"/>
            <w:noWrap/>
            <w:vAlign w:val="center"/>
            <w:hideMark/>
          </w:tcPr>
          <w:p w14:paraId="59A2A3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PE-08.c</w:t>
            </w:r>
          </w:p>
        </w:tc>
        <w:tc>
          <w:tcPr>
            <w:tcW w:w="2175" w:type="dxa"/>
            <w:vAlign w:val="center"/>
            <w:hideMark/>
          </w:tcPr>
          <w:p w14:paraId="4F7320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Visitor Access Anomalies</w:t>
            </w:r>
          </w:p>
        </w:tc>
        <w:tc>
          <w:tcPr>
            <w:tcW w:w="4500" w:type="dxa"/>
            <w:vAlign w:val="center"/>
            <w:hideMark/>
          </w:tcPr>
          <w:p w14:paraId="0EA83DB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any unusual visitor access records to the designated organization personnel.</w:t>
            </w:r>
          </w:p>
        </w:tc>
        <w:tc>
          <w:tcPr>
            <w:tcW w:w="4457" w:type="dxa"/>
            <w:vAlign w:val="center"/>
            <w:hideMark/>
          </w:tcPr>
          <w:p w14:paraId="67547DDA" w14:textId="16ABC50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w:t>
            </w:r>
            <w:r w:rsidRPr="00E8277A">
              <w:rPr>
                <w:rFonts w:eastAsia="Times New Roman" w:cs="Times New Roman"/>
                <w:color w:val="000000"/>
                <w:kern w:val="0"/>
                <w:sz w:val="20"/>
                <w:szCs w:val="20"/>
                <w14:ligatures w14:val="none"/>
              </w:rPr>
              <w:br w:type="page"/>
            </w:r>
            <w:r w:rsidR="00587A6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PR.AC-2</w:t>
            </w:r>
            <w:r w:rsidRPr="00E8277A">
              <w:rPr>
                <w:rFonts w:eastAsia="Times New Roman" w:cs="Times New Roman"/>
                <w:color w:val="000000"/>
                <w:kern w:val="0"/>
                <w:sz w:val="20"/>
                <w:szCs w:val="20"/>
                <w14:ligatures w14:val="none"/>
              </w:rPr>
              <w:br w:type="page"/>
            </w:r>
            <w:r w:rsidR="00587A6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87A6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87A6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F6D15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E30643B" w14:textId="77777777" w:rsidTr="00E8277A">
        <w:trPr>
          <w:cantSplit/>
          <w:trHeight w:val="260"/>
        </w:trPr>
        <w:tc>
          <w:tcPr>
            <w:tcW w:w="14305" w:type="dxa"/>
            <w:gridSpan w:val="5"/>
            <w:shd w:val="clear" w:color="000000" w:fill="808080"/>
            <w:noWrap/>
            <w:vAlign w:val="center"/>
            <w:hideMark/>
          </w:tcPr>
          <w:p w14:paraId="6A363F8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POWER EQUIPMENT AND CABLING</w:t>
            </w:r>
          </w:p>
        </w:tc>
      </w:tr>
      <w:tr w:rsidR="00E8277A" w:rsidRPr="00E8277A" w14:paraId="4F893CA9" w14:textId="77777777" w:rsidTr="00E8277A">
        <w:trPr>
          <w:cantSplit/>
          <w:trHeight w:val="1400"/>
        </w:trPr>
        <w:tc>
          <w:tcPr>
            <w:tcW w:w="1600" w:type="dxa"/>
            <w:noWrap/>
            <w:vAlign w:val="center"/>
            <w:hideMark/>
          </w:tcPr>
          <w:p w14:paraId="6181EFC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PE-09</w:t>
            </w:r>
          </w:p>
        </w:tc>
        <w:tc>
          <w:tcPr>
            <w:tcW w:w="2175" w:type="dxa"/>
            <w:vAlign w:val="center"/>
            <w:hideMark/>
          </w:tcPr>
          <w:p w14:paraId="50D825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Protect System Power Equipment</w:t>
            </w:r>
          </w:p>
        </w:tc>
        <w:tc>
          <w:tcPr>
            <w:tcW w:w="4500" w:type="dxa"/>
            <w:vAlign w:val="center"/>
            <w:hideMark/>
          </w:tcPr>
          <w:p w14:paraId="0F18A83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system's power equipment and cables are safeguarded from damage and destruction.</w:t>
            </w:r>
          </w:p>
        </w:tc>
        <w:tc>
          <w:tcPr>
            <w:tcW w:w="4457" w:type="dxa"/>
            <w:vAlign w:val="center"/>
            <w:hideMark/>
          </w:tcPr>
          <w:p w14:paraId="3FFA1BC6" w14:textId="3A40DC8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ID.BE-4, PR.AC-2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0853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BAB3917" w14:textId="77777777" w:rsidTr="00E8277A">
        <w:trPr>
          <w:cantSplit/>
          <w:trHeight w:val="260"/>
        </w:trPr>
        <w:tc>
          <w:tcPr>
            <w:tcW w:w="14305" w:type="dxa"/>
            <w:gridSpan w:val="5"/>
            <w:shd w:val="clear" w:color="000000" w:fill="808080"/>
            <w:noWrap/>
            <w:vAlign w:val="center"/>
            <w:hideMark/>
          </w:tcPr>
          <w:p w14:paraId="5EE8FFD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EMERGENCY SHUTOFF</w:t>
            </w:r>
          </w:p>
        </w:tc>
      </w:tr>
      <w:tr w:rsidR="00E8277A" w:rsidRPr="00E8277A" w14:paraId="0F599490" w14:textId="77777777" w:rsidTr="00E8277A">
        <w:trPr>
          <w:cantSplit/>
          <w:trHeight w:val="1400"/>
        </w:trPr>
        <w:tc>
          <w:tcPr>
            <w:tcW w:w="1600" w:type="dxa"/>
            <w:noWrap/>
            <w:vAlign w:val="center"/>
            <w:hideMark/>
          </w:tcPr>
          <w:p w14:paraId="62B9EF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PE-10.a</w:t>
            </w:r>
          </w:p>
        </w:tc>
        <w:tc>
          <w:tcPr>
            <w:tcW w:w="2175" w:type="dxa"/>
            <w:vAlign w:val="center"/>
            <w:hideMark/>
          </w:tcPr>
          <w:p w14:paraId="12208B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Power Shutdown in Emergencies</w:t>
            </w:r>
          </w:p>
        </w:tc>
        <w:tc>
          <w:tcPr>
            <w:tcW w:w="4500" w:type="dxa"/>
            <w:vAlign w:val="center"/>
            <w:hideMark/>
          </w:tcPr>
          <w:p w14:paraId="0598F52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Give the functionality to turn off power to specified system or individual system parts in emergencies.</w:t>
            </w:r>
          </w:p>
        </w:tc>
        <w:tc>
          <w:tcPr>
            <w:tcW w:w="4457" w:type="dxa"/>
            <w:vAlign w:val="center"/>
            <w:hideMark/>
          </w:tcPr>
          <w:p w14:paraId="5801C151" w14:textId="4A23C76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6622C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3C01C79" w14:textId="77777777" w:rsidTr="00E8277A">
        <w:trPr>
          <w:cantSplit/>
          <w:trHeight w:val="1400"/>
        </w:trPr>
        <w:tc>
          <w:tcPr>
            <w:tcW w:w="1600" w:type="dxa"/>
            <w:noWrap/>
            <w:vAlign w:val="center"/>
            <w:hideMark/>
          </w:tcPr>
          <w:p w14:paraId="7AA521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PE-10.b</w:t>
            </w:r>
          </w:p>
        </w:tc>
        <w:tc>
          <w:tcPr>
            <w:tcW w:w="2175" w:type="dxa"/>
            <w:vAlign w:val="center"/>
            <w:hideMark/>
          </w:tcPr>
          <w:p w14:paraId="2BFDF0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Position Emergency Shutoff Devices</w:t>
            </w:r>
          </w:p>
        </w:tc>
        <w:tc>
          <w:tcPr>
            <w:tcW w:w="4500" w:type="dxa"/>
            <w:vAlign w:val="center"/>
            <w:hideMark/>
          </w:tcPr>
          <w:p w14:paraId="480C112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 Put emergency shutoff switches or devices in a location decided by the organization for each system or component, to ensure easy access for authorized personnel.</w:t>
            </w:r>
          </w:p>
        </w:tc>
        <w:tc>
          <w:tcPr>
            <w:tcW w:w="4457" w:type="dxa"/>
            <w:vAlign w:val="center"/>
            <w:hideMark/>
          </w:tcPr>
          <w:p w14:paraId="11FA40B0" w14:textId="22DE6B9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89052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7E7F9DF" w14:textId="77777777" w:rsidTr="00E8277A">
        <w:trPr>
          <w:cantSplit/>
          <w:trHeight w:val="1400"/>
        </w:trPr>
        <w:tc>
          <w:tcPr>
            <w:tcW w:w="1600" w:type="dxa"/>
            <w:noWrap/>
            <w:vAlign w:val="center"/>
            <w:hideMark/>
          </w:tcPr>
          <w:p w14:paraId="5C112A3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PE-10.c</w:t>
            </w:r>
          </w:p>
        </w:tc>
        <w:tc>
          <w:tcPr>
            <w:tcW w:w="2175" w:type="dxa"/>
            <w:vAlign w:val="center"/>
            <w:hideMark/>
          </w:tcPr>
          <w:p w14:paraId="198C8A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Safeguard Emergency Power Shutoff</w:t>
            </w:r>
          </w:p>
        </w:tc>
        <w:tc>
          <w:tcPr>
            <w:tcW w:w="4500" w:type="dxa"/>
            <w:vAlign w:val="center"/>
            <w:hideMark/>
          </w:tcPr>
          <w:p w14:paraId="3FAFA48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emergency power shutoff feature is safeguarded from unauthorized use.</w:t>
            </w:r>
          </w:p>
        </w:tc>
        <w:tc>
          <w:tcPr>
            <w:tcW w:w="4457" w:type="dxa"/>
            <w:vAlign w:val="center"/>
            <w:hideMark/>
          </w:tcPr>
          <w:p w14:paraId="50486913" w14:textId="12B40F1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F3CC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69602AE" w14:textId="77777777" w:rsidTr="00E8277A">
        <w:trPr>
          <w:cantSplit/>
          <w:trHeight w:val="260"/>
        </w:trPr>
        <w:tc>
          <w:tcPr>
            <w:tcW w:w="14305" w:type="dxa"/>
            <w:gridSpan w:val="5"/>
            <w:shd w:val="clear" w:color="000000" w:fill="808080"/>
            <w:noWrap/>
            <w:vAlign w:val="center"/>
            <w:hideMark/>
          </w:tcPr>
          <w:p w14:paraId="3969B01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EMERGENCY POWER</w:t>
            </w:r>
          </w:p>
        </w:tc>
      </w:tr>
      <w:tr w:rsidR="00E8277A" w:rsidRPr="00E8277A" w14:paraId="6900E248" w14:textId="77777777" w:rsidTr="007E526E">
        <w:trPr>
          <w:cantSplit/>
          <w:trHeight w:val="1619"/>
        </w:trPr>
        <w:tc>
          <w:tcPr>
            <w:tcW w:w="1600" w:type="dxa"/>
            <w:noWrap/>
            <w:vAlign w:val="center"/>
            <w:hideMark/>
          </w:tcPr>
          <w:p w14:paraId="63F1A5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PE-11</w:t>
            </w:r>
          </w:p>
        </w:tc>
        <w:tc>
          <w:tcPr>
            <w:tcW w:w="2175" w:type="dxa"/>
            <w:vAlign w:val="center"/>
            <w:hideMark/>
          </w:tcPr>
          <w:p w14:paraId="485D72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Facilitate Uninterruptible Power Supply</w:t>
            </w:r>
          </w:p>
        </w:tc>
        <w:tc>
          <w:tcPr>
            <w:tcW w:w="4500" w:type="dxa"/>
            <w:vAlign w:val="center"/>
            <w:hideMark/>
          </w:tcPr>
          <w:p w14:paraId="43FE61B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a backup power supply to enable either a controlled shutdown of the system or transfer of the system to a long-term alternative power source, if the primary power source fails.</w:t>
            </w:r>
          </w:p>
        </w:tc>
        <w:tc>
          <w:tcPr>
            <w:tcW w:w="4457" w:type="dxa"/>
            <w:vAlign w:val="center"/>
            <w:hideMark/>
          </w:tcPr>
          <w:p w14:paraId="10F721FE" w14:textId="7F99C39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ID.BE-4, PR.DS-4,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3DFBA7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15D6E0F" w14:textId="77777777" w:rsidTr="00E8277A">
        <w:trPr>
          <w:cantSplit/>
          <w:trHeight w:val="260"/>
        </w:trPr>
        <w:tc>
          <w:tcPr>
            <w:tcW w:w="14305" w:type="dxa"/>
            <w:gridSpan w:val="5"/>
            <w:shd w:val="clear" w:color="000000" w:fill="808080"/>
            <w:noWrap/>
            <w:vAlign w:val="center"/>
            <w:hideMark/>
          </w:tcPr>
          <w:p w14:paraId="61F5E4F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EMERGENCY LIGHTING</w:t>
            </w:r>
          </w:p>
        </w:tc>
      </w:tr>
      <w:tr w:rsidR="00E8277A" w:rsidRPr="00E8277A" w14:paraId="75581E60" w14:textId="77777777" w:rsidTr="007E526E">
        <w:trPr>
          <w:cantSplit/>
          <w:trHeight w:val="1646"/>
        </w:trPr>
        <w:tc>
          <w:tcPr>
            <w:tcW w:w="1600" w:type="dxa"/>
            <w:noWrap/>
            <w:vAlign w:val="center"/>
            <w:hideMark/>
          </w:tcPr>
          <w:p w14:paraId="6854143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PE-12</w:t>
            </w:r>
          </w:p>
        </w:tc>
        <w:tc>
          <w:tcPr>
            <w:tcW w:w="2175" w:type="dxa"/>
            <w:vAlign w:val="center"/>
            <w:hideMark/>
          </w:tcPr>
          <w:p w14:paraId="7C9913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Automatic Emergency Lighting</w:t>
            </w:r>
          </w:p>
        </w:tc>
        <w:tc>
          <w:tcPr>
            <w:tcW w:w="4500" w:type="dxa"/>
            <w:vAlign w:val="center"/>
            <w:hideMark/>
          </w:tcPr>
          <w:p w14:paraId="177B7CC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and maintain emergency lights that turn on automatically if a power outage occurs, covering emergency exits and evacuation paths in the facility.</w:t>
            </w:r>
          </w:p>
        </w:tc>
        <w:tc>
          <w:tcPr>
            <w:tcW w:w="4457" w:type="dxa"/>
            <w:vAlign w:val="center"/>
            <w:hideMark/>
          </w:tcPr>
          <w:p w14:paraId="776E0580" w14:textId="5945ACC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2D5F6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C584B4" w14:textId="77777777" w:rsidTr="00E8277A">
        <w:trPr>
          <w:cantSplit/>
          <w:trHeight w:val="260"/>
        </w:trPr>
        <w:tc>
          <w:tcPr>
            <w:tcW w:w="14305" w:type="dxa"/>
            <w:gridSpan w:val="5"/>
            <w:shd w:val="clear" w:color="000000" w:fill="808080"/>
            <w:noWrap/>
            <w:vAlign w:val="center"/>
            <w:hideMark/>
          </w:tcPr>
          <w:p w14:paraId="5092409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FIRE PROTECTION</w:t>
            </w:r>
          </w:p>
        </w:tc>
      </w:tr>
      <w:tr w:rsidR="00E8277A" w:rsidRPr="00E8277A" w14:paraId="2CBB840C" w14:textId="77777777" w:rsidTr="00E8277A">
        <w:trPr>
          <w:cantSplit/>
          <w:trHeight w:val="1400"/>
        </w:trPr>
        <w:tc>
          <w:tcPr>
            <w:tcW w:w="1600" w:type="dxa"/>
            <w:noWrap/>
            <w:vAlign w:val="center"/>
            <w:hideMark/>
          </w:tcPr>
          <w:p w14:paraId="5580B3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PE-13</w:t>
            </w:r>
          </w:p>
        </w:tc>
        <w:tc>
          <w:tcPr>
            <w:tcW w:w="2175" w:type="dxa"/>
            <w:vAlign w:val="center"/>
            <w:hideMark/>
          </w:tcPr>
          <w:p w14:paraId="4579B5D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Install Independent Fire Systems</w:t>
            </w:r>
          </w:p>
        </w:tc>
        <w:tc>
          <w:tcPr>
            <w:tcW w:w="4500" w:type="dxa"/>
            <w:vAlign w:val="center"/>
            <w:hideMark/>
          </w:tcPr>
          <w:p w14:paraId="694293B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and maintain fire detection and extinguishing systems that work with an independent power source.</w:t>
            </w:r>
          </w:p>
        </w:tc>
        <w:tc>
          <w:tcPr>
            <w:tcW w:w="4457" w:type="dxa"/>
            <w:vAlign w:val="center"/>
            <w:hideMark/>
          </w:tcPr>
          <w:p w14:paraId="3A2A72D5" w14:textId="03D6D2A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9841F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8910804" w14:textId="77777777" w:rsidTr="00E8277A">
        <w:trPr>
          <w:cantSplit/>
          <w:trHeight w:val="1400"/>
        </w:trPr>
        <w:tc>
          <w:tcPr>
            <w:tcW w:w="1600" w:type="dxa"/>
            <w:noWrap/>
            <w:vAlign w:val="center"/>
            <w:hideMark/>
          </w:tcPr>
          <w:p w14:paraId="30C584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PE-13(01)</w:t>
            </w:r>
          </w:p>
        </w:tc>
        <w:tc>
          <w:tcPr>
            <w:tcW w:w="2175" w:type="dxa"/>
            <w:vAlign w:val="center"/>
            <w:hideMark/>
          </w:tcPr>
          <w:p w14:paraId="24806D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Deploy Fire Detection Systems</w:t>
            </w:r>
          </w:p>
        </w:tc>
        <w:tc>
          <w:tcPr>
            <w:tcW w:w="4500" w:type="dxa"/>
            <w:vAlign w:val="center"/>
            <w:hideMark/>
          </w:tcPr>
          <w:p w14:paraId="6DEE8F4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automatic fire detection systems that alert designated staff and emergency response teams when there's a fire.</w:t>
            </w:r>
          </w:p>
        </w:tc>
        <w:tc>
          <w:tcPr>
            <w:tcW w:w="4457" w:type="dxa"/>
            <w:vAlign w:val="center"/>
            <w:hideMark/>
          </w:tcPr>
          <w:p w14:paraId="73FC2C66" w14:textId="657DC4D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C4044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3B6DC0" w14:textId="77777777" w:rsidTr="00E8277A">
        <w:trPr>
          <w:cantSplit/>
          <w:trHeight w:val="260"/>
        </w:trPr>
        <w:tc>
          <w:tcPr>
            <w:tcW w:w="14305" w:type="dxa"/>
            <w:gridSpan w:val="5"/>
            <w:shd w:val="clear" w:color="000000" w:fill="808080"/>
            <w:noWrap/>
            <w:vAlign w:val="center"/>
            <w:hideMark/>
          </w:tcPr>
          <w:p w14:paraId="2EED64A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ENVIRONMENTAL CONTROLS</w:t>
            </w:r>
          </w:p>
        </w:tc>
      </w:tr>
      <w:tr w:rsidR="00E8277A" w:rsidRPr="00E8277A" w14:paraId="41BC3EF2" w14:textId="77777777" w:rsidTr="00E8277A">
        <w:trPr>
          <w:cantSplit/>
          <w:trHeight w:val="1680"/>
        </w:trPr>
        <w:tc>
          <w:tcPr>
            <w:tcW w:w="1600" w:type="dxa"/>
            <w:noWrap/>
            <w:vAlign w:val="center"/>
            <w:hideMark/>
          </w:tcPr>
          <w:p w14:paraId="56EE4E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PE-14.a</w:t>
            </w:r>
          </w:p>
        </w:tc>
        <w:tc>
          <w:tcPr>
            <w:tcW w:w="2175" w:type="dxa"/>
            <w:vAlign w:val="center"/>
            <w:hideMark/>
          </w:tcPr>
          <w:p w14:paraId="0F36C5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Environmental Control Levels</w:t>
            </w:r>
          </w:p>
        </w:tc>
        <w:tc>
          <w:tcPr>
            <w:tcW w:w="4500" w:type="dxa"/>
            <w:vAlign w:val="center"/>
            <w:hideMark/>
          </w:tcPr>
          <w:p w14:paraId="43402D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a suitable environment within the facility that hosts the system by regulating temperature, humidity, pressure, radiation, or other environmental controls. These should be kept within levels that the organization defines as acceptable.</w:t>
            </w:r>
          </w:p>
        </w:tc>
        <w:tc>
          <w:tcPr>
            <w:tcW w:w="4457" w:type="dxa"/>
            <w:vAlign w:val="center"/>
            <w:hideMark/>
          </w:tcPr>
          <w:p w14:paraId="100D38BF" w14:textId="1937720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646B5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D43006E" w14:textId="77777777" w:rsidTr="00E8277A">
        <w:trPr>
          <w:cantSplit/>
          <w:trHeight w:val="1400"/>
        </w:trPr>
        <w:tc>
          <w:tcPr>
            <w:tcW w:w="1600" w:type="dxa"/>
            <w:noWrap/>
            <w:vAlign w:val="center"/>
            <w:hideMark/>
          </w:tcPr>
          <w:p w14:paraId="6DC7AB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PE-14.b</w:t>
            </w:r>
          </w:p>
        </w:tc>
        <w:tc>
          <w:tcPr>
            <w:tcW w:w="2175" w:type="dxa"/>
            <w:vAlign w:val="center"/>
            <w:hideMark/>
          </w:tcPr>
          <w:p w14:paraId="200447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Environmental Control Levels</w:t>
            </w:r>
          </w:p>
        </w:tc>
        <w:tc>
          <w:tcPr>
            <w:tcW w:w="4500" w:type="dxa"/>
            <w:vAlign w:val="center"/>
            <w:hideMark/>
          </w:tcPr>
          <w:p w14:paraId="5F4063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check the levels of environmental controls as defined by the organization.</w:t>
            </w:r>
          </w:p>
        </w:tc>
        <w:tc>
          <w:tcPr>
            <w:tcW w:w="4457" w:type="dxa"/>
            <w:vAlign w:val="center"/>
            <w:hideMark/>
          </w:tcPr>
          <w:p w14:paraId="4433BAB8" w14:textId="5915B7F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F8F08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5EEA774" w14:textId="77777777" w:rsidTr="00E8277A">
        <w:trPr>
          <w:cantSplit/>
          <w:trHeight w:val="260"/>
        </w:trPr>
        <w:tc>
          <w:tcPr>
            <w:tcW w:w="14305" w:type="dxa"/>
            <w:gridSpan w:val="5"/>
            <w:shd w:val="clear" w:color="000000" w:fill="808080"/>
            <w:noWrap/>
            <w:vAlign w:val="center"/>
            <w:hideMark/>
          </w:tcPr>
          <w:p w14:paraId="0E747D1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WATER DAMAGE PROTECTION</w:t>
            </w:r>
          </w:p>
        </w:tc>
      </w:tr>
      <w:tr w:rsidR="00E8277A" w:rsidRPr="00E8277A" w14:paraId="4AA02E15" w14:textId="77777777" w:rsidTr="00E8277A">
        <w:trPr>
          <w:cantSplit/>
          <w:trHeight w:val="1400"/>
        </w:trPr>
        <w:tc>
          <w:tcPr>
            <w:tcW w:w="1600" w:type="dxa"/>
            <w:noWrap/>
            <w:vAlign w:val="center"/>
            <w:hideMark/>
          </w:tcPr>
          <w:p w14:paraId="4F9AE2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PE-15</w:t>
            </w:r>
          </w:p>
        </w:tc>
        <w:tc>
          <w:tcPr>
            <w:tcW w:w="2175" w:type="dxa"/>
            <w:vAlign w:val="center"/>
            <w:hideMark/>
          </w:tcPr>
          <w:p w14:paraId="03ECA4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Water Leakage Prevention Measures</w:t>
            </w:r>
          </w:p>
        </w:tc>
        <w:tc>
          <w:tcPr>
            <w:tcW w:w="4500" w:type="dxa"/>
            <w:vAlign w:val="center"/>
            <w:hideMark/>
          </w:tcPr>
          <w:p w14:paraId="2878FB9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system is safeguarded from water damage by providing accessible, functional master shut-off valves that key personnel are aware of.</w:t>
            </w:r>
          </w:p>
        </w:tc>
        <w:tc>
          <w:tcPr>
            <w:tcW w:w="4457" w:type="dxa"/>
            <w:vAlign w:val="center"/>
            <w:hideMark/>
          </w:tcPr>
          <w:p w14:paraId="4459BA22" w14:textId="4F872FF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1468D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CB060AF" w14:textId="77777777" w:rsidTr="00E8277A">
        <w:trPr>
          <w:cantSplit/>
          <w:trHeight w:val="260"/>
        </w:trPr>
        <w:tc>
          <w:tcPr>
            <w:tcW w:w="14305" w:type="dxa"/>
            <w:gridSpan w:val="5"/>
            <w:shd w:val="clear" w:color="000000" w:fill="808080"/>
            <w:noWrap/>
            <w:vAlign w:val="center"/>
            <w:hideMark/>
          </w:tcPr>
          <w:p w14:paraId="7E14BD5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DELIVERY AND REMOVAL</w:t>
            </w:r>
          </w:p>
        </w:tc>
      </w:tr>
      <w:tr w:rsidR="00E8277A" w:rsidRPr="00E8277A" w14:paraId="22181F74" w14:textId="77777777" w:rsidTr="00E8277A">
        <w:trPr>
          <w:cantSplit/>
          <w:trHeight w:val="1400"/>
        </w:trPr>
        <w:tc>
          <w:tcPr>
            <w:tcW w:w="1600" w:type="dxa"/>
            <w:noWrap/>
            <w:vAlign w:val="center"/>
            <w:hideMark/>
          </w:tcPr>
          <w:p w14:paraId="157A0E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PE-16.a</w:t>
            </w:r>
          </w:p>
        </w:tc>
        <w:tc>
          <w:tcPr>
            <w:tcW w:w="2175" w:type="dxa"/>
            <w:vAlign w:val="center"/>
            <w:hideMark/>
          </w:tcPr>
          <w:p w14:paraId="06924C2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Control System Components Entry and Exit</w:t>
            </w:r>
          </w:p>
        </w:tc>
        <w:tc>
          <w:tcPr>
            <w:tcW w:w="4500" w:type="dxa"/>
            <w:vAlign w:val="center"/>
            <w:hideMark/>
          </w:tcPr>
          <w:p w14:paraId="35815D2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Give authorization and take control over specified types of system components when they are brought into or taken out of the facility.</w:t>
            </w:r>
          </w:p>
        </w:tc>
        <w:tc>
          <w:tcPr>
            <w:tcW w:w="4457" w:type="dxa"/>
            <w:vAlign w:val="center"/>
            <w:hideMark/>
          </w:tcPr>
          <w:p w14:paraId="3EE0405E" w14:textId="1BC92CD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C1238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E7382A" w14:textId="77777777" w:rsidTr="000A2BC9">
        <w:trPr>
          <w:cantSplit/>
          <w:trHeight w:val="1493"/>
        </w:trPr>
        <w:tc>
          <w:tcPr>
            <w:tcW w:w="1600" w:type="dxa"/>
            <w:noWrap/>
            <w:vAlign w:val="center"/>
            <w:hideMark/>
          </w:tcPr>
          <w:p w14:paraId="127B68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PE-16.b</w:t>
            </w:r>
          </w:p>
        </w:tc>
        <w:tc>
          <w:tcPr>
            <w:tcW w:w="2175" w:type="dxa"/>
            <w:vAlign w:val="center"/>
            <w:hideMark/>
          </w:tcPr>
          <w:p w14:paraId="236D7B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Record Maintenance of System Components</w:t>
            </w:r>
          </w:p>
        </w:tc>
        <w:tc>
          <w:tcPr>
            <w:tcW w:w="4500" w:type="dxa"/>
            <w:vAlign w:val="center"/>
            <w:hideMark/>
          </w:tcPr>
          <w:p w14:paraId="3A1EB56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record of the various parts of the system.</w:t>
            </w:r>
          </w:p>
        </w:tc>
        <w:tc>
          <w:tcPr>
            <w:tcW w:w="4457" w:type="dxa"/>
            <w:vAlign w:val="center"/>
            <w:hideMark/>
          </w:tcPr>
          <w:p w14:paraId="4722C248" w14:textId="78603D2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841A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916ED6" w14:textId="77777777" w:rsidTr="00E8277A">
        <w:trPr>
          <w:cantSplit/>
          <w:trHeight w:val="260"/>
        </w:trPr>
        <w:tc>
          <w:tcPr>
            <w:tcW w:w="14305" w:type="dxa"/>
            <w:gridSpan w:val="5"/>
            <w:shd w:val="clear" w:color="000000" w:fill="808080"/>
            <w:noWrap/>
            <w:vAlign w:val="center"/>
            <w:hideMark/>
          </w:tcPr>
          <w:p w14:paraId="026270E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ALTERNATE WORK SITE</w:t>
            </w:r>
          </w:p>
        </w:tc>
      </w:tr>
      <w:tr w:rsidR="00E8277A" w:rsidRPr="00E8277A" w14:paraId="29786FB6" w14:textId="77777777" w:rsidTr="000A2BC9">
        <w:trPr>
          <w:cantSplit/>
          <w:trHeight w:val="1610"/>
        </w:trPr>
        <w:tc>
          <w:tcPr>
            <w:tcW w:w="1600" w:type="dxa"/>
            <w:noWrap/>
            <w:vAlign w:val="center"/>
            <w:hideMark/>
          </w:tcPr>
          <w:p w14:paraId="0755CE5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PE-17.a</w:t>
            </w:r>
          </w:p>
        </w:tc>
        <w:tc>
          <w:tcPr>
            <w:tcW w:w="2175" w:type="dxa"/>
            <w:vAlign w:val="center"/>
            <w:hideMark/>
          </w:tcPr>
          <w:p w14:paraId="01D93B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Alternate Work Sites</w:t>
            </w:r>
          </w:p>
        </w:tc>
        <w:tc>
          <w:tcPr>
            <w:tcW w:w="4500" w:type="dxa"/>
            <w:vAlign w:val="center"/>
            <w:hideMark/>
          </w:tcPr>
          <w:p w14:paraId="05BAD64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Decide and document the alternate work locations that employees can use.</w:t>
            </w:r>
          </w:p>
        </w:tc>
        <w:tc>
          <w:tcPr>
            <w:tcW w:w="4457" w:type="dxa"/>
            <w:vAlign w:val="center"/>
            <w:hideMark/>
          </w:tcPr>
          <w:p w14:paraId="6BBA83D5" w14:textId="6EF7D47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00B1752E">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B175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03.10.06.a</w:t>
            </w:r>
            <w:r w:rsidRPr="00E8277A">
              <w:rPr>
                <w:rFonts w:eastAsia="Times New Roman" w:cs="Times New Roman"/>
                <w:color w:val="000000"/>
                <w:kern w:val="0"/>
                <w:sz w:val="20"/>
                <w:szCs w:val="20"/>
                <w14:ligatures w14:val="none"/>
              </w:rPr>
              <w:br w:type="page"/>
            </w:r>
            <w:r w:rsidR="00B175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B1752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607B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B1A6C2A" w14:textId="77777777" w:rsidTr="000A2BC9">
        <w:trPr>
          <w:cantSplit/>
          <w:trHeight w:val="1556"/>
        </w:trPr>
        <w:tc>
          <w:tcPr>
            <w:tcW w:w="1600" w:type="dxa"/>
            <w:noWrap/>
            <w:vAlign w:val="center"/>
            <w:hideMark/>
          </w:tcPr>
          <w:p w14:paraId="0C624F7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PE-17.b</w:t>
            </w:r>
          </w:p>
        </w:tc>
        <w:tc>
          <w:tcPr>
            <w:tcW w:w="2175" w:type="dxa"/>
            <w:vAlign w:val="center"/>
            <w:hideMark/>
          </w:tcPr>
          <w:p w14:paraId="328E6F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Employ Controls at Alternate Work Sites</w:t>
            </w:r>
          </w:p>
        </w:tc>
        <w:tc>
          <w:tcPr>
            <w:tcW w:w="4500" w:type="dxa"/>
            <w:vAlign w:val="center"/>
            <w:hideMark/>
          </w:tcPr>
          <w:p w14:paraId="1D6AA01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Organization-defined measure at different (alternative) work locations.</w:t>
            </w:r>
          </w:p>
        </w:tc>
        <w:tc>
          <w:tcPr>
            <w:tcW w:w="4457" w:type="dxa"/>
            <w:vAlign w:val="center"/>
            <w:hideMark/>
          </w:tcPr>
          <w:p w14:paraId="1E8B6247" w14:textId="10563D8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03.10.06.b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45F6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35CD0FE" w14:textId="77777777" w:rsidTr="000A2BC9">
        <w:trPr>
          <w:cantSplit/>
          <w:trHeight w:val="1583"/>
        </w:trPr>
        <w:tc>
          <w:tcPr>
            <w:tcW w:w="1600" w:type="dxa"/>
            <w:noWrap/>
            <w:vAlign w:val="center"/>
            <w:hideMark/>
          </w:tcPr>
          <w:p w14:paraId="6FB488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PE-17.c</w:t>
            </w:r>
          </w:p>
        </w:tc>
        <w:tc>
          <w:tcPr>
            <w:tcW w:w="2175" w:type="dxa"/>
            <w:vAlign w:val="center"/>
            <w:hideMark/>
          </w:tcPr>
          <w:p w14:paraId="7BF709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Assess Control Effectiveness at Alternate Sites</w:t>
            </w:r>
          </w:p>
        </w:tc>
        <w:tc>
          <w:tcPr>
            <w:tcW w:w="4500" w:type="dxa"/>
            <w:vAlign w:val="center"/>
            <w:hideMark/>
          </w:tcPr>
          <w:p w14:paraId="4F222C4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Evaluate how well the controls work at different work locations.</w:t>
            </w:r>
          </w:p>
        </w:tc>
        <w:tc>
          <w:tcPr>
            <w:tcW w:w="4457" w:type="dxa"/>
            <w:vAlign w:val="center"/>
            <w:hideMark/>
          </w:tcPr>
          <w:p w14:paraId="6D099ECB" w14:textId="5F8288F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1DCD6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1119AF58" w14:textId="77777777" w:rsidTr="000A2BC9">
        <w:trPr>
          <w:cantSplit/>
          <w:trHeight w:val="1610"/>
        </w:trPr>
        <w:tc>
          <w:tcPr>
            <w:tcW w:w="1600" w:type="dxa"/>
            <w:noWrap/>
            <w:vAlign w:val="center"/>
            <w:hideMark/>
          </w:tcPr>
          <w:p w14:paraId="1ACA50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PE-17.d</w:t>
            </w:r>
          </w:p>
        </w:tc>
        <w:tc>
          <w:tcPr>
            <w:tcW w:w="2175" w:type="dxa"/>
            <w:vAlign w:val="center"/>
            <w:hideMark/>
          </w:tcPr>
          <w:p w14:paraId="5E6EE4C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Communication for Security Incidents</w:t>
            </w:r>
          </w:p>
        </w:tc>
        <w:tc>
          <w:tcPr>
            <w:tcW w:w="4500" w:type="dxa"/>
            <w:vAlign w:val="center"/>
            <w:hideMark/>
          </w:tcPr>
          <w:p w14:paraId="5F4AC9F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method for staff to get in touch with the information security and privacy teams if any incidents occur.</w:t>
            </w:r>
          </w:p>
        </w:tc>
        <w:tc>
          <w:tcPr>
            <w:tcW w:w="4457" w:type="dxa"/>
            <w:vAlign w:val="center"/>
            <w:hideMark/>
          </w:tcPr>
          <w:p w14:paraId="5333846A" w14:textId="1118D7A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A6BB5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3E6412CB" w14:textId="77777777" w:rsidTr="00E8277A">
        <w:trPr>
          <w:cantSplit/>
          <w:trHeight w:val="260"/>
        </w:trPr>
        <w:tc>
          <w:tcPr>
            <w:tcW w:w="14305" w:type="dxa"/>
            <w:gridSpan w:val="5"/>
            <w:shd w:val="clear" w:color="000000" w:fill="808080"/>
            <w:noWrap/>
            <w:vAlign w:val="center"/>
            <w:hideMark/>
          </w:tcPr>
          <w:p w14:paraId="21686E8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LOCATION OF SYSTEM COMPONENTS</w:t>
            </w:r>
          </w:p>
        </w:tc>
      </w:tr>
      <w:tr w:rsidR="00E8277A" w:rsidRPr="00E8277A" w14:paraId="3A9178FC" w14:textId="77777777" w:rsidTr="000A2BC9">
        <w:trPr>
          <w:cantSplit/>
          <w:trHeight w:val="1565"/>
        </w:trPr>
        <w:tc>
          <w:tcPr>
            <w:tcW w:w="1600" w:type="dxa"/>
            <w:noWrap/>
            <w:vAlign w:val="center"/>
            <w:hideMark/>
          </w:tcPr>
          <w:p w14:paraId="2031DD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PE-18</w:t>
            </w:r>
          </w:p>
        </w:tc>
        <w:tc>
          <w:tcPr>
            <w:tcW w:w="2175" w:type="dxa"/>
            <w:vAlign w:val="center"/>
            <w:hideMark/>
          </w:tcPr>
          <w:p w14:paraId="341D66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Position System Components</w:t>
            </w:r>
          </w:p>
        </w:tc>
        <w:tc>
          <w:tcPr>
            <w:tcW w:w="4500" w:type="dxa"/>
            <w:vAlign w:val="center"/>
            <w:hideMark/>
          </w:tcPr>
          <w:p w14:paraId="66EBB2A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Place system components within the facility in a way that reduces the risk of damage from specific physical and environmental hazards, and decreases chances of unauthorized access.</w:t>
            </w:r>
          </w:p>
        </w:tc>
        <w:tc>
          <w:tcPr>
            <w:tcW w:w="4457" w:type="dxa"/>
            <w:vAlign w:val="center"/>
            <w:hideMark/>
          </w:tcPr>
          <w:p w14:paraId="7B31A075" w14:textId="5AFB8BE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 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9E5A9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81D99D6" w14:textId="77777777" w:rsidTr="00E8277A">
        <w:trPr>
          <w:cantSplit/>
          <w:trHeight w:val="260"/>
        </w:trPr>
        <w:tc>
          <w:tcPr>
            <w:tcW w:w="14305" w:type="dxa"/>
            <w:gridSpan w:val="5"/>
            <w:shd w:val="clear" w:color="000000" w:fill="808080"/>
            <w:noWrap/>
            <w:vAlign w:val="center"/>
            <w:hideMark/>
          </w:tcPr>
          <w:p w14:paraId="79DB2B6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INFORMATION LEAKAGE</w:t>
            </w:r>
          </w:p>
        </w:tc>
      </w:tr>
      <w:tr w:rsidR="00E8277A" w:rsidRPr="00E8277A" w14:paraId="542C477A" w14:textId="77777777" w:rsidTr="00E8277A">
        <w:trPr>
          <w:cantSplit/>
          <w:trHeight w:val="1400"/>
        </w:trPr>
        <w:tc>
          <w:tcPr>
            <w:tcW w:w="1600" w:type="dxa"/>
            <w:noWrap/>
            <w:vAlign w:val="center"/>
            <w:hideMark/>
          </w:tcPr>
          <w:p w14:paraId="52A38B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PE-19</w:t>
            </w:r>
          </w:p>
        </w:tc>
        <w:tc>
          <w:tcPr>
            <w:tcW w:w="2175" w:type="dxa"/>
            <w:vAlign w:val="center"/>
            <w:hideMark/>
          </w:tcPr>
          <w:p w14:paraId="6720D3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Shield System from Electromagnetic Signals Leak</w:t>
            </w:r>
          </w:p>
        </w:tc>
        <w:tc>
          <w:tcPr>
            <w:tcW w:w="4500" w:type="dxa"/>
            <w:vAlign w:val="center"/>
            <w:hideMark/>
          </w:tcPr>
          <w:p w14:paraId="715C3F5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Safeguard the system from unintended information release through electromagnetic signals.</w:t>
            </w:r>
          </w:p>
        </w:tc>
        <w:tc>
          <w:tcPr>
            <w:tcW w:w="4457" w:type="dxa"/>
            <w:vAlign w:val="center"/>
            <w:hideMark/>
          </w:tcPr>
          <w:p w14:paraId="7AF6A34D" w14:textId="04259B0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2E3B1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518AA01" w14:textId="77777777" w:rsidTr="00E8277A">
        <w:trPr>
          <w:cantSplit/>
          <w:trHeight w:val="260"/>
        </w:trPr>
        <w:tc>
          <w:tcPr>
            <w:tcW w:w="14305" w:type="dxa"/>
            <w:gridSpan w:val="5"/>
            <w:shd w:val="clear" w:color="000000" w:fill="808080"/>
            <w:noWrap/>
            <w:vAlign w:val="center"/>
            <w:hideMark/>
          </w:tcPr>
          <w:p w14:paraId="41BEF06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ASSET MONITORING AND TRACKING</w:t>
            </w:r>
          </w:p>
        </w:tc>
      </w:tr>
      <w:tr w:rsidR="00E8277A" w:rsidRPr="00E8277A" w14:paraId="6AEB5476" w14:textId="77777777" w:rsidTr="00E8277A">
        <w:trPr>
          <w:cantSplit/>
          <w:trHeight w:val="1400"/>
        </w:trPr>
        <w:tc>
          <w:tcPr>
            <w:tcW w:w="1600" w:type="dxa"/>
            <w:noWrap/>
            <w:vAlign w:val="center"/>
            <w:hideMark/>
          </w:tcPr>
          <w:p w14:paraId="2E3ED0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PE-20</w:t>
            </w:r>
          </w:p>
        </w:tc>
        <w:tc>
          <w:tcPr>
            <w:tcW w:w="2175" w:type="dxa"/>
            <w:vAlign w:val="center"/>
            <w:hideMark/>
          </w:tcPr>
          <w:p w14:paraId="3ACC5E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Asset Location Technologies</w:t>
            </w:r>
          </w:p>
        </w:tc>
        <w:tc>
          <w:tcPr>
            <w:tcW w:w="4500" w:type="dxa"/>
            <w:vAlign w:val="center"/>
            <w:hideMark/>
          </w:tcPr>
          <w:p w14:paraId="4D43990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assigned tracking technologies to keep track of and monitor the location and movement of certain assets within specified controlled areas.</w:t>
            </w:r>
          </w:p>
        </w:tc>
        <w:tc>
          <w:tcPr>
            <w:tcW w:w="4457" w:type="dxa"/>
            <w:vAlign w:val="center"/>
            <w:hideMark/>
          </w:tcPr>
          <w:p w14:paraId="3552DCF1" w14:textId="1FEA2DE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PR.AA-06, DE.CM-02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PR.DS-3, DE.CM-2, DE.CM-7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6F2C7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96D249" w14:textId="77777777" w:rsidTr="00E8277A">
        <w:trPr>
          <w:cantSplit/>
          <w:trHeight w:val="260"/>
        </w:trPr>
        <w:tc>
          <w:tcPr>
            <w:tcW w:w="14305" w:type="dxa"/>
            <w:gridSpan w:val="5"/>
            <w:shd w:val="clear" w:color="000000" w:fill="808080"/>
            <w:noWrap/>
            <w:vAlign w:val="center"/>
            <w:hideMark/>
          </w:tcPr>
          <w:p w14:paraId="61141C8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ELECTROMAGNETIC PULSE PROTECTION</w:t>
            </w:r>
          </w:p>
        </w:tc>
      </w:tr>
      <w:tr w:rsidR="00E8277A" w:rsidRPr="00E8277A" w14:paraId="2C161A57" w14:textId="77777777" w:rsidTr="00E8277A">
        <w:trPr>
          <w:cantSplit/>
          <w:trHeight w:val="1400"/>
        </w:trPr>
        <w:tc>
          <w:tcPr>
            <w:tcW w:w="1600" w:type="dxa"/>
            <w:noWrap/>
            <w:vAlign w:val="center"/>
            <w:hideMark/>
          </w:tcPr>
          <w:p w14:paraId="440E2EA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PE-21</w:t>
            </w:r>
          </w:p>
        </w:tc>
        <w:tc>
          <w:tcPr>
            <w:tcW w:w="2175" w:type="dxa"/>
            <w:vAlign w:val="center"/>
            <w:hideMark/>
          </w:tcPr>
          <w:p w14:paraId="6F20D1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Implement Protective Measures </w:t>
            </w:r>
          </w:p>
        </w:tc>
        <w:tc>
          <w:tcPr>
            <w:tcW w:w="4500" w:type="dxa"/>
            <w:vAlign w:val="center"/>
            <w:hideMark/>
          </w:tcPr>
          <w:p w14:paraId="5919A4B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specific protective measures to safeguard certain systems and system components from electromagnetic pulse damage.</w:t>
            </w:r>
          </w:p>
        </w:tc>
        <w:tc>
          <w:tcPr>
            <w:tcW w:w="4457" w:type="dxa"/>
            <w:vAlign w:val="center"/>
            <w:hideMark/>
          </w:tcPr>
          <w:p w14:paraId="47D17891" w14:textId="60412DD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A0B3C5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1BDE54F7" w14:textId="77777777" w:rsidTr="00E8277A">
        <w:trPr>
          <w:cantSplit/>
          <w:trHeight w:val="260"/>
        </w:trPr>
        <w:tc>
          <w:tcPr>
            <w:tcW w:w="14305" w:type="dxa"/>
            <w:gridSpan w:val="5"/>
            <w:shd w:val="clear" w:color="000000" w:fill="808080"/>
            <w:noWrap/>
            <w:vAlign w:val="center"/>
            <w:hideMark/>
          </w:tcPr>
          <w:p w14:paraId="66FD3B7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COMPONENT MARKING</w:t>
            </w:r>
          </w:p>
        </w:tc>
      </w:tr>
      <w:tr w:rsidR="00E8277A" w:rsidRPr="00E8277A" w14:paraId="36D6F971" w14:textId="77777777" w:rsidTr="00E8277A">
        <w:trPr>
          <w:cantSplit/>
          <w:trHeight w:val="1400"/>
        </w:trPr>
        <w:tc>
          <w:tcPr>
            <w:tcW w:w="1600" w:type="dxa"/>
            <w:noWrap/>
            <w:vAlign w:val="center"/>
            <w:hideMark/>
          </w:tcPr>
          <w:p w14:paraId="3B6E45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PE-22</w:t>
            </w:r>
          </w:p>
        </w:tc>
        <w:tc>
          <w:tcPr>
            <w:tcW w:w="2175" w:type="dxa"/>
            <w:vAlign w:val="center"/>
            <w:hideMark/>
          </w:tcPr>
          <w:p w14:paraId="1066407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Mark Hardware Components</w:t>
            </w:r>
          </w:p>
        </w:tc>
        <w:tc>
          <w:tcPr>
            <w:tcW w:w="4500" w:type="dxa"/>
            <w:vAlign w:val="center"/>
            <w:hideMark/>
          </w:tcPr>
          <w:p w14:paraId="3DC401B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Label specified system hardware components to show the level of information they are allowed to process, store, or transmit.</w:t>
            </w:r>
          </w:p>
        </w:tc>
        <w:tc>
          <w:tcPr>
            <w:tcW w:w="4457" w:type="dxa"/>
            <w:vAlign w:val="center"/>
            <w:hideMark/>
          </w:tcPr>
          <w:p w14:paraId="23831703" w14:textId="4748E69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7168A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B07743E" w14:textId="77777777" w:rsidTr="00E8277A">
        <w:trPr>
          <w:cantSplit/>
          <w:trHeight w:val="260"/>
        </w:trPr>
        <w:tc>
          <w:tcPr>
            <w:tcW w:w="14305" w:type="dxa"/>
            <w:gridSpan w:val="5"/>
            <w:shd w:val="clear" w:color="000000" w:fill="808080"/>
            <w:noWrap/>
            <w:vAlign w:val="center"/>
            <w:hideMark/>
          </w:tcPr>
          <w:p w14:paraId="702C355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FACILITY LOCATION</w:t>
            </w:r>
          </w:p>
        </w:tc>
      </w:tr>
      <w:tr w:rsidR="00E8277A" w:rsidRPr="00E8277A" w14:paraId="4450733F" w14:textId="77777777" w:rsidTr="002A7B40">
        <w:trPr>
          <w:cantSplit/>
          <w:trHeight w:val="1439"/>
        </w:trPr>
        <w:tc>
          <w:tcPr>
            <w:tcW w:w="1600" w:type="dxa"/>
            <w:noWrap/>
            <w:vAlign w:val="center"/>
            <w:hideMark/>
          </w:tcPr>
          <w:p w14:paraId="180351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PE-23.a</w:t>
            </w:r>
          </w:p>
        </w:tc>
        <w:tc>
          <w:tcPr>
            <w:tcW w:w="2175" w:type="dxa"/>
            <w:vAlign w:val="center"/>
            <w:hideMark/>
          </w:tcPr>
          <w:p w14:paraId="5254DA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Plan Facility Location Considering Hazards</w:t>
            </w:r>
          </w:p>
        </w:tc>
        <w:tc>
          <w:tcPr>
            <w:tcW w:w="4500" w:type="dxa"/>
            <w:vAlign w:val="center"/>
            <w:hideMark/>
          </w:tcPr>
          <w:p w14:paraId="1C3C89A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Plan the location of the system facility, keeping in mind potential physical and environmental risks.</w:t>
            </w:r>
          </w:p>
        </w:tc>
        <w:tc>
          <w:tcPr>
            <w:tcW w:w="4457" w:type="dxa"/>
            <w:vAlign w:val="center"/>
            <w:hideMark/>
          </w:tcPr>
          <w:p w14:paraId="59794FA3" w14:textId="05A8CC6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DF112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F89B6BF" w14:textId="77777777" w:rsidTr="002A7B40">
        <w:trPr>
          <w:cantSplit/>
          <w:trHeight w:val="1556"/>
        </w:trPr>
        <w:tc>
          <w:tcPr>
            <w:tcW w:w="1600" w:type="dxa"/>
            <w:noWrap/>
            <w:vAlign w:val="center"/>
            <w:hideMark/>
          </w:tcPr>
          <w:p w14:paraId="5D61FEC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PE-23.b</w:t>
            </w:r>
          </w:p>
        </w:tc>
        <w:tc>
          <w:tcPr>
            <w:tcW w:w="2175" w:type="dxa"/>
            <w:vAlign w:val="center"/>
            <w:hideMark/>
          </w:tcPr>
          <w:p w14:paraId="13779E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Consider Hazards in Risk Management Strategy</w:t>
            </w:r>
          </w:p>
        </w:tc>
        <w:tc>
          <w:tcPr>
            <w:tcW w:w="4500" w:type="dxa"/>
            <w:vAlign w:val="center"/>
            <w:hideMark/>
          </w:tcPr>
          <w:p w14:paraId="6F1A239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For existing buildings, include potential physical and environmental risks in the organization's risk management plan.</w:t>
            </w:r>
          </w:p>
        </w:tc>
        <w:tc>
          <w:tcPr>
            <w:tcW w:w="4457" w:type="dxa"/>
            <w:vAlign w:val="center"/>
            <w:hideMark/>
          </w:tcPr>
          <w:p w14:paraId="58D3A0EF" w14:textId="099D09F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9D1C5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2427252" w14:textId="77777777" w:rsidTr="00E8277A">
        <w:trPr>
          <w:cantSplit/>
          <w:trHeight w:val="260"/>
        </w:trPr>
        <w:tc>
          <w:tcPr>
            <w:tcW w:w="14305" w:type="dxa"/>
            <w:gridSpan w:val="5"/>
            <w:shd w:val="clear" w:color="000000" w:fill="901A1D"/>
            <w:noWrap/>
            <w:vAlign w:val="center"/>
            <w:hideMark/>
          </w:tcPr>
          <w:p w14:paraId="3134663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PLANNING (PL)</w:t>
            </w:r>
          </w:p>
        </w:tc>
      </w:tr>
      <w:tr w:rsidR="00E8277A" w:rsidRPr="00E8277A" w14:paraId="52329B1F" w14:textId="77777777" w:rsidTr="00E8277A">
        <w:trPr>
          <w:cantSplit/>
          <w:trHeight w:val="260"/>
        </w:trPr>
        <w:tc>
          <w:tcPr>
            <w:tcW w:w="14305" w:type="dxa"/>
            <w:gridSpan w:val="5"/>
            <w:shd w:val="clear" w:color="000000" w:fill="808080"/>
            <w:noWrap/>
            <w:vAlign w:val="center"/>
            <w:hideMark/>
          </w:tcPr>
          <w:p w14:paraId="0A2896E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28103D14" w14:textId="77777777" w:rsidTr="00E8277A">
        <w:trPr>
          <w:cantSplit/>
          <w:trHeight w:val="1960"/>
        </w:trPr>
        <w:tc>
          <w:tcPr>
            <w:tcW w:w="1600" w:type="dxa"/>
            <w:noWrap/>
            <w:vAlign w:val="center"/>
            <w:hideMark/>
          </w:tcPr>
          <w:p w14:paraId="7A75E7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PL-01.a</w:t>
            </w:r>
          </w:p>
        </w:tc>
        <w:tc>
          <w:tcPr>
            <w:tcW w:w="2175" w:type="dxa"/>
            <w:vAlign w:val="center"/>
            <w:hideMark/>
          </w:tcPr>
          <w:p w14:paraId="1847A0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Dissemination to Designated Personnel</w:t>
            </w:r>
          </w:p>
        </w:tc>
        <w:tc>
          <w:tcPr>
            <w:tcW w:w="4500" w:type="dxa"/>
            <w:vAlign w:val="center"/>
            <w:hideMark/>
          </w:tcPr>
          <w:p w14:paraId="0EF407E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record, and share Planning policies and procedures with the assigned staff or roles.</w:t>
            </w:r>
          </w:p>
        </w:tc>
        <w:tc>
          <w:tcPr>
            <w:tcW w:w="4457" w:type="dxa"/>
            <w:vAlign w:val="center"/>
            <w:hideMark/>
          </w:tcPr>
          <w:p w14:paraId="42DFB774" w14:textId="34EB688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8DC02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E000D9D" w14:textId="77777777" w:rsidTr="00E8277A">
        <w:trPr>
          <w:cantSplit/>
          <w:trHeight w:val="1960"/>
        </w:trPr>
        <w:tc>
          <w:tcPr>
            <w:tcW w:w="1600" w:type="dxa"/>
            <w:noWrap/>
            <w:vAlign w:val="center"/>
            <w:hideMark/>
          </w:tcPr>
          <w:p w14:paraId="1203FD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PL-01.a.1</w:t>
            </w:r>
          </w:p>
        </w:tc>
        <w:tc>
          <w:tcPr>
            <w:tcW w:w="2175" w:type="dxa"/>
            <w:vAlign w:val="center"/>
            <w:hideMark/>
          </w:tcPr>
          <w:p w14:paraId="3E251F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Plan Policy Levels</w:t>
            </w:r>
          </w:p>
        </w:tc>
        <w:tc>
          <w:tcPr>
            <w:tcW w:w="4500" w:type="dxa"/>
            <w:vAlign w:val="center"/>
            <w:hideMark/>
          </w:tcPr>
          <w:p w14:paraId="312C51A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one or more levels - organization, mission/business process, or system - to develop a Planning policy.</w:t>
            </w:r>
          </w:p>
        </w:tc>
        <w:tc>
          <w:tcPr>
            <w:tcW w:w="4457" w:type="dxa"/>
            <w:vAlign w:val="center"/>
            <w:hideMark/>
          </w:tcPr>
          <w:p w14:paraId="0C4491F7" w14:textId="6D60C6D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A069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AF322F6" w14:textId="77777777" w:rsidTr="00E8277A">
        <w:trPr>
          <w:cantSplit/>
          <w:trHeight w:val="1960"/>
        </w:trPr>
        <w:tc>
          <w:tcPr>
            <w:tcW w:w="1600" w:type="dxa"/>
            <w:noWrap/>
            <w:vAlign w:val="center"/>
            <w:hideMark/>
          </w:tcPr>
          <w:p w14:paraId="731723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PL-01.a.1.a</w:t>
            </w:r>
          </w:p>
        </w:tc>
        <w:tc>
          <w:tcPr>
            <w:tcW w:w="2175" w:type="dxa"/>
            <w:vAlign w:val="center"/>
            <w:hideMark/>
          </w:tcPr>
          <w:p w14:paraId="59BE27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Compliance Management Roles &amp; Responsibilities</w:t>
            </w:r>
          </w:p>
        </w:tc>
        <w:tc>
          <w:tcPr>
            <w:tcW w:w="4500" w:type="dxa"/>
            <w:vAlign w:val="center"/>
            <w:hideMark/>
          </w:tcPr>
          <w:p w14:paraId="6EF4038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Clarifies the purpose, scope, roles, responsibilities, management involvement, coordination among different organization units, and adherence to rules and regulations.</w:t>
            </w:r>
          </w:p>
        </w:tc>
        <w:tc>
          <w:tcPr>
            <w:tcW w:w="4457" w:type="dxa"/>
            <w:vAlign w:val="center"/>
            <w:hideMark/>
          </w:tcPr>
          <w:p w14:paraId="22387756" w14:textId="7A915E5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type="page"/>
            </w:r>
            <w:r w:rsidR="002A7B4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2A7B4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2A7B4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2A7B4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B46EC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AE77C08" w14:textId="77777777" w:rsidTr="00E8277A">
        <w:trPr>
          <w:cantSplit/>
          <w:trHeight w:val="1960"/>
        </w:trPr>
        <w:tc>
          <w:tcPr>
            <w:tcW w:w="1600" w:type="dxa"/>
            <w:noWrap/>
            <w:vAlign w:val="center"/>
            <w:hideMark/>
          </w:tcPr>
          <w:p w14:paraId="7C90F7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PL-01.a.1.b</w:t>
            </w:r>
          </w:p>
        </w:tc>
        <w:tc>
          <w:tcPr>
            <w:tcW w:w="2175" w:type="dxa"/>
            <w:vAlign w:val="center"/>
            <w:hideMark/>
          </w:tcPr>
          <w:p w14:paraId="60659C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Applicable Regulations</w:t>
            </w:r>
          </w:p>
        </w:tc>
        <w:tc>
          <w:tcPr>
            <w:tcW w:w="4500" w:type="dxa"/>
            <w:vAlign w:val="center"/>
            <w:hideMark/>
          </w:tcPr>
          <w:p w14:paraId="35423EB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Ensure Planning </w:t>
            </w:r>
            <w:proofErr w:type="spellStart"/>
            <w:r w:rsidRPr="00E8277A">
              <w:rPr>
                <w:rFonts w:eastAsia="Times New Roman" w:cs="Times New Roman"/>
                <w:color w:val="000000"/>
                <w:kern w:val="0"/>
                <w:sz w:val="20"/>
                <w:szCs w:val="20"/>
                <w14:ligatures w14:val="none"/>
              </w:rPr>
              <w:t>polices</w:t>
            </w:r>
            <w:proofErr w:type="spellEnd"/>
            <w:r w:rsidRPr="00E8277A">
              <w:rPr>
                <w:rFonts w:eastAsia="Times New Roman" w:cs="Times New Roman"/>
                <w:color w:val="000000"/>
                <w:kern w:val="0"/>
                <w:sz w:val="20"/>
                <w:szCs w:val="20"/>
                <w14:ligatures w14:val="none"/>
              </w:rPr>
              <w:t xml:space="preserve"> and procedures complies with relevant laws, executive orders, instructions, regulations, policies, standards, and guidelines.</w:t>
            </w:r>
          </w:p>
        </w:tc>
        <w:tc>
          <w:tcPr>
            <w:tcW w:w="4457" w:type="dxa"/>
            <w:vAlign w:val="center"/>
            <w:hideMark/>
          </w:tcPr>
          <w:p w14:paraId="496BB2D0" w14:textId="3CAAC18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3B7BD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633A8B4" w14:textId="77777777" w:rsidTr="00E8277A">
        <w:trPr>
          <w:cantSplit/>
          <w:trHeight w:val="1960"/>
        </w:trPr>
        <w:tc>
          <w:tcPr>
            <w:tcW w:w="1600" w:type="dxa"/>
            <w:noWrap/>
            <w:vAlign w:val="center"/>
            <w:hideMark/>
          </w:tcPr>
          <w:p w14:paraId="1D8E3F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PL-01.a.2</w:t>
            </w:r>
          </w:p>
        </w:tc>
        <w:tc>
          <w:tcPr>
            <w:tcW w:w="2175" w:type="dxa"/>
            <w:vAlign w:val="center"/>
            <w:hideMark/>
          </w:tcPr>
          <w:p w14:paraId="752366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Planning Policy and Controls</w:t>
            </w:r>
          </w:p>
        </w:tc>
        <w:tc>
          <w:tcPr>
            <w:tcW w:w="4500" w:type="dxa"/>
            <w:vAlign w:val="center"/>
            <w:hideMark/>
          </w:tcPr>
          <w:p w14:paraId="6A1C4D4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Procedures that make it easier to apply the Planning policy and related controls.</w:t>
            </w:r>
          </w:p>
        </w:tc>
        <w:tc>
          <w:tcPr>
            <w:tcW w:w="4457" w:type="dxa"/>
            <w:vAlign w:val="center"/>
            <w:hideMark/>
          </w:tcPr>
          <w:p w14:paraId="5ACE01FF" w14:textId="67EE729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C2F85F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7EF008C" w14:textId="77777777" w:rsidTr="00E8277A">
        <w:trPr>
          <w:cantSplit/>
          <w:trHeight w:val="1960"/>
        </w:trPr>
        <w:tc>
          <w:tcPr>
            <w:tcW w:w="1600" w:type="dxa"/>
            <w:noWrap/>
            <w:vAlign w:val="center"/>
            <w:hideMark/>
          </w:tcPr>
          <w:p w14:paraId="76DBD5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PL-01.b</w:t>
            </w:r>
          </w:p>
        </w:tc>
        <w:tc>
          <w:tcPr>
            <w:tcW w:w="2175" w:type="dxa"/>
            <w:vAlign w:val="center"/>
            <w:hideMark/>
          </w:tcPr>
          <w:p w14:paraId="6AAA21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Official for Policy Management</w:t>
            </w:r>
          </w:p>
        </w:tc>
        <w:tc>
          <w:tcPr>
            <w:tcW w:w="4500" w:type="dxa"/>
            <w:vAlign w:val="center"/>
            <w:hideMark/>
          </w:tcPr>
          <w:p w14:paraId="1BCBDF0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 specific official within the organization to handle the creation, documentation, and sharing of the planning policy and procedures.</w:t>
            </w:r>
          </w:p>
        </w:tc>
        <w:tc>
          <w:tcPr>
            <w:tcW w:w="4457" w:type="dxa"/>
            <w:vAlign w:val="center"/>
            <w:hideMark/>
          </w:tcPr>
          <w:p w14:paraId="77383D39" w14:textId="117C743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391B58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F5672FC" w14:textId="77777777" w:rsidTr="00E8277A">
        <w:trPr>
          <w:cantSplit/>
          <w:trHeight w:val="1960"/>
        </w:trPr>
        <w:tc>
          <w:tcPr>
            <w:tcW w:w="1600" w:type="dxa"/>
            <w:noWrap/>
            <w:vAlign w:val="center"/>
            <w:hideMark/>
          </w:tcPr>
          <w:p w14:paraId="36F4CD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PL-01.c</w:t>
            </w:r>
          </w:p>
        </w:tc>
        <w:tc>
          <w:tcPr>
            <w:tcW w:w="2175" w:type="dxa"/>
            <w:vAlign w:val="center"/>
            <w:hideMark/>
          </w:tcPr>
          <w:p w14:paraId="687415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Planning Process</w:t>
            </w:r>
          </w:p>
        </w:tc>
        <w:tc>
          <w:tcPr>
            <w:tcW w:w="4500" w:type="dxa"/>
            <w:vAlign w:val="center"/>
            <w:hideMark/>
          </w:tcPr>
          <w:p w14:paraId="4869C13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current plan.</w:t>
            </w:r>
          </w:p>
        </w:tc>
        <w:tc>
          <w:tcPr>
            <w:tcW w:w="4457" w:type="dxa"/>
            <w:vAlign w:val="center"/>
            <w:hideMark/>
          </w:tcPr>
          <w:p w14:paraId="1C273706" w14:textId="587BEC5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776B0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A93743F" w14:textId="77777777" w:rsidTr="00E8277A">
        <w:trPr>
          <w:cantSplit/>
          <w:trHeight w:val="1960"/>
        </w:trPr>
        <w:tc>
          <w:tcPr>
            <w:tcW w:w="1600" w:type="dxa"/>
            <w:noWrap/>
            <w:vAlign w:val="center"/>
            <w:hideMark/>
          </w:tcPr>
          <w:p w14:paraId="0285EE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PL-01.c.1</w:t>
            </w:r>
          </w:p>
        </w:tc>
        <w:tc>
          <w:tcPr>
            <w:tcW w:w="2175" w:type="dxa"/>
            <w:vAlign w:val="center"/>
            <w:hideMark/>
          </w:tcPr>
          <w:p w14:paraId="6718FD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Policy Frequency and Event Follow-up</w:t>
            </w:r>
          </w:p>
        </w:tc>
        <w:tc>
          <w:tcPr>
            <w:tcW w:w="4500" w:type="dxa"/>
            <w:vAlign w:val="center"/>
            <w:hideMark/>
          </w:tcPr>
          <w:p w14:paraId="44C9B30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Planning policies at specific intervals or after certain events defined by the organization.</w:t>
            </w:r>
          </w:p>
        </w:tc>
        <w:tc>
          <w:tcPr>
            <w:tcW w:w="4457" w:type="dxa"/>
            <w:vAlign w:val="center"/>
            <w:hideMark/>
          </w:tcPr>
          <w:p w14:paraId="08E57C05" w14:textId="4E4AFFF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6D37D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EF79AF1" w14:textId="77777777" w:rsidTr="00052790">
        <w:trPr>
          <w:cantSplit/>
          <w:trHeight w:val="2069"/>
        </w:trPr>
        <w:tc>
          <w:tcPr>
            <w:tcW w:w="1600" w:type="dxa"/>
            <w:noWrap/>
            <w:vAlign w:val="center"/>
            <w:hideMark/>
          </w:tcPr>
          <w:p w14:paraId="65DF6B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PL-01.c.2</w:t>
            </w:r>
          </w:p>
        </w:tc>
        <w:tc>
          <w:tcPr>
            <w:tcW w:w="2175" w:type="dxa"/>
            <w:vAlign w:val="center"/>
            <w:hideMark/>
          </w:tcPr>
          <w:p w14:paraId="4734AC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Procedures Frequency and Events</w:t>
            </w:r>
          </w:p>
        </w:tc>
        <w:tc>
          <w:tcPr>
            <w:tcW w:w="4500" w:type="dxa"/>
            <w:vAlign w:val="center"/>
            <w:hideMark/>
          </w:tcPr>
          <w:p w14:paraId="4AC7434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procedures that are regularly updated based on a set schedule and after specific events as defined by the organization.</w:t>
            </w:r>
          </w:p>
        </w:tc>
        <w:tc>
          <w:tcPr>
            <w:tcW w:w="4457" w:type="dxa"/>
            <w:vAlign w:val="center"/>
            <w:hideMark/>
          </w:tcPr>
          <w:p w14:paraId="596D2D1F" w14:textId="7185623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68E3C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4FCA3D1" w14:textId="77777777" w:rsidTr="00E8277A">
        <w:trPr>
          <w:cantSplit/>
          <w:trHeight w:val="260"/>
        </w:trPr>
        <w:tc>
          <w:tcPr>
            <w:tcW w:w="14305" w:type="dxa"/>
            <w:gridSpan w:val="5"/>
            <w:shd w:val="clear" w:color="000000" w:fill="808080"/>
            <w:noWrap/>
            <w:vAlign w:val="center"/>
            <w:hideMark/>
          </w:tcPr>
          <w:p w14:paraId="2BFFF23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SYSTEM SECURITY AND PRIVACY PLANS</w:t>
            </w:r>
          </w:p>
        </w:tc>
      </w:tr>
      <w:tr w:rsidR="00E8277A" w:rsidRPr="00E8277A" w14:paraId="3942A3B1" w14:textId="77777777" w:rsidTr="00E8277A">
        <w:trPr>
          <w:cantSplit/>
          <w:trHeight w:val="1680"/>
        </w:trPr>
        <w:tc>
          <w:tcPr>
            <w:tcW w:w="1600" w:type="dxa"/>
            <w:noWrap/>
            <w:vAlign w:val="center"/>
            <w:hideMark/>
          </w:tcPr>
          <w:p w14:paraId="3B254F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w:t>
            </w:r>
          </w:p>
        </w:tc>
        <w:tc>
          <w:tcPr>
            <w:tcW w:w="2175" w:type="dxa"/>
            <w:vAlign w:val="center"/>
            <w:hideMark/>
          </w:tcPr>
          <w:p w14:paraId="21624C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System Security and Privacy Plans</w:t>
            </w:r>
          </w:p>
        </w:tc>
        <w:tc>
          <w:tcPr>
            <w:tcW w:w="4500" w:type="dxa"/>
            <w:vAlign w:val="center"/>
            <w:hideMark/>
          </w:tcPr>
          <w:p w14:paraId="5318AB1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security and privacy plans for the systems.</w:t>
            </w:r>
          </w:p>
        </w:tc>
        <w:tc>
          <w:tcPr>
            <w:tcW w:w="4457" w:type="dxa"/>
            <w:vAlign w:val="center"/>
            <w:hideMark/>
          </w:tcPr>
          <w:p w14:paraId="746824E9" w14:textId="2773BFB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A5CE8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C2860A8" w14:textId="77777777" w:rsidTr="00E8277A">
        <w:trPr>
          <w:cantSplit/>
          <w:trHeight w:val="1680"/>
        </w:trPr>
        <w:tc>
          <w:tcPr>
            <w:tcW w:w="1600" w:type="dxa"/>
            <w:noWrap/>
            <w:vAlign w:val="center"/>
            <w:hideMark/>
          </w:tcPr>
          <w:p w14:paraId="4C8E85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PL-02.a.1</w:t>
            </w:r>
          </w:p>
        </w:tc>
        <w:tc>
          <w:tcPr>
            <w:tcW w:w="2175" w:type="dxa"/>
            <w:vAlign w:val="center"/>
            <w:hideMark/>
          </w:tcPr>
          <w:p w14:paraId="129FD06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Architecture Consistency</w:t>
            </w:r>
          </w:p>
        </w:tc>
        <w:tc>
          <w:tcPr>
            <w:tcW w:w="4500" w:type="dxa"/>
            <w:vAlign w:val="center"/>
            <w:hideMark/>
          </w:tcPr>
          <w:p w14:paraId="180AC4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it aligns with the organization's overall structural plan.</w:t>
            </w:r>
          </w:p>
        </w:tc>
        <w:tc>
          <w:tcPr>
            <w:tcW w:w="4457" w:type="dxa"/>
            <w:vAlign w:val="center"/>
            <w:hideMark/>
          </w:tcPr>
          <w:p w14:paraId="70100F3F" w14:textId="09ED54B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325CC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7EE0FD2" w14:textId="77777777" w:rsidTr="00E8277A">
        <w:trPr>
          <w:cantSplit/>
          <w:trHeight w:val="1680"/>
        </w:trPr>
        <w:tc>
          <w:tcPr>
            <w:tcW w:w="1600" w:type="dxa"/>
            <w:noWrap/>
            <w:vAlign w:val="center"/>
            <w:hideMark/>
          </w:tcPr>
          <w:p w14:paraId="4410E5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PL-02.a.2</w:t>
            </w:r>
          </w:p>
        </w:tc>
        <w:tc>
          <w:tcPr>
            <w:tcW w:w="2175" w:type="dxa"/>
            <w:vAlign w:val="center"/>
            <w:hideMark/>
          </w:tcPr>
          <w:p w14:paraId="57506C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System Components</w:t>
            </w:r>
          </w:p>
        </w:tc>
        <w:tc>
          <w:tcPr>
            <w:tcW w:w="4500" w:type="dxa"/>
            <w:vAlign w:val="center"/>
            <w:hideMark/>
          </w:tcPr>
          <w:p w14:paraId="435A146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Clearly define the system's individual components.</w:t>
            </w:r>
          </w:p>
        </w:tc>
        <w:tc>
          <w:tcPr>
            <w:tcW w:w="4457" w:type="dxa"/>
            <w:vAlign w:val="center"/>
            <w:hideMark/>
          </w:tcPr>
          <w:p w14:paraId="71CCE351" w14:textId="16925B0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03-15-02.a.01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C3993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BE43DF8" w14:textId="77777777" w:rsidTr="00E8277A">
        <w:trPr>
          <w:cantSplit/>
          <w:trHeight w:val="1680"/>
        </w:trPr>
        <w:tc>
          <w:tcPr>
            <w:tcW w:w="1600" w:type="dxa"/>
            <w:noWrap/>
            <w:vAlign w:val="center"/>
            <w:hideMark/>
          </w:tcPr>
          <w:p w14:paraId="72E1C1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PL-02.a.3</w:t>
            </w:r>
          </w:p>
        </w:tc>
        <w:tc>
          <w:tcPr>
            <w:tcW w:w="2175" w:type="dxa"/>
            <w:vAlign w:val="center"/>
            <w:hideMark/>
          </w:tcPr>
          <w:p w14:paraId="59D2FA7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System's Operational Context</w:t>
            </w:r>
          </w:p>
        </w:tc>
        <w:tc>
          <w:tcPr>
            <w:tcW w:w="4500" w:type="dxa"/>
            <w:vAlign w:val="center"/>
            <w:hideMark/>
          </w:tcPr>
          <w:p w14:paraId="0DE013C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Explain the system's operational context in relation to its mission and business processes.</w:t>
            </w:r>
          </w:p>
        </w:tc>
        <w:tc>
          <w:tcPr>
            <w:tcW w:w="4457" w:type="dxa"/>
            <w:vAlign w:val="center"/>
            <w:hideMark/>
          </w:tcPr>
          <w:p w14:paraId="6863A3FD" w14:textId="3798EA3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9713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746F565" w14:textId="77777777" w:rsidTr="00E8277A">
        <w:trPr>
          <w:cantSplit/>
          <w:trHeight w:val="1680"/>
        </w:trPr>
        <w:tc>
          <w:tcPr>
            <w:tcW w:w="1600" w:type="dxa"/>
            <w:noWrap/>
            <w:vAlign w:val="center"/>
            <w:hideMark/>
          </w:tcPr>
          <w:p w14:paraId="6E2A28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PL-02.a.4</w:t>
            </w:r>
          </w:p>
        </w:tc>
        <w:tc>
          <w:tcPr>
            <w:tcW w:w="2175" w:type="dxa"/>
            <w:vAlign w:val="center"/>
            <w:hideMark/>
          </w:tcPr>
          <w:p w14:paraId="626F65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System Role Individuals</w:t>
            </w:r>
          </w:p>
        </w:tc>
        <w:tc>
          <w:tcPr>
            <w:tcW w:w="4500" w:type="dxa"/>
            <w:vAlign w:val="center"/>
            <w:hideMark/>
          </w:tcPr>
          <w:p w14:paraId="6694F16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who is responsible for each system role.</w:t>
            </w:r>
          </w:p>
        </w:tc>
        <w:tc>
          <w:tcPr>
            <w:tcW w:w="4457" w:type="dxa"/>
            <w:vAlign w:val="center"/>
            <w:hideMark/>
          </w:tcPr>
          <w:p w14:paraId="7AFEE951" w14:textId="33271D7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type="page"/>
            </w:r>
            <w:r w:rsidR="0005279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00052790">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03.15.02.a.07</w:t>
            </w:r>
            <w:r w:rsidR="00052790">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5279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49B8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6A037EA" w14:textId="77777777" w:rsidTr="00E8277A">
        <w:trPr>
          <w:cantSplit/>
          <w:trHeight w:val="1680"/>
        </w:trPr>
        <w:tc>
          <w:tcPr>
            <w:tcW w:w="1600" w:type="dxa"/>
            <w:noWrap/>
            <w:vAlign w:val="center"/>
            <w:hideMark/>
          </w:tcPr>
          <w:p w14:paraId="0840F31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PL-02.a.5</w:t>
            </w:r>
          </w:p>
        </w:tc>
        <w:tc>
          <w:tcPr>
            <w:tcW w:w="2175" w:type="dxa"/>
            <w:vAlign w:val="center"/>
            <w:hideMark/>
          </w:tcPr>
          <w:p w14:paraId="3EBB8E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System Information Types</w:t>
            </w:r>
          </w:p>
        </w:tc>
        <w:tc>
          <w:tcPr>
            <w:tcW w:w="4500" w:type="dxa"/>
            <w:vAlign w:val="center"/>
            <w:hideMark/>
          </w:tcPr>
          <w:p w14:paraId="3C4585D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the types of information that the system processes, stores, and transfers.</w:t>
            </w:r>
          </w:p>
        </w:tc>
        <w:tc>
          <w:tcPr>
            <w:tcW w:w="4457" w:type="dxa"/>
            <w:vAlign w:val="center"/>
            <w:hideMark/>
          </w:tcPr>
          <w:p w14:paraId="522CE312" w14:textId="1204811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03.15.02.a.05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1012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01A28E9" w14:textId="77777777" w:rsidTr="00E8277A">
        <w:trPr>
          <w:cantSplit/>
          <w:trHeight w:val="1680"/>
        </w:trPr>
        <w:tc>
          <w:tcPr>
            <w:tcW w:w="1600" w:type="dxa"/>
            <w:noWrap/>
            <w:vAlign w:val="center"/>
            <w:hideMark/>
          </w:tcPr>
          <w:p w14:paraId="0B8DF5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PL-02.a.6</w:t>
            </w:r>
          </w:p>
        </w:tc>
        <w:tc>
          <w:tcPr>
            <w:tcW w:w="2175" w:type="dxa"/>
            <w:vAlign w:val="center"/>
            <w:hideMark/>
          </w:tcPr>
          <w:p w14:paraId="5FFF0D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System Security Categorization Rationale</w:t>
            </w:r>
          </w:p>
        </w:tc>
        <w:tc>
          <w:tcPr>
            <w:tcW w:w="4500" w:type="dxa"/>
            <w:vAlign w:val="center"/>
            <w:hideMark/>
          </w:tcPr>
          <w:p w14:paraId="56AC31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the security categorization of the system, along with the supporting explanation.</w:t>
            </w:r>
          </w:p>
        </w:tc>
        <w:tc>
          <w:tcPr>
            <w:tcW w:w="4457" w:type="dxa"/>
            <w:vAlign w:val="center"/>
            <w:hideMark/>
          </w:tcPr>
          <w:p w14:paraId="26E2DA00" w14:textId="0808E3C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D20B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01F7857" w14:textId="77777777" w:rsidTr="00E8277A">
        <w:trPr>
          <w:cantSplit/>
          <w:trHeight w:val="1680"/>
        </w:trPr>
        <w:tc>
          <w:tcPr>
            <w:tcW w:w="1600" w:type="dxa"/>
            <w:noWrap/>
            <w:vAlign w:val="center"/>
            <w:hideMark/>
          </w:tcPr>
          <w:p w14:paraId="06A029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PL-02.a.7</w:t>
            </w:r>
          </w:p>
        </w:tc>
        <w:tc>
          <w:tcPr>
            <w:tcW w:w="2175" w:type="dxa"/>
            <w:vAlign w:val="center"/>
            <w:hideMark/>
          </w:tcPr>
          <w:p w14:paraId="49701E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System Threats</w:t>
            </w:r>
          </w:p>
        </w:tc>
        <w:tc>
          <w:tcPr>
            <w:tcW w:w="4500" w:type="dxa"/>
            <w:vAlign w:val="center"/>
            <w:hideMark/>
          </w:tcPr>
          <w:p w14:paraId="6D52B13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Detail any specific system threats that the organization is worried about.</w:t>
            </w:r>
          </w:p>
        </w:tc>
        <w:tc>
          <w:tcPr>
            <w:tcW w:w="4457" w:type="dxa"/>
            <w:vAlign w:val="center"/>
            <w:hideMark/>
          </w:tcPr>
          <w:p w14:paraId="1865E95F" w14:textId="7EBC0A7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03-15-02.a.03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8B6993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7D24CDB" w14:textId="77777777" w:rsidTr="00E8277A">
        <w:trPr>
          <w:cantSplit/>
          <w:trHeight w:val="1680"/>
        </w:trPr>
        <w:tc>
          <w:tcPr>
            <w:tcW w:w="1600" w:type="dxa"/>
            <w:noWrap/>
            <w:vAlign w:val="center"/>
            <w:hideMark/>
          </w:tcPr>
          <w:p w14:paraId="42587A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PL-02.a.8</w:t>
            </w:r>
          </w:p>
        </w:tc>
        <w:tc>
          <w:tcPr>
            <w:tcW w:w="2175" w:type="dxa"/>
            <w:vAlign w:val="center"/>
            <w:hideMark/>
          </w:tcPr>
          <w:p w14:paraId="575C57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Privacy Risk Assessment Results Presentation</w:t>
            </w:r>
          </w:p>
        </w:tc>
        <w:tc>
          <w:tcPr>
            <w:tcW w:w="4500" w:type="dxa"/>
            <w:vAlign w:val="center"/>
            <w:hideMark/>
          </w:tcPr>
          <w:p w14:paraId="0CA4D8E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the results from a risk assessment for systems that handle personal information.</w:t>
            </w:r>
          </w:p>
        </w:tc>
        <w:tc>
          <w:tcPr>
            <w:tcW w:w="4457" w:type="dxa"/>
            <w:vAlign w:val="center"/>
            <w:hideMark/>
          </w:tcPr>
          <w:p w14:paraId="2B2251FD" w14:textId="7D3873D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EB02D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B237847" w14:textId="77777777" w:rsidTr="00E8277A">
        <w:trPr>
          <w:cantSplit/>
          <w:trHeight w:val="1680"/>
        </w:trPr>
        <w:tc>
          <w:tcPr>
            <w:tcW w:w="1600" w:type="dxa"/>
            <w:noWrap/>
            <w:vAlign w:val="center"/>
            <w:hideMark/>
          </w:tcPr>
          <w:p w14:paraId="49DB343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PL-02.a.9</w:t>
            </w:r>
          </w:p>
        </w:tc>
        <w:tc>
          <w:tcPr>
            <w:tcW w:w="2175" w:type="dxa"/>
            <w:vAlign w:val="center"/>
            <w:hideMark/>
          </w:tcPr>
          <w:p w14:paraId="796F06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Operational Environment and System Dependencies</w:t>
            </w:r>
          </w:p>
        </w:tc>
        <w:tc>
          <w:tcPr>
            <w:tcW w:w="4500" w:type="dxa"/>
            <w:vAlign w:val="center"/>
            <w:hideMark/>
          </w:tcPr>
          <w:p w14:paraId="336605F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Explain the system's operational surroundings, including any reliance on or connections to other systems or components.</w:t>
            </w:r>
          </w:p>
        </w:tc>
        <w:tc>
          <w:tcPr>
            <w:tcW w:w="4457" w:type="dxa"/>
            <w:vAlign w:val="center"/>
            <w:hideMark/>
          </w:tcPr>
          <w:p w14:paraId="6BFF1CC2" w14:textId="279D75D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03.15.02.a.04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4FF246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1BCCB8A" w14:textId="77777777" w:rsidTr="00E8277A">
        <w:trPr>
          <w:cantSplit/>
          <w:trHeight w:val="1680"/>
        </w:trPr>
        <w:tc>
          <w:tcPr>
            <w:tcW w:w="1600" w:type="dxa"/>
            <w:noWrap/>
            <w:vAlign w:val="center"/>
            <w:hideMark/>
          </w:tcPr>
          <w:p w14:paraId="5ACA09D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PL-02.a.10</w:t>
            </w:r>
          </w:p>
        </w:tc>
        <w:tc>
          <w:tcPr>
            <w:tcW w:w="2175" w:type="dxa"/>
            <w:vAlign w:val="center"/>
            <w:hideMark/>
          </w:tcPr>
          <w:p w14:paraId="13E96D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Overview of System Security and Privacy Requirements</w:t>
            </w:r>
          </w:p>
        </w:tc>
        <w:tc>
          <w:tcPr>
            <w:tcW w:w="4500" w:type="dxa"/>
            <w:vAlign w:val="center"/>
            <w:hideMark/>
          </w:tcPr>
          <w:p w14:paraId="7D27323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Give a summary of the security and privacy needs of the system.</w:t>
            </w:r>
          </w:p>
        </w:tc>
        <w:tc>
          <w:tcPr>
            <w:tcW w:w="4457" w:type="dxa"/>
            <w:vAlign w:val="center"/>
            <w:hideMark/>
          </w:tcPr>
          <w:p w14:paraId="63BF07EE" w14:textId="7667E65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03.15.02.a.05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2A011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9336450" w14:textId="77777777" w:rsidTr="00E8277A">
        <w:trPr>
          <w:cantSplit/>
          <w:trHeight w:val="1680"/>
        </w:trPr>
        <w:tc>
          <w:tcPr>
            <w:tcW w:w="1600" w:type="dxa"/>
            <w:noWrap/>
            <w:vAlign w:val="center"/>
            <w:hideMark/>
          </w:tcPr>
          <w:p w14:paraId="02D956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PL-02.a.11</w:t>
            </w:r>
          </w:p>
        </w:tc>
        <w:tc>
          <w:tcPr>
            <w:tcW w:w="2175" w:type="dxa"/>
            <w:vAlign w:val="center"/>
            <w:hideMark/>
          </w:tcPr>
          <w:p w14:paraId="66E034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Relevant Control Baselines</w:t>
            </w:r>
          </w:p>
        </w:tc>
        <w:tc>
          <w:tcPr>
            <w:tcW w:w="4500" w:type="dxa"/>
            <w:vAlign w:val="center"/>
            <w:hideMark/>
          </w:tcPr>
          <w:p w14:paraId="425CF86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if there are any relevant standard controls or additional measures that need to be applied.</w:t>
            </w:r>
          </w:p>
        </w:tc>
        <w:tc>
          <w:tcPr>
            <w:tcW w:w="4457" w:type="dxa"/>
            <w:vAlign w:val="center"/>
            <w:hideMark/>
          </w:tcPr>
          <w:p w14:paraId="03B3080D" w14:textId="7D461E3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64892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901C8E6" w14:textId="77777777" w:rsidTr="00E8277A">
        <w:trPr>
          <w:cantSplit/>
          <w:trHeight w:val="1680"/>
        </w:trPr>
        <w:tc>
          <w:tcPr>
            <w:tcW w:w="1600" w:type="dxa"/>
            <w:noWrap/>
            <w:vAlign w:val="center"/>
            <w:hideMark/>
          </w:tcPr>
          <w:p w14:paraId="339C15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PL-02.a.12</w:t>
            </w:r>
          </w:p>
        </w:tc>
        <w:tc>
          <w:tcPr>
            <w:tcW w:w="2175" w:type="dxa"/>
            <w:vAlign w:val="center"/>
            <w:hideMark/>
          </w:tcPr>
          <w:p w14:paraId="05E7F6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Control Description for Security and Privacy Requirements</w:t>
            </w:r>
          </w:p>
        </w:tc>
        <w:tc>
          <w:tcPr>
            <w:tcW w:w="4500" w:type="dxa"/>
            <w:vAlign w:val="center"/>
            <w:hideMark/>
          </w:tcPr>
          <w:p w14:paraId="2EFA3CD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Explain the security measures you have or plan to put in place to meet security and privacy needs, including reasons for any customizations made.</w:t>
            </w:r>
          </w:p>
        </w:tc>
        <w:tc>
          <w:tcPr>
            <w:tcW w:w="4457" w:type="dxa"/>
            <w:vAlign w:val="center"/>
            <w:hideMark/>
          </w:tcPr>
          <w:p w14:paraId="50FCFF83" w14:textId="3B69DDB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03.15.02.a.06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4E324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E9782D4" w14:textId="77777777" w:rsidTr="00E8277A">
        <w:trPr>
          <w:cantSplit/>
          <w:trHeight w:val="1680"/>
        </w:trPr>
        <w:tc>
          <w:tcPr>
            <w:tcW w:w="1600" w:type="dxa"/>
            <w:noWrap/>
            <w:vAlign w:val="center"/>
            <w:hideMark/>
          </w:tcPr>
          <w:p w14:paraId="0484FC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PL-02.a.13</w:t>
            </w:r>
          </w:p>
        </w:tc>
        <w:tc>
          <w:tcPr>
            <w:tcW w:w="2175" w:type="dxa"/>
            <w:vAlign w:val="center"/>
            <w:hideMark/>
          </w:tcPr>
          <w:p w14:paraId="7CCAC4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Risk for Security and Privacy Decisions</w:t>
            </w:r>
          </w:p>
        </w:tc>
        <w:tc>
          <w:tcPr>
            <w:tcW w:w="4500" w:type="dxa"/>
            <w:vAlign w:val="center"/>
            <w:hideMark/>
          </w:tcPr>
          <w:p w14:paraId="09E43C2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risk assessments are included in decisions about security and privacy architecture and design.</w:t>
            </w:r>
          </w:p>
        </w:tc>
        <w:tc>
          <w:tcPr>
            <w:tcW w:w="4457" w:type="dxa"/>
            <w:vAlign w:val="center"/>
            <w:hideMark/>
          </w:tcPr>
          <w:p w14:paraId="13E39A3A" w14:textId="1D787E4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DA06D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89BBA27" w14:textId="77777777" w:rsidTr="00E8277A">
        <w:trPr>
          <w:cantSplit/>
          <w:trHeight w:val="1680"/>
        </w:trPr>
        <w:tc>
          <w:tcPr>
            <w:tcW w:w="1600" w:type="dxa"/>
            <w:noWrap/>
            <w:vAlign w:val="center"/>
            <w:hideMark/>
          </w:tcPr>
          <w:p w14:paraId="0582D9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PL-02.a.14</w:t>
            </w:r>
          </w:p>
        </w:tc>
        <w:tc>
          <w:tcPr>
            <w:tcW w:w="2175" w:type="dxa"/>
            <w:vAlign w:val="center"/>
            <w:hideMark/>
          </w:tcPr>
          <w:p w14:paraId="07D47A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Coordinate Security and Privacy-Related Activities</w:t>
            </w:r>
          </w:p>
        </w:tc>
        <w:tc>
          <w:tcPr>
            <w:tcW w:w="4500" w:type="dxa"/>
            <w:vAlign w:val="center"/>
            <w:hideMark/>
          </w:tcPr>
          <w:p w14:paraId="7D6F914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activities related to system security and privacy that need planning and coordination with certain individuals or groups as defined by the organization.</w:t>
            </w:r>
          </w:p>
        </w:tc>
        <w:tc>
          <w:tcPr>
            <w:tcW w:w="4457" w:type="dxa"/>
            <w:vAlign w:val="center"/>
            <w:hideMark/>
          </w:tcPr>
          <w:p w14:paraId="3C2520E4" w14:textId="68E7CB1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76BAB6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03916E3" w14:textId="77777777" w:rsidTr="00E8277A">
        <w:trPr>
          <w:cantSplit/>
          <w:trHeight w:val="1680"/>
        </w:trPr>
        <w:tc>
          <w:tcPr>
            <w:tcW w:w="1600" w:type="dxa"/>
            <w:noWrap/>
            <w:vAlign w:val="center"/>
            <w:hideMark/>
          </w:tcPr>
          <w:p w14:paraId="094150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PL-02.a.15</w:t>
            </w:r>
          </w:p>
        </w:tc>
        <w:tc>
          <w:tcPr>
            <w:tcW w:w="2175" w:type="dxa"/>
            <w:vAlign w:val="center"/>
            <w:hideMark/>
          </w:tcPr>
          <w:p w14:paraId="29B23D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Plan Implementation</w:t>
            </w:r>
          </w:p>
        </w:tc>
        <w:tc>
          <w:tcPr>
            <w:tcW w:w="4500" w:type="dxa"/>
            <w:vAlign w:val="center"/>
            <w:hideMark/>
          </w:tcPr>
          <w:p w14:paraId="35E5226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implementation plan must be reviewed and approved by the authorized official or their designated representative before being implement.</w:t>
            </w:r>
          </w:p>
        </w:tc>
        <w:tc>
          <w:tcPr>
            <w:tcW w:w="4457" w:type="dxa"/>
            <w:vAlign w:val="center"/>
            <w:hideMark/>
          </w:tcPr>
          <w:p w14:paraId="3264EAC9" w14:textId="56749AA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8FEB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D7A459C" w14:textId="77777777" w:rsidTr="00E8277A">
        <w:trPr>
          <w:cantSplit/>
          <w:trHeight w:val="1680"/>
        </w:trPr>
        <w:tc>
          <w:tcPr>
            <w:tcW w:w="1600" w:type="dxa"/>
            <w:noWrap/>
            <w:vAlign w:val="center"/>
            <w:hideMark/>
          </w:tcPr>
          <w:p w14:paraId="292FA8A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PL-02.b</w:t>
            </w:r>
          </w:p>
        </w:tc>
        <w:tc>
          <w:tcPr>
            <w:tcW w:w="2175" w:type="dxa"/>
            <w:vAlign w:val="center"/>
            <w:hideMark/>
          </w:tcPr>
          <w:p w14:paraId="2466E71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Distribute Plan Updates</w:t>
            </w:r>
          </w:p>
        </w:tc>
        <w:tc>
          <w:tcPr>
            <w:tcW w:w="4500" w:type="dxa"/>
            <w:vAlign w:val="center"/>
            <w:hideMark/>
          </w:tcPr>
          <w:p w14:paraId="1ABD2BD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Distribute the plans and any subsequent changes to designated staff members within the organization.</w:t>
            </w:r>
          </w:p>
        </w:tc>
        <w:tc>
          <w:tcPr>
            <w:tcW w:w="4457" w:type="dxa"/>
            <w:vAlign w:val="center"/>
            <w:hideMark/>
          </w:tcPr>
          <w:p w14:paraId="66478496" w14:textId="6935779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B652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64B87F6" w14:textId="77777777" w:rsidTr="00E8277A">
        <w:trPr>
          <w:cantSplit/>
          <w:trHeight w:val="1680"/>
        </w:trPr>
        <w:tc>
          <w:tcPr>
            <w:tcW w:w="1600" w:type="dxa"/>
            <w:noWrap/>
            <w:vAlign w:val="center"/>
            <w:hideMark/>
          </w:tcPr>
          <w:p w14:paraId="66CD48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PL-02.c</w:t>
            </w:r>
          </w:p>
        </w:tc>
        <w:tc>
          <w:tcPr>
            <w:tcW w:w="2175" w:type="dxa"/>
            <w:vAlign w:val="center"/>
            <w:hideMark/>
          </w:tcPr>
          <w:p w14:paraId="6C5B17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Plan Review Frequency</w:t>
            </w:r>
          </w:p>
        </w:tc>
        <w:tc>
          <w:tcPr>
            <w:tcW w:w="4500" w:type="dxa"/>
            <w:vAlign w:val="center"/>
            <w:hideMark/>
          </w:tcPr>
          <w:p w14:paraId="7DADC46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the plans according to a set frequency.</w:t>
            </w:r>
          </w:p>
        </w:tc>
        <w:tc>
          <w:tcPr>
            <w:tcW w:w="4457" w:type="dxa"/>
            <w:vAlign w:val="center"/>
            <w:hideMark/>
          </w:tcPr>
          <w:p w14:paraId="0E559498" w14:textId="75A5EE6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type="page"/>
            </w:r>
            <w:r w:rsidR="0005279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type="page"/>
            </w:r>
            <w:r w:rsidR="0005279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03.15.02.b</w:t>
            </w:r>
            <w:r w:rsidRPr="00E8277A">
              <w:rPr>
                <w:rFonts w:eastAsia="Times New Roman" w:cs="Times New Roman"/>
                <w:color w:val="000000"/>
                <w:kern w:val="0"/>
                <w:sz w:val="20"/>
                <w:szCs w:val="20"/>
                <w14:ligatures w14:val="none"/>
              </w:rPr>
              <w:br w:type="page"/>
            </w:r>
            <w:r w:rsidR="0005279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5279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323C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B15629" w14:textId="77777777" w:rsidTr="00E8277A">
        <w:trPr>
          <w:cantSplit/>
          <w:trHeight w:val="1680"/>
        </w:trPr>
        <w:tc>
          <w:tcPr>
            <w:tcW w:w="1600" w:type="dxa"/>
            <w:noWrap/>
            <w:vAlign w:val="center"/>
            <w:hideMark/>
          </w:tcPr>
          <w:p w14:paraId="6AAB9B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PL-02.d</w:t>
            </w:r>
          </w:p>
        </w:tc>
        <w:tc>
          <w:tcPr>
            <w:tcW w:w="2175" w:type="dxa"/>
            <w:vAlign w:val="center"/>
            <w:hideMark/>
          </w:tcPr>
          <w:p w14:paraId="5480BF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and Address Changes in Plans</w:t>
            </w:r>
          </w:p>
        </w:tc>
        <w:tc>
          <w:tcPr>
            <w:tcW w:w="4500" w:type="dxa"/>
            <w:vAlign w:val="center"/>
            <w:hideMark/>
          </w:tcPr>
          <w:p w14:paraId="6A3B8DA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the plans to reflect changes to the system and its operating environment and to resolve issues identified during plan implementation or control assessments.</w:t>
            </w:r>
          </w:p>
        </w:tc>
        <w:tc>
          <w:tcPr>
            <w:tcW w:w="4457" w:type="dxa"/>
            <w:vAlign w:val="center"/>
            <w:hideMark/>
          </w:tcPr>
          <w:p w14:paraId="09B7666B" w14:textId="35B5437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E0C3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DA08B3" w14:textId="77777777" w:rsidTr="00E8277A">
        <w:trPr>
          <w:cantSplit/>
          <w:trHeight w:val="1680"/>
        </w:trPr>
        <w:tc>
          <w:tcPr>
            <w:tcW w:w="1600" w:type="dxa"/>
            <w:noWrap/>
            <w:vAlign w:val="center"/>
            <w:hideMark/>
          </w:tcPr>
          <w:p w14:paraId="264340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PL-02.e</w:t>
            </w:r>
          </w:p>
        </w:tc>
        <w:tc>
          <w:tcPr>
            <w:tcW w:w="2175" w:type="dxa"/>
            <w:vAlign w:val="center"/>
            <w:hideMark/>
          </w:tcPr>
          <w:p w14:paraId="7CFC444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Protect Plan Integrity</w:t>
            </w:r>
          </w:p>
        </w:tc>
        <w:tc>
          <w:tcPr>
            <w:tcW w:w="4500" w:type="dxa"/>
            <w:vAlign w:val="center"/>
            <w:hideMark/>
          </w:tcPr>
          <w:p w14:paraId="74D43BA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to keep the plans secure and safe from any unauthorized changes or leaks.</w:t>
            </w:r>
          </w:p>
        </w:tc>
        <w:tc>
          <w:tcPr>
            <w:tcW w:w="4457" w:type="dxa"/>
            <w:vAlign w:val="center"/>
            <w:hideMark/>
          </w:tcPr>
          <w:p w14:paraId="0D021446" w14:textId="64AB759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 ID.AM-08, ID.IM-01, ID.IM-02, ID.IM-03,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03.15.02.c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3D06C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7D10D05" w14:textId="77777777" w:rsidTr="00E8277A">
        <w:trPr>
          <w:cantSplit/>
          <w:trHeight w:val="260"/>
        </w:trPr>
        <w:tc>
          <w:tcPr>
            <w:tcW w:w="14305" w:type="dxa"/>
            <w:gridSpan w:val="5"/>
            <w:shd w:val="clear" w:color="000000" w:fill="808080"/>
            <w:noWrap/>
            <w:vAlign w:val="center"/>
            <w:hideMark/>
          </w:tcPr>
          <w:p w14:paraId="008C778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SYSTEM SECURITY PLAN UPDATE</w:t>
            </w:r>
          </w:p>
        </w:tc>
      </w:tr>
      <w:tr w:rsidR="00E8277A" w:rsidRPr="00E8277A" w14:paraId="04FC73ED" w14:textId="77777777" w:rsidTr="00E8277A">
        <w:trPr>
          <w:cantSplit/>
          <w:trHeight w:val="1400"/>
        </w:trPr>
        <w:tc>
          <w:tcPr>
            <w:tcW w:w="1600" w:type="dxa"/>
            <w:noWrap/>
            <w:vAlign w:val="center"/>
            <w:hideMark/>
          </w:tcPr>
          <w:p w14:paraId="19ED30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PL-03</w:t>
            </w:r>
          </w:p>
        </w:tc>
        <w:tc>
          <w:tcPr>
            <w:tcW w:w="2175" w:type="dxa"/>
            <w:vAlign w:val="center"/>
            <w:hideMark/>
          </w:tcPr>
          <w:p w14:paraId="3B58CF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592E9D7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6C5AD975" w14:textId="1AB5911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4553C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3B2AA7DE" w14:textId="77777777" w:rsidTr="00E8277A">
        <w:trPr>
          <w:cantSplit/>
          <w:trHeight w:val="260"/>
        </w:trPr>
        <w:tc>
          <w:tcPr>
            <w:tcW w:w="14305" w:type="dxa"/>
            <w:gridSpan w:val="5"/>
            <w:shd w:val="clear" w:color="000000" w:fill="808080"/>
            <w:noWrap/>
            <w:vAlign w:val="center"/>
            <w:hideMark/>
          </w:tcPr>
          <w:p w14:paraId="63F7F97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RULES OF BEHAVIOR</w:t>
            </w:r>
          </w:p>
        </w:tc>
      </w:tr>
      <w:tr w:rsidR="00E8277A" w:rsidRPr="00E8277A" w14:paraId="792D7DB1" w14:textId="77777777" w:rsidTr="00E8277A">
        <w:trPr>
          <w:cantSplit/>
          <w:trHeight w:val="1400"/>
        </w:trPr>
        <w:tc>
          <w:tcPr>
            <w:tcW w:w="1600" w:type="dxa"/>
            <w:noWrap/>
            <w:vAlign w:val="center"/>
            <w:hideMark/>
          </w:tcPr>
          <w:p w14:paraId="6E76D4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PL-04.a</w:t>
            </w:r>
          </w:p>
        </w:tc>
        <w:tc>
          <w:tcPr>
            <w:tcW w:w="2175" w:type="dxa"/>
            <w:vAlign w:val="center"/>
            <w:hideMark/>
          </w:tcPr>
          <w:p w14:paraId="5FCBBEA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System Usage Rules</w:t>
            </w:r>
          </w:p>
        </w:tc>
        <w:tc>
          <w:tcPr>
            <w:tcW w:w="4500" w:type="dxa"/>
            <w:vAlign w:val="center"/>
            <w:hideMark/>
          </w:tcPr>
          <w:p w14:paraId="265F149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and share with people who need to use the system, the guidelines that outline their responsibilities and expected actions regarding information use, security, and privacy.</w:t>
            </w:r>
          </w:p>
        </w:tc>
        <w:tc>
          <w:tcPr>
            <w:tcW w:w="4457" w:type="dxa"/>
            <w:vAlign w:val="center"/>
            <w:hideMark/>
          </w:tcPr>
          <w:p w14:paraId="28A6D175" w14:textId="39B9F77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03.15.03.a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2BE4A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32606661" w14:textId="77777777" w:rsidTr="00E8277A">
        <w:trPr>
          <w:cantSplit/>
          <w:trHeight w:val="1400"/>
        </w:trPr>
        <w:tc>
          <w:tcPr>
            <w:tcW w:w="1600" w:type="dxa"/>
            <w:noWrap/>
            <w:vAlign w:val="center"/>
            <w:hideMark/>
          </w:tcPr>
          <w:p w14:paraId="613BDC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PL-04.b</w:t>
            </w:r>
          </w:p>
        </w:tc>
        <w:tc>
          <w:tcPr>
            <w:tcW w:w="2175" w:type="dxa"/>
            <w:vAlign w:val="center"/>
            <w:hideMark/>
          </w:tcPr>
          <w:p w14:paraId="508B9A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Acknowledge Rules of Behavior Before Access Authorization</w:t>
            </w:r>
          </w:p>
        </w:tc>
        <w:tc>
          <w:tcPr>
            <w:tcW w:w="4500" w:type="dxa"/>
            <w:vAlign w:val="center"/>
            <w:hideMark/>
          </w:tcPr>
          <w:p w14:paraId="16A7799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Before granting access to information and the system, receive a written confirmation from the individuals indicating that they have read, understood, and agreed to follow the behavior rules.</w:t>
            </w:r>
          </w:p>
        </w:tc>
        <w:tc>
          <w:tcPr>
            <w:tcW w:w="4457" w:type="dxa"/>
            <w:vAlign w:val="center"/>
            <w:hideMark/>
          </w:tcPr>
          <w:p w14:paraId="31F027EA" w14:textId="600D5F2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03.15.03.c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5380D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BBD410C" w14:textId="77777777" w:rsidTr="00E8277A">
        <w:trPr>
          <w:cantSplit/>
          <w:trHeight w:val="1400"/>
        </w:trPr>
        <w:tc>
          <w:tcPr>
            <w:tcW w:w="1600" w:type="dxa"/>
            <w:noWrap/>
            <w:vAlign w:val="center"/>
            <w:hideMark/>
          </w:tcPr>
          <w:p w14:paraId="374457D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PL-04.c</w:t>
            </w:r>
          </w:p>
        </w:tc>
        <w:tc>
          <w:tcPr>
            <w:tcW w:w="2175" w:type="dxa"/>
            <w:vAlign w:val="center"/>
            <w:hideMark/>
          </w:tcPr>
          <w:p w14:paraId="53EA29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Behavior Rules Regularly</w:t>
            </w:r>
          </w:p>
        </w:tc>
        <w:tc>
          <w:tcPr>
            <w:tcW w:w="4500" w:type="dxa"/>
            <w:vAlign w:val="center"/>
            <w:hideMark/>
          </w:tcPr>
          <w:p w14:paraId="5947B46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update the behavior guidelines regularly, at intervals set by the organization.</w:t>
            </w:r>
          </w:p>
        </w:tc>
        <w:tc>
          <w:tcPr>
            <w:tcW w:w="4457" w:type="dxa"/>
            <w:vAlign w:val="center"/>
            <w:hideMark/>
          </w:tcPr>
          <w:p w14:paraId="2EE17CA9" w14:textId="41DD705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03.15.03.d</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7828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7E7AEF1A" w14:textId="77777777" w:rsidTr="00E8277A">
        <w:trPr>
          <w:cantSplit/>
          <w:trHeight w:val="1400"/>
        </w:trPr>
        <w:tc>
          <w:tcPr>
            <w:tcW w:w="1600" w:type="dxa"/>
            <w:noWrap/>
            <w:vAlign w:val="center"/>
            <w:hideMark/>
          </w:tcPr>
          <w:p w14:paraId="56755F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PL-04.d</w:t>
            </w:r>
          </w:p>
        </w:tc>
        <w:tc>
          <w:tcPr>
            <w:tcW w:w="2175" w:type="dxa"/>
            <w:vAlign w:val="center"/>
            <w:hideMark/>
          </w:tcPr>
          <w:p w14:paraId="6FCFFC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Re-acknowledge Updated Rules of Behavior</w:t>
            </w:r>
          </w:p>
        </w:tc>
        <w:tc>
          <w:tcPr>
            <w:tcW w:w="4500" w:type="dxa"/>
            <w:vAlign w:val="center"/>
            <w:hideMark/>
          </w:tcPr>
          <w:p w14:paraId="1928402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Require individuals who have previously agreed to the behavior rules to review and agree again whenever the rules are updated or at set time intervals decided by the organization.</w:t>
            </w:r>
          </w:p>
        </w:tc>
        <w:tc>
          <w:tcPr>
            <w:tcW w:w="4457" w:type="dxa"/>
            <w:vAlign w:val="center"/>
            <w:hideMark/>
          </w:tcPr>
          <w:p w14:paraId="38313F61" w14:textId="32EEE20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4593C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93BA9A8" w14:textId="77777777" w:rsidTr="00E8277A">
        <w:trPr>
          <w:cantSplit/>
          <w:trHeight w:val="1400"/>
        </w:trPr>
        <w:tc>
          <w:tcPr>
            <w:tcW w:w="1600" w:type="dxa"/>
            <w:noWrap/>
            <w:vAlign w:val="center"/>
            <w:hideMark/>
          </w:tcPr>
          <w:p w14:paraId="4D33A2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PL-04(01)</w:t>
            </w:r>
          </w:p>
        </w:tc>
        <w:tc>
          <w:tcPr>
            <w:tcW w:w="2175" w:type="dxa"/>
            <w:vAlign w:val="center"/>
            <w:hideMark/>
          </w:tcPr>
          <w:p w14:paraId="50E410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Rules of Behavior</w:t>
            </w:r>
          </w:p>
        </w:tc>
        <w:tc>
          <w:tcPr>
            <w:tcW w:w="4500" w:type="dxa"/>
            <w:vAlign w:val="center"/>
            <w:hideMark/>
          </w:tcPr>
          <w:p w14:paraId="585F67E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the Planning restrictions into the behavior guidelines such as an Acceptable Use Policy.</w:t>
            </w:r>
          </w:p>
        </w:tc>
        <w:tc>
          <w:tcPr>
            <w:tcW w:w="4457" w:type="dxa"/>
            <w:vAlign w:val="center"/>
            <w:hideMark/>
          </w:tcPr>
          <w:p w14:paraId="5F21DA37" w14:textId="68E32BF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BD4C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3C49B59" w14:textId="77777777" w:rsidTr="00E8277A">
        <w:trPr>
          <w:cantSplit/>
          <w:trHeight w:val="1400"/>
        </w:trPr>
        <w:tc>
          <w:tcPr>
            <w:tcW w:w="1600" w:type="dxa"/>
            <w:noWrap/>
            <w:vAlign w:val="center"/>
            <w:hideMark/>
          </w:tcPr>
          <w:p w14:paraId="30E8824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PL-04(01)(a)</w:t>
            </w:r>
          </w:p>
        </w:tc>
        <w:tc>
          <w:tcPr>
            <w:tcW w:w="2175" w:type="dxa"/>
            <w:vAlign w:val="center"/>
            <w:hideMark/>
          </w:tcPr>
          <w:p w14:paraId="62DA95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Social Media Usage</w:t>
            </w:r>
          </w:p>
        </w:tc>
        <w:tc>
          <w:tcPr>
            <w:tcW w:w="4500" w:type="dxa"/>
            <w:vAlign w:val="center"/>
            <w:hideMark/>
          </w:tcPr>
          <w:p w14:paraId="76938F4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social media, social networking sites, and external sites or applications.</w:t>
            </w:r>
          </w:p>
        </w:tc>
        <w:tc>
          <w:tcPr>
            <w:tcW w:w="4457" w:type="dxa"/>
            <w:vAlign w:val="center"/>
            <w:hideMark/>
          </w:tcPr>
          <w:p w14:paraId="15EC3B96" w14:textId="24AC41D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2B6A4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582D842" w14:textId="77777777" w:rsidTr="00E8277A">
        <w:trPr>
          <w:cantSplit/>
          <w:trHeight w:val="1400"/>
        </w:trPr>
        <w:tc>
          <w:tcPr>
            <w:tcW w:w="1600" w:type="dxa"/>
            <w:noWrap/>
            <w:vAlign w:val="center"/>
            <w:hideMark/>
          </w:tcPr>
          <w:p w14:paraId="388899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PL-04(01)(b)</w:t>
            </w:r>
          </w:p>
        </w:tc>
        <w:tc>
          <w:tcPr>
            <w:tcW w:w="2175" w:type="dxa"/>
            <w:vAlign w:val="center"/>
            <w:hideMark/>
          </w:tcPr>
          <w:p w14:paraId="6B661F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Posting Organizational Information</w:t>
            </w:r>
          </w:p>
        </w:tc>
        <w:tc>
          <w:tcPr>
            <w:tcW w:w="4500" w:type="dxa"/>
            <w:vAlign w:val="center"/>
            <w:hideMark/>
          </w:tcPr>
          <w:p w14:paraId="47E3009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posting of organizational information on public websites.</w:t>
            </w:r>
          </w:p>
        </w:tc>
        <w:tc>
          <w:tcPr>
            <w:tcW w:w="4457" w:type="dxa"/>
            <w:vAlign w:val="center"/>
            <w:hideMark/>
          </w:tcPr>
          <w:p w14:paraId="6A9A7DB0" w14:textId="42B14B3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3D4CB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51E0648" w14:textId="77777777" w:rsidTr="00E8277A">
        <w:trPr>
          <w:cantSplit/>
          <w:trHeight w:val="1400"/>
        </w:trPr>
        <w:tc>
          <w:tcPr>
            <w:tcW w:w="1600" w:type="dxa"/>
            <w:noWrap/>
            <w:vAlign w:val="center"/>
            <w:hideMark/>
          </w:tcPr>
          <w:p w14:paraId="17AF393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PL-04(1)(c)</w:t>
            </w:r>
          </w:p>
        </w:tc>
        <w:tc>
          <w:tcPr>
            <w:tcW w:w="2175" w:type="dxa"/>
            <w:vAlign w:val="center"/>
            <w:hideMark/>
          </w:tcPr>
          <w:p w14:paraId="3831BE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Identifiers for External Accounts Creation</w:t>
            </w:r>
          </w:p>
        </w:tc>
        <w:tc>
          <w:tcPr>
            <w:tcW w:w="4500" w:type="dxa"/>
            <w:vAlign w:val="center"/>
            <w:hideMark/>
          </w:tcPr>
          <w:p w14:paraId="6770B80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Utilize identifiers provided by the organization, such as email addresses, and secure credentials, like passwords, when creating accounts on external websites or applications.</w:t>
            </w:r>
          </w:p>
        </w:tc>
        <w:tc>
          <w:tcPr>
            <w:tcW w:w="4457" w:type="dxa"/>
            <w:vAlign w:val="center"/>
            <w:hideMark/>
          </w:tcPr>
          <w:p w14:paraId="6A51A9CE" w14:textId="5F4A90B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9EC30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02C7C16" w14:textId="77777777" w:rsidTr="00E8277A">
        <w:trPr>
          <w:cantSplit/>
          <w:trHeight w:val="260"/>
        </w:trPr>
        <w:tc>
          <w:tcPr>
            <w:tcW w:w="14305" w:type="dxa"/>
            <w:gridSpan w:val="5"/>
            <w:shd w:val="clear" w:color="000000" w:fill="808080"/>
            <w:noWrap/>
            <w:vAlign w:val="center"/>
            <w:hideMark/>
          </w:tcPr>
          <w:p w14:paraId="7BE3E09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PRIVACY IMPACT ASSESSMENT</w:t>
            </w:r>
          </w:p>
        </w:tc>
      </w:tr>
      <w:tr w:rsidR="00E8277A" w:rsidRPr="00E8277A" w14:paraId="27323AE2" w14:textId="77777777" w:rsidTr="00E8277A">
        <w:trPr>
          <w:cantSplit/>
          <w:trHeight w:val="1400"/>
        </w:trPr>
        <w:tc>
          <w:tcPr>
            <w:tcW w:w="1600" w:type="dxa"/>
            <w:noWrap/>
            <w:vAlign w:val="center"/>
            <w:hideMark/>
          </w:tcPr>
          <w:p w14:paraId="75A159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PL-05</w:t>
            </w:r>
          </w:p>
        </w:tc>
        <w:tc>
          <w:tcPr>
            <w:tcW w:w="2175" w:type="dxa"/>
            <w:vAlign w:val="center"/>
            <w:hideMark/>
          </w:tcPr>
          <w:p w14:paraId="4A0085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10FDAFA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6F4932CC" w14:textId="1C2B016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62EA9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0A7E20C5" w14:textId="77777777" w:rsidTr="00E8277A">
        <w:trPr>
          <w:cantSplit/>
          <w:trHeight w:val="260"/>
        </w:trPr>
        <w:tc>
          <w:tcPr>
            <w:tcW w:w="14305" w:type="dxa"/>
            <w:gridSpan w:val="5"/>
            <w:shd w:val="clear" w:color="000000" w:fill="808080"/>
            <w:noWrap/>
            <w:vAlign w:val="center"/>
            <w:hideMark/>
          </w:tcPr>
          <w:p w14:paraId="4D09C2A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SECURITY-RELATED ACTIVITY PLANNING</w:t>
            </w:r>
          </w:p>
        </w:tc>
      </w:tr>
      <w:tr w:rsidR="00E8277A" w:rsidRPr="00E8277A" w14:paraId="2E2B6B6B" w14:textId="77777777" w:rsidTr="00E8277A">
        <w:trPr>
          <w:cantSplit/>
          <w:trHeight w:val="1400"/>
        </w:trPr>
        <w:tc>
          <w:tcPr>
            <w:tcW w:w="1600" w:type="dxa"/>
            <w:noWrap/>
            <w:vAlign w:val="center"/>
            <w:hideMark/>
          </w:tcPr>
          <w:p w14:paraId="23BBE8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PL-06</w:t>
            </w:r>
          </w:p>
        </w:tc>
        <w:tc>
          <w:tcPr>
            <w:tcW w:w="2175" w:type="dxa"/>
            <w:vAlign w:val="center"/>
            <w:hideMark/>
          </w:tcPr>
          <w:p w14:paraId="7ADB11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414088A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63C78B57" w14:textId="3321428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3981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5DE41BD8" w14:textId="77777777" w:rsidTr="00E8277A">
        <w:trPr>
          <w:cantSplit/>
          <w:trHeight w:val="260"/>
        </w:trPr>
        <w:tc>
          <w:tcPr>
            <w:tcW w:w="14305" w:type="dxa"/>
            <w:gridSpan w:val="5"/>
            <w:shd w:val="clear" w:color="000000" w:fill="808080"/>
            <w:noWrap/>
            <w:vAlign w:val="center"/>
            <w:hideMark/>
          </w:tcPr>
          <w:p w14:paraId="52C4AB1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CONCEPT OF OPERATIONS</w:t>
            </w:r>
          </w:p>
        </w:tc>
      </w:tr>
      <w:tr w:rsidR="00E8277A" w:rsidRPr="00E8277A" w14:paraId="3EA3A673" w14:textId="77777777" w:rsidTr="00E8277A">
        <w:trPr>
          <w:cantSplit/>
          <w:trHeight w:val="1400"/>
        </w:trPr>
        <w:tc>
          <w:tcPr>
            <w:tcW w:w="1600" w:type="dxa"/>
            <w:noWrap/>
            <w:vAlign w:val="center"/>
            <w:hideMark/>
          </w:tcPr>
          <w:p w14:paraId="130D17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PL-07.a</w:t>
            </w:r>
          </w:p>
        </w:tc>
        <w:tc>
          <w:tcPr>
            <w:tcW w:w="2175" w:type="dxa"/>
            <w:vAlign w:val="center"/>
            <w:hideMark/>
          </w:tcPr>
          <w:p w14:paraId="785696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System's Security and Privacy Operations Concept</w:t>
            </w:r>
          </w:p>
        </w:tc>
        <w:tc>
          <w:tcPr>
            <w:tcW w:w="4500" w:type="dxa"/>
            <w:vAlign w:val="center"/>
            <w:hideMark/>
          </w:tcPr>
          <w:p w14:paraId="2CE89CD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plan for the system that describes how the organization will operate it with regard to information security and privacy.</w:t>
            </w:r>
          </w:p>
        </w:tc>
        <w:tc>
          <w:tcPr>
            <w:tcW w:w="4457" w:type="dxa"/>
            <w:vAlign w:val="center"/>
            <w:hideMark/>
          </w:tcPr>
          <w:p w14:paraId="72D604D3" w14:textId="49EDF41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C5B0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C5B0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C5B0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C5B0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8404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5D26965D" w14:textId="77777777" w:rsidTr="00E8277A">
        <w:trPr>
          <w:cantSplit/>
          <w:trHeight w:val="1400"/>
        </w:trPr>
        <w:tc>
          <w:tcPr>
            <w:tcW w:w="1600" w:type="dxa"/>
            <w:noWrap/>
            <w:vAlign w:val="center"/>
            <w:hideMark/>
          </w:tcPr>
          <w:p w14:paraId="273561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PL-07.b</w:t>
            </w:r>
          </w:p>
        </w:tc>
        <w:tc>
          <w:tcPr>
            <w:tcW w:w="2175" w:type="dxa"/>
            <w:vAlign w:val="center"/>
            <w:hideMark/>
          </w:tcPr>
          <w:p w14:paraId="45DC9A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CONOPS Regularly</w:t>
            </w:r>
          </w:p>
        </w:tc>
        <w:tc>
          <w:tcPr>
            <w:tcW w:w="4500" w:type="dxa"/>
            <w:vAlign w:val="center"/>
            <w:hideMark/>
          </w:tcPr>
          <w:p w14:paraId="3B19C38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update the Concept of Operations (CONOPS) as often as the organization deems necessary.</w:t>
            </w:r>
          </w:p>
        </w:tc>
        <w:tc>
          <w:tcPr>
            <w:tcW w:w="4457" w:type="dxa"/>
            <w:vAlign w:val="center"/>
            <w:hideMark/>
          </w:tcPr>
          <w:p w14:paraId="666F46FE" w14:textId="119D963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60371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7B09D0E7" w14:textId="77777777" w:rsidTr="00E8277A">
        <w:trPr>
          <w:cantSplit/>
          <w:trHeight w:val="260"/>
        </w:trPr>
        <w:tc>
          <w:tcPr>
            <w:tcW w:w="14305" w:type="dxa"/>
            <w:gridSpan w:val="5"/>
            <w:shd w:val="clear" w:color="000000" w:fill="808080"/>
            <w:noWrap/>
            <w:vAlign w:val="center"/>
            <w:hideMark/>
          </w:tcPr>
          <w:p w14:paraId="2C635D9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SECURITY AND PRIVACY ARCHITECTURES</w:t>
            </w:r>
          </w:p>
        </w:tc>
      </w:tr>
      <w:tr w:rsidR="00E8277A" w:rsidRPr="00E8277A" w14:paraId="076206BE" w14:textId="77777777" w:rsidTr="00E8277A">
        <w:trPr>
          <w:cantSplit/>
          <w:trHeight w:val="1400"/>
        </w:trPr>
        <w:tc>
          <w:tcPr>
            <w:tcW w:w="1600" w:type="dxa"/>
            <w:noWrap/>
            <w:vAlign w:val="center"/>
            <w:hideMark/>
          </w:tcPr>
          <w:p w14:paraId="42A01B7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PL-08.a</w:t>
            </w:r>
          </w:p>
        </w:tc>
        <w:tc>
          <w:tcPr>
            <w:tcW w:w="2175" w:type="dxa"/>
            <w:vAlign w:val="center"/>
            <w:hideMark/>
          </w:tcPr>
          <w:p w14:paraId="134A6D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System Security and Privacy Architectures</w:t>
            </w:r>
          </w:p>
        </w:tc>
        <w:tc>
          <w:tcPr>
            <w:tcW w:w="4500" w:type="dxa"/>
            <w:vAlign w:val="center"/>
            <w:hideMark/>
          </w:tcPr>
          <w:p w14:paraId="294F672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security and privacy designs for systems.</w:t>
            </w:r>
          </w:p>
        </w:tc>
        <w:tc>
          <w:tcPr>
            <w:tcW w:w="4457" w:type="dxa"/>
            <w:vAlign w:val="center"/>
            <w:hideMark/>
          </w:tcPr>
          <w:p w14:paraId="66362B7F" w14:textId="13602C5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72F94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79E34D7" w14:textId="77777777" w:rsidTr="00E8277A">
        <w:trPr>
          <w:cantSplit/>
          <w:trHeight w:val="1400"/>
        </w:trPr>
        <w:tc>
          <w:tcPr>
            <w:tcW w:w="1600" w:type="dxa"/>
            <w:noWrap/>
            <w:vAlign w:val="center"/>
            <w:hideMark/>
          </w:tcPr>
          <w:p w14:paraId="56A958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PL-08.a.1</w:t>
            </w:r>
          </w:p>
        </w:tc>
        <w:tc>
          <w:tcPr>
            <w:tcW w:w="2175" w:type="dxa"/>
            <w:vAlign w:val="center"/>
            <w:hideMark/>
          </w:tcPr>
          <w:p w14:paraId="39B9D56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Protect Information Approach Requirement</w:t>
            </w:r>
          </w:p>
        </w:tc>
        <w:tc>
          <w:tcPr>
            <w:tcW w:w="4500" w:type="dxa"/>
            <w:vAlign w:val="center"/>
            <w:hideMark/>
          </w:tcPr>
          <w:p w14:paraId="293CC41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Outline the methods and requirements for keeping your organization's information safe and accessible.</w:t>
            </w:r>
          </w:p>
        </w:tc>
        <w:tc>
          <w:tcPr>
            <w:tcW w:w="4457" w:type="dxa"/>
            <w:vAlign w:val="center"/>
            <w:hideMark/>
          </w:tcPr>
          <w:p w14:paraId="1B3C2B09" w14:textId="3812C53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E4BA8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5C779D4" w14:textId="77777777" w:rsidTr="00E8277A">
        <w:trPr>
          <w:cantSplit/>
          <w:trHeight w:val="1400"/>
        </w:trPr>
        <w:tc>
          <w:tcPr>
            <w:tcW w:w="1600" w:type="dxa"/>
            <w:noWrap/>
            <w:vAlign w:val="center"/>
            <w:hideMark/>
          </w:tcPr>
          <w:p w14:paraId="3B5E1A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PL-08.a.2</w:t>
            </w:r>
          </w:p>
        </w:tc>
        <w:tc>
          <w:tcPr>
            <w:tcW w:w="2175" w:type="dxa"/>
            <w:vAlign w:val="center"/>
            <w:hideMark/>
          </w:tcPr>
          <w:p w14:paraId="243D16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Minimize Privacy Risk in Processing Personal Information</w:t>
            </w:r>
          </w:p>
        </w:tc>
        <w:tc>
          <w:tcPr>
            <w:tcW w:w="4500" w:type="dxa"/>
            <w:vAlign w:val="center"/>
            <w:hideMark/>
          </w:tcPr>
          <w:p w14:paraId="569CA7D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Outline the methods and rules for handling personal information in a way that reduces potential risks to individual's privacy.</w:t>
            </w:r>
          </w:p>
        </w:tc>
        <w:tc>
          <w:tcPr>
            <w:tcW w:w="4457" w:type="dxa"/>
            <w:vAlign w:val="center"/>
            <w:hideMark/>
          </w:tcPr>
          <w:p w14:paraId="52E0DD7E" w14:textId="557A885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9E0F8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65C4076" w14:textId="77777777" w:rsidTr="003C5B0E">
        <w:trPr>
          <w:cantSplit/>
          <w:trHeight w:val="1493"/>
        </w:trPr>
        <w:tc>
          <w:tcPr>
            <w:tcW w:w="1600" w:type="dxa"/>
            <w:noWrap/>
            <w:vAlign w:val="center"/>
            <w:hideMark/>
          </w:tcPr>
          <w:p w14:paraId="709979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PL-08.a.3</w:t>
            </w:r>
          </w:p>
        </w:tc>
        <w:tc>
          <w:tcPr>
            <w:tcW w:w="2175" w:type="dxa"/>
            <w:vAlign w:val="center"/>
            <w:hideMark/>
          </w:tcPr>
          <w:p w14:paraId="4ACAB8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Integrate Architectures into Enterprise Structure</w:t>
            </w:r>
          </w:p>
        </w:tc>
        <w:tc>
          <w:tcPr>
            <w:tcW w:w="4500" w:type="dxa"/>
            <w:vAlign w:val="center"/>
            <w:hideMark/>
          </w:tcPr>
          <w:p w14:paraId="5E0C11E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Explain how the systems fit into and enhance the overall business framework.</w:t>
            </w:r>
          </w:p>
        </w:tc>
        <w:tc>
          <w:tcPr>
            <w:tcW w:w="4457" w:type="dxa"/>
            <w:vAlign w:val="center"/>
            <w:hideMark/>
          </w:tcPr>
          <w:p w14:paraId="10176E70" w14:textId="5B6EB11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F475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6484702" w14:textId="77777777" w:rsidTr="003C5B0E">
        <w:trPr>
          <w:cantSplit/>
          <w:trHeight w:val="1529"/>
        </w:trPr>
        <w:tc>
          <w:tcPr>
            <w:tcW w:w="1600" w:type="dxa"/>
            <w:noWrap/>
            <w:vAlign w:val="center"/>
            <w:hideMark/>
          </w:tcPr>
          <w:p w14:paraId="2C21E0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PL-08.a.4</w:t>
            </w:r>
          </w:p>
        </w:tc>
        <w:tc>
          <w:tcPr>
            <w:tcW w:w="2175" w:type="dxa"/>
            <w:vAlign w:val="center"/>
            <w:hideMark/>
          </w:tcPr>
          <w:p w14:paraId="2AA9F08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External Systems Dependencies</w:t>
            </w:r>
          </w:p>
        </w:tc>
        <w:tc>
          <w:tcPr>
            <w:tcW w:w="4500" w:type="dxa"/>
            <w:vAlign w:val="center"/>
            <w:hideMark/>
          </w:tcPr>
          <w:p w14:paraId="547E79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Explain any assumptions made about, and reliance on, outside systems and services.</w:t>
            </w:r>
          </w:p>
        </w:tc>
        <w:tc>
          <w:tcPr>
            <w:tcW w:w="4457" w:type="dxa"/>
            <w:vAlign w:val="center"/>
            <w:hideMark/>
          </w:tcPr>
          <w:p w14:paraId="13058F36" w14:textId="444F37F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53D6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3161483" w14:textId="77777777" w:rsidTr="003C5B0E">
        <w:trPr>
          <w:cantSplit/>
          <w:trHeight w:val="1556"/>
        </w:trPr>
        <w:tc>
          <w:tcPr>
            <w:tcW w:w="1600" w:type="dxa"/>
            <w:noWrap/>
            <w:vAlign w:val="center"/>
            <w:hideMark/>
          </w:tcPr>
          <w:p w14:paraId="5DD8E2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PL-08.b</w:t>
            </w:r>
          </w:p>
        </w:tc>
        <w:tc>
          <w:tcPr>
            <w:tcW w:w="2175" w:type="dxa"/>
            <w:vAlign w:val="center"/>
            <w:hideMark/>
          </w:tcPr>
          <w:p w14:paraId="647EF2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Enterprise Architecture Regularly</w:t>
            </w:r>
          </w:p>
        </w:tc>
        <w:tc>
          <w:tcPr>
            <w:tcW w:w="4500" w:type="dxa"/>
            <w:vAlign w:val="center"/>
            <w:hideMark/>
          </w:tcPr>
          <w:p w14:paraId="753B5E5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architectures to keep them in line with changes in the overall business structure.</w:t>
            </w:r>
          </w:p>
        </w:tc>
        <w:tc>
          <w:tcPr>
            <w:tcW w:w="4457" w:type="dxa"/>
            <w:vAlign w:val="center"/>
            <w:hideMark/>
          </w:tcPr>
          <w:p w14:paraId="01A0334A" w14:textId="0415AD3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DC4A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6080ED2" w14:textId="77777777" w:rsidTr="003C5B0E">
        <w:trPr>
          <w:cantSplit/>
          <w:trHeight w:val="1583"/>
        </w:trPr>
        <w:tc>
          <w:tcPr>
            <w:tcW w:w="1600" w:type="dxa"/>
            <w:noWrap/>
            <w:vAlign w:val="center"/>
            <w:hideMark/>
          </w:tcPr>
          <w:p w14:paraId="511DB0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PL-08.c</w:t>
            </w:r>
          </w:p>
        </w:tc>
        <w:tc>
          <w:tcPr>
            <w:tcW w:w="2175" w:type="dxa"/>
            <w:vAlign w:val="center"/>
            <w:hideMark/>
          </w:tcPr>
          <w:p w14:paraId="7AFB4B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Architectural Changes in Security and Privacy Plans</w:t>
            </w:r>
          </w:p>
        </w:tc>
        <w:tc>
          <w:tcPr>
            <w:tcW w:w="4500" w:type="dxa"/>
            <w:vAlign w:val="center"/>
            <w:hideMark/>
          </w:tcPr>
          <w:p w14:paraId="1579AE8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any intended changes to the system structure into existing security and privacy plans, operations concepts, analysis of importance, organizational procedures, and purchasing and procurement activities.</w:t>
            </w:r>
          </w:p>
        </w:tc>
        <w:tc>
          <w:tcPr>
            <w:tcW w:w="4457" w:type="dxa"/>
            <w:vAlign w:val="center"/>
            <w:hideMark/>
          </w:tcPr>
          <w:p w14:paraId="7829FF75" w14:textId="2F2A7E3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E3A1A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99BE5B" w14:textId="77777777" w:rsidTr="00E8277A">
        <w:trPr>
          <w:cantSplit/>
          <w:trHeight w:val="260"/>
        </w:trPr>
        <w:tc>
          <w:tcPr>
            <w:tcW w:w="14305" w:type="dxa"/>
            <w:gridSpan w:val="5"/>
            <w:shd w:val="clear" w:color="000000" w:fill="808080"/>
            <w:noWrap/>
            <w:vAlign w:val="center"/>
            <w:hideMark/>
          </w:tcPr>
          <w:p w14:paraId="4E2D4AC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CENTRAL MANAGEMENT</w:t>
            </w:r>
          </w:p>
        </w:tc>
      </w:tr>
      <w:tr w:rsidR="00E8277A" w:rsidRPr="00E8277A" w14:paraId="304B1D42" w14:textId="77777777" w:rsidTr="003C5B0E">
        <w:trPr>
          <w:cantSplit/>
          <w:trHeight w:val="1610"/>
        </w:trPr>
        <w:tc>
          <w:tcPr>
            <w:tcW w:w="1600" w:type="dxa"/>
            <w:noWrap/>
            <w:vAlign w:val="center"/>
            <w:hideMark/>
          </w:tcPr>
          <w:p w14:paraId="372886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PL-09</w:t>
            </w:r>
          </w:p>
        </w:tc>
        <w:tc>
          <w:tcPr>
            <w:tcW w:w="2175" w:type="dxa"/>
            <w:vAlign w:val="center"/>
            <w:hideMark/>
          </w:tcPr>
          <w:p w14:paraId="28C23C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Assigned Controls and Processes</w:t>
            </w:r>
          </w:p>
        </w:tc>
        <w:tc>
          <w:tcPr>
            <w:tcW w:w="4500" w:type="dxa"/>
            <w:vAlign w:val="center"/>
            <w:hideMark/>
          </w:tcPr>
          <w:p w14:paraId="3EA1CFF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the defined controls and related processes centrally.</w:t>
            </w:r>
          </w:p>
        </w:tc>
        <w:tc>
          <w:tcPr>
            <w:tcW w:w="4457" w:type="dxa"/>
            <w:vAlign w:val="center"/>
            <w:hideMark/>
          </w:tcPr>
          <w:p w14:paraId="60B5243B" w14:textId="1293564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3BC6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52B7AA6D" w14:textId="77777777" w:rsidTr="00E8277A">
        <w:trPr>
          <w:cantSplit/>
          <w:trHeight w:val="260"/>
        </w:trPr>
        <w:tc>
          <w:tcPr>
            <w:tcW w:w="14305" w:type="dxa"/>
            <w:gridSpan w:val="5"/>
            <w:shd w:val="clear" w:color="000000" w:fill="808080"/>
            <w:noWrap/>
            <w:vAlign w:val="center"/>
            <w:hideMark/>
          </w:tcPr>
          <w:p w14:paraId="4CAE386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BASELINE SELECTION</w:t>
            </w:r>
          </w:p>
        </w:tc>
      </w:tr>
      <w:tr w:rsidR="00E8277A" w:rsidRPr="00E8277A" w14:paraId="01D4CA52" w14:textId="77777777" w:rsidTr="003C5B0E">
        <w:trPr>
          <w:cantSplit/>
          <w:trHeight w:val="1565"/>
        </w:trPr>
        <w:tc>
          <w:tcPr>
            <w:tcW w:w="1600" w:type="dxa"/>
            <w:noWrap/>
            <w:vAlign w:val="center"/>
            <w:hideMark/>
          </w:tcPr>
          <w:p w14:paraId="6B1208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PL-10</w:t>
            </w:r>
          </w:p>
        </w:tc>
        <w:tc>
          <w:tcPr>
            <w:tcW w:w="2175" w:type="dxa"/>
            <w:vAlign w:val="center"/>
            <w:hideMark/>
          </w:tcPr>
          <w:p w14:paraId="2DEEBE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System Control Baseline</w:t>
            </w:r>
          </w:p>
        </w:tc>
        <w:tc>
          <w:tcPr>
            <w:tcW w:w="4500" w:type="dxa"/>
            <w:vAlign w:val="center"/>
            <w:hideMark/>
          </w:tcPr>
          <w:p w14:paraId="3B18AF7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a standard set of procedures for managing the system.</w:t>
            </w:r>
          </w:p>
        </w:tc>
        <w:tc>
          <w:tcPr>
            <w:tcW w:w="4457" w:type="dxa"/>
            <w:vAlign w:val="center"/>
            <w:hideMark/>
          </w:tcPr>
          <w:p w14:paraId="3D10D275" w14:textId="5927CCE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966A50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524A573" w14:textId="77777777" w:rsidTr="00E8277A">
        <w:trPr>
          <w:cantSplit/>
          <w:trHeight w:val="260"/>
        </w:trPr>
        <w:tc>
          <w:tcPr>
            <w:tcW w:w="14305" w:type="dxa"/>
            <w:gridSpan w:val="5"/>
            <w:shd w:val="clear" w:color="000000" w:fill="808080"/>
            <w:noWrap/>
            <w:vAlign w:val="center"/>
            <w:hideMark/>
          </w:tcPr>
          <w:p w14:paraId="5B624CA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BASELINE TAILORING</w:t>
            </w:r>
          </w:p>
        </w:tc>
      </w:tr>
      <w:tr w:rsidR="00E8277A" w:rsidRPr="00E8277A" w14:paraId="57E691C3" w14:textId="77777777" w:rsidTr="00E8277A">
        <w:trPr>
          <w:cantSplit/>
          <w:trHeight w:val="1400"/>
        </w:trPr>
        <w:tc>
          <w:tcPr>
            <w:tcW w:w="1600" w:type="dxa"/>
            <w:noWrap/>
            <w:vAlign w:val="center"/>
            <w:hideMark/>
          </w:tcPr>
          <w:p w14:paraId="49EC0F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PL-11</w:t>
            </w:r>
          </w:p>
        </w:tc>
        <w:tc>
          <w:tcPr>
            <w:tcW w:w="2175" w:type="dxa"/>
            <w:vAlign w:val="center"/>
            <w:hideMark/>
          </w:tcPr>
          <w:p w14:paraId="0016FD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Tailoring Actions to Control Baseline</w:t>
            </w:r>
          </w:p>
        </w:tc>
        <w:tc>
          <w:tcPr>
            <w:tcW w:w="4500" w:type="dxa"/>
            <w:vAlign w:val="center"/>
            <w:hideMark/>
          </w:tcPr>
          <w:p w14:paraId="0D18CA2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Customize the chosen control baseline by executing particular modification actions.</w:t>
            </w:r>
          </w:p>
        </w:tc>
        <w:tc>
          <w:tcPr>
            <w:tcW w:w="4457" w:type="dxa"/>
            <w:vAlign w:val="center"/>
            <w:hideMark/>
          </w:tcPr>
          <w:p w14:paraId="0B0F746A" w14:textId="242E379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AF1C38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497C33B" w14:textId="77777777" w:rsidTr="00E8277A">
        <w:trPr>
          <w:cantSplit/>
          <w:trHeight w:val="260"/>
        </w:trPr>
        <w:tc>
          <w:tcPr>
            <w:tcW w:w="14305" w:type="dxa"/>
            <w:gridSpan w:val="5"/>
            <w:shd w:val="clear" w:color="000000" w:fill="901A1D"/>
            <w:noWrap/>
            <w:vAlign w:val="center"/>
            <w:hideMark/>
          </w:tcPr>
          <w:p w14:paraId="4372C26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PROGRAM MANAGEMENT (PM)</w:t>
            </w:r>
          </w:p>
        </w:tc>
      </w:tr>
      <w:tr w:rsidR="00E8277A" w:rsidRPr="00E8277A" w14:paraId="6850314C" w14:textId="77777777" w:rsidTr="00E8277A">
        <w:trPr>
          <w:cantSplit/>
          <w:trHeight w:val="260"/>
        </w:trPr>
        <w:tc>
          <w:tcPr>
            <w:tcW w:w="14305" w:type="dxa"/>
            <w:gridSpan w:val="5"/>
            <w:shd w:val="clear" w:color="000000" w:fill="808080"/>
            <w:noWrap/>
            <w:vAlign w:val="center"/>
            <w:hideMark/>
          </w:tcPr>
          <w:p w14:paraId="6D29668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SECURITY PROGRAM PLAN</w:t>
            </w:r>
          </w:p>
        </w:tc>
      </w:tr>
      <w:tr w:rsidR="00E8277A" w:rsidRPr="00E8277A" w14:paraId="06D7FDC1" w14:textId="77777777" w:rsidTr="00E8277A">
        <w:trPr>
          <w:cantSplit/>
          <w:trHeight w:val="1960"/>
        </w:trPr>
        <w:tc>
          <w:tcPr>
            <w:tcW w:w="1600" w:type="dxa"/>
            <w:noWrap/>
            <w:vAlign w:val="center"/>
            <w:hideMark/>
          </w:tcPr>
          <w:p w14:paraId="678017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PM-01.a</w:t>
            </w:r>
          </w:p>
        </w:tc>
        <w:tc>
          <w:tcPr>
            <w:tcW w:w="2175" w:type="dxa"/>
            <w:vAlign w:val="center"/>
            <w:hideMark/>
          </w:tcPr>
          <w:p w14:paraId="380099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Organization-Wide Security Program Plan</w:t>
            </w:r>
          </w:p>
        </w:tc>
        <w:tc>
          <w:tcPr>
            <w:tcW w:w="4500" w:type="dxa"/>
            <w:vAlign w:val="center"/>
            <w:hideMark/>
          </w:tcPr>
          <w:p w14:paraId="0A1625C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and distribute a plan for the entire organization's information security program.</w:t>
            </w:r>
          </w:p>
        </w:tc>
        <w:tc>
          <w:tcPr>
            <w:tcW w:w="4457" w:type="dxa"/>
            <w:vAlign w:val="center"/>
            <w:hideMark/>
          </w:tcPr>
          <w:p w14:paraId="0EB4E9EA" w14:textId="5FB4116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D7E71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C790C45" w14:textId="77777777" w:rsidTr="00E8277A">
        <w:trPr>
          <w:cantSplit/>
          <w:trHeight w:val="1960"/>
        </w:trPr>
        <w:tc>
          <w:tcPr>
            <w:tcW w:w="1600" w:type="dxa"/>
            <w:noWrap/>
            <w:vAlign w:val="center"/>
            <w:hideMark/>
          </w:tcPr>
          <w:p w14:paraId="272E97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PM-01.a.1</w:t>
            </w:r>
          </w:p>
        </w:tc>
        <w:tc>
          <w:tcPr>
            <w:tcW w:w="2175" w:type="dxa"/>
            <w:vAlign w:val="center"/>
            <w:hideMark/>
          </w:tcPr>
          <w:p w14:paraId="417400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Overview of Security Program Requirements and Controls</w:t>
            </w:r>
          </w:p>
        </w:tc>
        <w:tc>
          <w:tcPr>
            <w:tcW w:w="4500" w:type="dxa"/>
            <w:vAlign w:val="center"/>
            <w:hideMark/>
          </w:tcPr>
          <w:p w14:paraId="1A542CC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Give a summary of the security program's requirements and explain the management strategies and common measures in place or planned to meet these requirements.</w:t>
            </w:r>
          </w:p>
        </w:tc>
        <w:tc>
          <w:tcPr>
            <w:tcW w:w="4457" w:type="dxa"/>
            <w:vAlign w:val="center"/>
            <w:hideMark/>
          </w:tcPr>
          <w:p w14:paraId="2A46E6B3" w14:textId="44CC0D2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D0D26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E5B4605" w14:textId="77777777" w:rsidTr="00E8277A">
        <w:trPr>
          <w:cantSplit/>
          <w:trHeight w:val="1960"/>
        </w:trPr>
        <w:tc>
          <w:tcPr>
            <w:tcW w:w="1600" w:type="dxa"/>
            <w:noWrap/>
            <w:vAlign w:val="center"/>
            <w:hideMark/>
          </w:tcPr>
          <w:p w14:paraId="4AD8AD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PM-01.a.2</w:t>
            </w:r>
          </w:p>
        </w:tc>
        <w:tc>
          <w:tcPr>
            <w:tcW w:w="2175" w:type="dxa"/>
            <w:vAlign w:val="center"/>
            <w:hideMark/>
          </w:tcPr>
          <w:p w14:paraId="7587B9A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Roles and Responsibilities</w:t>
            </w:r>
          </w:p>
        </w:tc>
        <w:tc>
          <w:tcPr>
            <w:tcW w:w="4500" w:type="dxa"/>
            <w:vAlign w:val="center"/>
            <w:hideMark/>
          </w:tcPr>
          <w:p w14:paraId="72E9AF3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process includes identifying and assigning roles, ensuring management commitment, coordinating with different groups in the organization, and following regulations.</w:t>
            </w:r>
          </w:p>
        </w:tc>
        <w:tc>
          <w:tcPr>
            <w:tcW w:w="4457" w:type="dxa"/>
            <w:vAlign w:val="center"/>
            <w:hideMark/>
          </w:tcPr>
          <w:p w14:paraId="09F43E95" w14:textId="285F65D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type="page"/>
            </w:r>
            <w:r w:rsidR="009A7CED">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ID.GV-2</w:t>
            </w:r>
            <w:r w:rsidR="009A7CED">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9A7CED">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9A7CED">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A118D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0E2BE8D" w14:textId="77777777" w:rsidTr="00E8277A">
        <w:trPr>
          <w:cantSplit/>
          <w:trHeight w:val="1960"/>
        </w:trPr>
        <w:tc>
          <w:tcPr>
            <w:tcW w:w="1600" w:type="dxa"/>
            <w:noWrap/>
            <w:vAlign w:val="center"/>
            <w:hideMark/>
          </w:tcPr>
          <w:p w14:paraId="5E99DB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PM-01.a.3</w:t>
            </w:r>
          </w:p>
        </w:tc>
        <w:tc>
          <w:tcPr>
            <w:tcW w:w="2175" w:type="dxa"/>
            <w:vAlign w:val="center"/>
            <w:hideMark/>
          </w:tcPr>
          <w:p w14:paraId="4F8A55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Coordinate Information Security Entities</w:t>
            </w:r>
          </w:p>
        </w:tc>
        <w:tc>
          <w:tcPr>
            <w:tcW w:w="4500" w:type="dxa"/>
            <w:vAlign w:val="center"/>
            <w:hideMark/>
          </w:tcPr>
          <w:p w14:paraId="0908601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Ensures cooperation between different departments in charge of information security.</w:t>
            </w:r>
          </w:p>
        </w:tc>
        <w:tc>
          <w:tcPr>
            <w:tcW w:w="4457" w:type="dxa"/>
            <w:vAlign w:val="center"/>
            <w:hideMark/>
          </w:tcPr>
          <w:p w14:paraId="215A6AA8" w14:textId="40D9A58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4BA79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E0469EA" w14:textId="77777777" w:rsidTr="00E8277A">
        <w:trPr>
          <w:cantSplit/>
          <w:trHeight w:val="1960"/>
        </w:trPr>
        <w:tc>
          <w:tcPr>
            <w:tcW w:w="1600" w:type="dxa"/>
            <w:noWrap/>
            <w:vAlign w:val="center"/>
            <w:hideMark/>
          </w:tcPr>
          <w:p w14:paraId="35B4EC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PM-01.a.4</w:t>
            </w:r>
          </w:p>
        </w:tc>
        <w:tc>
          <w:tcPr>
            <w:tcW w:w="2175" w:type="dxa"/>
            <w:vAlign w:val="center"/>
            <w:hideMark/>
          </w:tcPr>
          <w:p w14:paraId="78EE77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Risk by Senior Official</w:t>
            </w:r>
          </w:p>
        </w:tc>
        <w:tc>
          <w:tcPr>
            <w:tcW w:w="4500" w:type="dxa"/>
            <w:vAlign w:val="center"/>
            <w:hideMark/>
          </w:tcPr>
          <w:p w14:paraId="6F6783F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 high-ranking official, who is responsible and accountable for any risk that may impact the organization's operations, assets, reputation, individuals, other organizations, and the nation, must give approval.</w:t>
            </w:r>
          </w:p>
        </w:tc>
        <w:tc>
          <w:tcPr>
            <w:tcW w:w="4457" w:type="dxa"/>
            <w:vAlign w:val="center"/>
            <w:hideMark/>
          </w:tcPr>
          <w:p w14:paraId="713E2A3D" w14:textId="0568275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8E757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771F515" w14:textId="77777777" w:rsidTr="00E8277A">
        <w:trPr>
          <w:cantSplit/>
          <w:trHeight w:val="1960"/>
        </w:trPr>
        <w:tc>
          <w:tcPr>
            <w:tcW w:w="1600" w:type="dxa"/>
            <w:noWrap/>
            <w:vAlign w:val="center"/>
            <w:hideMark/>
          </w:tcPr>
          <w:p w14:paraId="6A6013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PM-01.b</w:t>
            </w:r>
          </w:p>
        </w:tc>
        <w:tc>
          <w:tcPr>
            <w:tcW w:w="2175" w:type="dxa"/>
            <w:vAlign w:val="center"/>
            <w:hideMark/>
          </w:tcPr>
          <w:p w14:paraId="02CB43D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Security Program Plan</w:t>
            </w:r>
          </w:p>
        </w:tc>
        <w:tc>
          <w:tcPr>
            <w:tcW w:w="4500" w:type="dxa"/>
            <w:vAlign w:val="center"/>
            <w:hideMark/>
          </w:tcPr>
          <w:p w14:paraId="4AF5667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Periodically review and update the organization-wide information security plan, as decided by the organization, and after specific events as defined by the organization.</w:t>
            </w:r>
          </w:p>
        </w:tc>
        <w:tc>
          <w:tcPr>
            <w:tcW w:w="4457" w:type="dxa"/>
            <w:vAlign w:val="center"/>
            <w:hideMark/>
          </w:tcPr>
          <w:p w14:paraId="4367DBC3" w14:textId="0F8E239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66A9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7324859" w14:textId="77777777" w:rsidTr="00E8277A">
        <w:trPr>
          <w:cantSplit/>
          <w:trHeight w:val="1960"/>
        </w:trPr>
        <w:tc>
          <w:tcPr>
            <w:tcW w:w="1600" w:type="dxa"/>
            <w:noWrap/>
            <w:vAlign w:val="center"/>
            <w:hideMark/>
          </w:tcPr>
          <w:p w14:paraId="29D3E7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PM-01.c</w:t>
            </w:r>
          </w:p>
        </w:tc>
        <w:tc>
          <w:tcPr>
            <w:tcW w:w="2175" w:type="dxa"/>
            <w:vAlign w:val="center"/>
            <w:hideMark/>
          </w:tcPr>
          <w:p w14:paraId="416B6F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Protect Information Security Program Plan</w:t>
            </w:r>
          </w:p>
        </w:tc>
        <w:tc>
          <w:tcPr>
            <w:tcW w:w="4500" w:type="dxa"/>
            <w:vAlign w:val="center"/>
            <w:hideMark/>
          </w:tcPr>
          <w:p w14:paraId="5191119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security program plan is safe from unauthorized changes and sharing.</w:t>
            </w:r>
          </w:p>
        </w:tc>
        <w:tc>
          <w:tcPr>
            <w:tcW w:w="4457" w:type="dxa"/>
            <w:vAlign w:val="center"/>
            <w:hideMark/>
          </w:tcPr>
          <w:p w14:paraId="455C4743" w14:textId="0257602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026AF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172782" w14:textId="77777777" w:rsidTr="00E8277A">
        <w:trPr>
          <w:cantSplit/>
          <w:trHeight w:val="260"/>
        </w:trPr>
        <w:tc>
          <w:tcPr>
            <w:tcW w:w="14305" w:type="dxa"/>
            <w:gridSpan w:val="5"/>
            <w:shd w:val="clear" w:color="000000" w:fill="808080"/>
            <w:noWrap/>
            <w:vAlign w:val="center"/>
            <w:hideMark/>
          </w:tcPr>
          <w:p w14:paraId="0F0E5D1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SECURITY PROGRAM LEADERSHIP ROLE</w:t>
            </w:r>
          </w:p>
        </w:tc>
      </w:tr>
      <w:tr w:rsidR="00E8277A" w:rsidRPr="00E8277A" w14:paraId="4EEDAF98" w14:textId="77777777" w:rsidTr="00E8277A">
        <w:trPr>
          <w:cantSplit/>
          <w:trHeight w:val="1400"/>
        </w:trPr>
        <w:tc>
          <w:tcPr>
            <w:tcW w:w="1600" w:type="dxa"/>
            <w:noWrap/>
            <w:vAlign w:val="center"/>
            <w:hideMark/>
          </w:tcPr>
          <w:p w14:paraId="545377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PM-02</w:t>
            </w:r>
          </w:p>
        </w:tc>
        <w:tc>
          <w:tcPr>
            <w:tcW w:w="2175" w:type="dxa"/>
            <w:vAlign w:val="center"/>
            <w:hideMark/>
          </w:tcPr>
          <w:p w14:paraId="21176C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Senior Information Security Officer</w:t>
            </w:r>
          </w:p>
        </w:tc>
        <w:tc>
          <w:tcPr>
            <w:tcW w:w="4500" w:type="dxa"/>
            <w:vAlign w:val="center"/>
            <w:hideMark/>
          </w:tcPr>
          <w:p w14:paraId="1AB7ABE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Assign a high-ranking officer to lead and manage </w:t>
            </w:r>
            <w:proofErr w:type="spellStart"/>
            <w:r w:rsidRPr="00E8277A">
              <w:rPr>
                <w:rFonts w:eastAsia="Times New Roman" w:cs="Times New Roman"/>
                <w:color w:val="000000"/>
                <w:kern w:val="0"/>
                <w:sz w:val="20"/>
                <w:szCs w:val="20"/>
                <w14:ligatures w14:val="none"/>
              </w:rPr>
              <w:t>a</w:t>
            </w:r>
            <w:proofErr w:type="spellEnd"/>
            <w:r w:rsidRPr="00E8277A">
              <w:rPr>
                <w:rFonts w:eastAsia="Times New Roman" w:cs="Times New Roman"/>
                <w:color w:val="000000"/>
                <w:kern w:val="0"/>
                <w:sz w:val="20"/>
                <w:szCs w:val="20"/>
                <w14:ligatures w14:val="none"/>
              </w:rPr>
              <w:t xml:space="preserve"> organization-wide information security program. They should have the resources and focus to coordinate, develop, implement, and maintain this program.</w:t>
            </w:r>
          </w:p>
        </w:tc>
        <w:tc>
          <w:tcPr>
            <w:tcW w:w="4457" w:type="dxa"/>
            <w:vAlign w:val="center"/>
            <w:hideMark/>
          </w:tcPr>
          <w:p w14:paraId="134AAC6A" w14:textId="1F1FE7C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GV.RR-01, GV.RR-02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ID.AM-6, ID.GV-2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2C51C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7B492B8" w14:textId="77777777" w:rsidTr="00E8277A">
        <w:trPr>
          <w:cantSplit/>
          <w:trHeight w:val="260"/>
        </w:trPr>
        <w:tc>
          <w:tcPr>
            <w:tcW w:w="14305" w:type="dxa"/>
            <w:gridSpan w:val="5"/>
            <w:shd w:val="clear" w:color="000000" w:fill="808080"/>
            <w:noWrap/>
            <w:vAlign w:val="center"/>
            <w:hideMark/>
          </w:tcPr>
          <w:p w14:paraId="0F7647F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SECURITY AND PRIVACY RESOURCES</w:t>
            </w:r>
          </w:p>
        </w:tc>
      </w:tr>
      <w:tr w:rsidR="00E8277A" w:rsidRPr="00E8277A" w14:paraId="0C156197" w14:textId="77777777" w:rsidTr="00E8277A">
        <w:trPr>
          <w:cantSplit/>
          <w:trHeight w:val="1400"/>
        </w:trPr>
        <w:tc>
          <w:tcPr>
            <w:tcW w:w="1600" w:type="dxa"/>
            <w:noWrap/>
            <w:vAlign w:val="center"/>
            <w:hideMark/>
          </w:tcPr>
          <w:p w14:paraId="756D86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PM-03.a</w:t>
            </w:r>
          </w:p>
        </w:tc>
        <w:tc>
          <w:tcPr>
            <w:tcW w:w="2175" w:type="dxa"/>
            <w:vAlign w:val="center"/>
            <w:hideMark/>
          </w:tcPr>
          <w:p w14:paraId="05D04D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Resources in Capital Planning and Investment Requests</w:t>
            </w:r>
          </w:p>
        </w:tc>
        <w:tc>
          <w:tcPr>
            <w:tcW w:w="4500" w:type="dxa"/>
            <w:vAlign w:val="center"/>
            <w:hideMark/>
          </w:tcPr>
          <w:p w14:paraId="2346A04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the necessary resources for the implementation of information security and privacy programs in the capital planning and investment requests. Any exceptions to this requirement should also be documented.</w:t>
            </w:r>
          </w:p>
        </w:tc>
        <w:tc>
          <w:tcPr>
            <w:tcW w:w="4457" w:type="dxa"/>
            <w:vAlign w:val="center"/>
            <w:hideMark/>
          </w:tcPr>
          <w:p w14:paraId="677E6FBE" w14:textId="4B7D51B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GV.RM-03, GV.RR-03, 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891CA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F92F7DB" w14:textId="77777777" w:rsidTr="00E8277A">
        <w:trPr>
          <w:cantSplit/>
          <w:trHeight w:val="1680"/>
        </w:trPr>
        <w:tc>
          <w:tcPr>
            <w:tcW w:w="1600" w:type="dxa"/>
            <w:noWrap/>
            <w:vAlign w:val="center"/>
            <w:hideMark/>
          </w:tcPr>
          <w:p w14:paraId="2B4D9E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PM-03.b</w:t>
            </w:r>
          </w:p>
        </w:tc>
        <w:tc>
          <w:tcPr>
            <w:tcW w:w="2175" w:type="dxa"/>
            <w:vAlign w:val="center"/>
            <w:hideMark/>
          </w:tcPr>
          <w:p w14:paraId="5BD2A4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Prepare Investment Request Documentation</w:t>
            </w:r>
          </w:p>
        </w:tc>
        <w:tc>
          <w:tcPr>
            <w:tcW w:w="4500" w:type="dxa"/>
            <w:vAlign w:val="center"/>
            <w:hideMark/>
          </w:tcPr>
          <w:p w14:paraId="3AF4DDE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necessary documents to handle information security and privacy programs in capital planning and investment requests, according to relevant laws, executive orders, instructions, policies, regulations, and standards.</w:t>
            </w:r>
          </w:p>
        </w:tc>
        <w:tc>
          <w:tcPr>
            <w:tcW w:w="4457" w:type="dxa"/>
            <w:vAlign w:val="center"/>
            <w:hideMark/>
          </w:tcPr>
          <w:p w14:paraId="5EF2DEC2" w14:textId="28E649C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GV.RM-03, GV.RR-03, 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65896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4900BE" w14:textId="77777777" w:rsidTr="00E8277A">
        <w:trPr>
          <w:cantSplit/>
          <w:trHeight w:val="1400"/>
        </w:trPr>
        <w:tc>
          <w:tcPr>
            <w:tcW w:w="1600" w:type="dxa"/>
            <w:noWrap/>
            <w:vAlign w:val="center"/>
            <w:hideMark/>
          </w:tcPr>
          <w:p w14:paraId="343B65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PM-03.c</w:t>
            </w:r>
          </w:p>
        </w:tc>
        <w:tc>
          <w:tcPr>
            <w:tcW w:w="2175" w:type="dxa"/>
            <w:vAlign w:val="center"/>
            <w:hideMark/>
          </w:tcPr>
          <w:p w14:paraId="65ABEA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Allocate Security and Privacy Resources</w:t>
            </w:r>
          </w:p>
        </w:tc>
        <w:tc>
          <w:tcPr>
            <w:tcW w:w="4500" w:type="dxa"/>
            <w:vAlign w:val="center"/>
            <w:hideMark/>
          </w:tcPr>
          <w:p w14:paraId="0F51767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Allocate the planned resources for information security and privacy for use as needed.</w:t>
            </w:r>
          </w:p>
        </w:tc>
        <w:tc>
          <w:tcPr>
            <w:tcW w:w="4457" w:type="dxa"/>
            <w:vAlign w:val="center"/>
            <w:hideMark/>
          </w:tcPr>
          <w:p w14:paraId="433B88C1" w14:textId="64C38E8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GV.RM-03, GV.RR-03, PR.IR-04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DFA2AC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8D98D9" w14:textId="77777777" w:rsidTr="00E8277A">
        <w:trPr>
          <w:cantSplit/>
          <w:trHeight w:val="260"/>
        </w:trPr>
        <w:tc>
          <w:tcPr>
            <w:tcW w:w="14305" w:type="dxa"/>
            <w:gridSpan w:val="5"/>
            <w:shd w:val="clear" w:color="000000" w:fill="808080"/>
            <w:noWrap/>
            <w:vAlign w:val="center"/>
            <w:hideMark/>
          </w:tcPr>
          <w:p w14:paraId="48AE660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PLAN OF ACTION AND MILESTONES PROCESS</w:t>
            </w:r>
          </w:p>
        </w:tc>
      </w:tr>
      <w:tr w:rsidR="00E8277A" w:rsidRPr="00E8277A" w14:paraId="7EFC18D9" w14:textId="77777777" w:rsidTr="00E8277A">
        <w:trPr>
          <w:cantSplit/>
          <w:trHeight w:val="1680"/>
        </w:trPr>
        <w:tc>
          <w:tcPr>
            <w:tcW w:w="1600" w:type="dxa"/>
            <w:noWrap/>
            <w:vAlign w:val="center"/>
            <w:hideMark/>
          </w:tcPr>
          <w:p w14:paraId="042DA96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PM-04.a</w:t>
            </w:r>
          </w:p>
        </w:tc>
        <w:tc>
          <w:tcPr>
            <w:tcW w:w="2175" w:type="dxa"/>
            <w:vAlign w:val="center"/>
            <w:hideMark/>
          </w:tcPr>
          <w:p w14:paraId="66C8B5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Action Plans and Milestones Implementation</w:t>
            </w:r>
          </w:p>
        </w:tc>
        <w:tc>
          <w:tcPr>
            <w:tcW w:w="4500" w:type="dxa"/>
            <w:vAlign w:val="center"/>
            <w:hideMark/>
          </w:tcPr>
          <w:p w14:paraId="3CF43E9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a process that guarantees the creation and execution of schedules and targets for the programs related to information security, privacy, and supply chain risk management, as well as the systems related to the organization.</w:t>
            </w:r>
          </w:p>
        </w:tc>
        <w:tc>
          <w:tcPr>
            <w:tcW w:w="4457" w:type="dxa"/>
            <w:vAlign w:val="center"/>
            <w:hideMark/>
          </w:tcPr>
          <w:p w14:paraId="0111DFA8" w14:textId="7FA2BC5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GV.OV-03,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ID.RA-6,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BDD7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E9CBCA6" w14:textId="77777777" w:rsidTr="00E8277A">
        <w:trPr>
          <w:cantSplit/>
          <w:trHeight w:val="1400"/>
        </w:trPr>
        <w:tc>
          <w:tcPr>
            <w:tcW w:w="1600" w:type="dxa"/>
            <w:noWrap/>
            <w:vAlign w:val="center"/>
            <w:hideMark/>
          </w:tcPr>
          <w:p w14:paraId="2852312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PM-04.a.1</w:t>
            </w:r>
          </w:p>
        </w:tc>
        <w:tc>
          <w:tcPr>
            <w:tcW w:w="2175" w:type="dxa"/>
            <w:vAlign w:val="center"/>
            <w:hideMark/>
          </w:tcPr>
          <w:p w14:paraId="7434B8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a POAM Process.</w:t>
            </w:r>
          </w:p>
        </w:tc>
        <w:tc>
          <w:tcPr>
            <w:tcW w:w="4500" w:type="dxa"/>
            <w:vAlign w:val="center"/>
            <w:hideMark/>
          </w:tcPr>
          <w:p w14:paraId="2598DE1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and maintain POAM process.</w:t>
            </w:r>
          </w:p>
        </w:tc>
        <w:tc>
          <w:tcPr>
            <w:tcW w:w="4457" w:type="dxa"/>
            <w:vAlign w:val="center"/>
            <w:hideMark/>
          </w:tcPr>
          <w:p w14:paraId="748C6B9F" w14:textId="097BD89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GV.OV-03,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ID.RA-6,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A09A2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01A4805" w14:textId="77777777" w:rsidTr="00E8277A">
        <w:trPr>
          <w:cantSplit/>
          <w:trHeight w:val="1680"/>
        </w:trPr>
        <w:tc>
          <w:tcPr>
            <w:tcW w:w="1600" w:type="dxa"/>
            <w:noWrap/>
            <w:vAlign w:val="center"/>
            <w:hideMark/>
          </w:tcPr>
          <w:p w14:paraId="0DFE1A2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PM-04.a.2</w:t>
            </w:r>
          </w:p>
        </w:tc>
        <w:tc>
          <w:tcPr>
            <w:tcW w:w="2175" w:type="dxa"/>
            <w:vAlign w:val="center"/>
            <w:hideMark/>
          </w:tcPr>
          <w:p w14:paraId="683E08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Remedial Security Actions</w:t>
            </w:r>
          </w:p>
        </w:tc>
        <w:tc>
          <w:tcPr>
            <w:tcW w:w="4500" w:type="dxa"/>
            <w:vAlign w:val="center"/>
            <w:hideMark/>
          </w:tcPr>
          <w:p w14:paraId="2EE1E17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the necessary steps taken for the security, privacy, and supply chain risk management to appropriately react to risks that potentially affect the organization's operations, individuals, other organizations, and the country as a whole.</w:t>
            </w:r>
          </w:p>
        </w:tc>
        <w:tc>
          <w:tcPr>
            <w:tcW w:w="4457" w:type="dxa"/>
            <w:vAlign w:val="center"/>
            <w:hideMark/>
          </w:tcPr>
          <w:p w14:paraId="2A93BC3F" w14:textId="3B1C2D1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GV.OV-03,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ID.RA-6,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0A975D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0626C1E" w14:textId="77777777" w:rsidTr="00E8277A">
        <w:trPr>
          <w:cantSplit/>
          <w:trHeight w:val="1400"/>
        </w:trPr>
        <w:tc>
          <w:tcPr>
            <w:tcW w:w="1600" w:type="dxa"/>
            <w:noWrap/>
            <w:vAlign w:val="center"/>
            <w:hideMark/>
          </w:tcPr>
          <w:p w14:paraId="0B49A0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PM-04.a.3</w:t>
            </w:r>
          </w:p>
        </w:tc>
        <w:tc>
          <w:tcPr>
            <w:tcW w:w="2175" w:type="dxa"/>
            <w:vAlign w:val="center"/>
            <w:hideMark/>
          </w:tcPr>
          <w:p w14:paraId="22AEFFB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Compliance</w:t>
            </w:r>
          </w:p>
        </w:tc>
        <w:tc>
          <w:tcPr>
            <w:tcW w:w="4500" w:type="dxa"/>
            <w:vAlign w:val="center"/>
            <w:hideMark/>
          </w:tcPr>
          <w:p w14:paraId="2E95079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Reports are made following set guidelines.</w:t>
            </w:r>
          </w:p>
        </w:tc>
        <w:tc>
          <w:tcPr>
            <w:tcW w:w="4457" w:type="dxa"/>
            <w:vAlign w:val="center"/>
            <w:hideMark/>
          </w:tcPr>
          <w:p w14:paraId="26510C37" w14:textId="4A7F5C3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GV.OV-03, ID.IM-02, ID.IM-03</w:t>
            </w:r>
            <w:r w:rsidRPr="00E8277A">
              <w:rPr>
                <w:rFonts w:eastAsia="Times New Roman" w:cs="Times New Roman"/>
                <w:color w:val="000000"/>
                <w:kern w:val="0"/>
                <w:sz w:val="20"/>
                <w:szCs w:val="20"/>
                <w14:ligatures w14:val="none"/>
              </w:rPr>
              <w:br w:type="page"/>
            </w:r>
            <w:r w:rsidR="009A7CED">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ID.RA-6, RS.AN-5</w:t>
            </w:r>
            <w:r w:rsidRPr="00E8277A">
              <w:rPr>
                <w:rFonts w:eastAsia="Times New Roman" w:cs="Times New Roman"/>
                <w:color w:val="000000"/>
                <w:kern w:val="0"/>
                <w:sz w:val="20"/>
                <w:szCs w:val="20"/>
                <w14:ligatures w14:val="none"/>
              </w:rPr>
              <w:br w:type="page"/>
            </w:r>
            <w:r w:rsidR="009A7CED">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9A7CED">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9A7CED">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4E64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E54C371" w14:textId="77777777" w:rsidTr="009A7CED">
        <w:trPr>
          <w:cantSplit/>
          <w:trHeight w:val="1664"/>
        </w:trPr>
        <w:tc>
          <w:tcPr>
            <w:tcW w:w="1600" w:type="dxa"/>
            <w:noWrap/>
            <w:vAlign w:val="center"/>
            <w:hideMark/>
          </w:tcPr>
          <w:p w14:paraId="0ADAA9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PM-04.b</w:t>
            </w:r>
          </w:p>
        </w:tc>
        <w:tc>
          <w:tcPr>
            <w:tcW w:w="2175" w:type="dxa"/>
            <w:vAlign w:val="center"/>
            <w:hideMark/>
          </w:tcPr>
          <w:p w14:paraId="01ADC4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Consistency of POAMs</w:t>
            </w:r>
          </w:p>
        </w:tc>
        <w:tc>
          <w:tcPr>
            <w:tcW w:w="4500" w:type="dxa"/>
            <w:vAlign w:val="center"/>
            <w:hideMark/>
          </w:tcPr>
          <w:p w14:paraId="024C8F8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and ensure the plans of action and steps align with the organization's risk management strategy and are a high priority in their risk response activities.</w:t>
            </w:r>
          </w:p>
        </w:tc>
        <w:tc>
          <w:tcPr>
            <w:tcW w:w="4457" w:type="dxa"/>
            <w:vAlign w:val="center"/>
            <w:hideMark/>
          </w:tcPr>
          <w:p w14:paraId="4E2AEDF5" w14:textId="1B0213E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GV.OV-03,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ID.RA-6,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FF7BE8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20CBEA" w14:textId="77777777" w:rsidTr="00E8277A">
        <w:trPr>
          <w:cantSplit/>
          <w:trHeight w:val="260"/>
        </w:trPr>
        <w:tc>
          <w:tcPr>
            <w:tcW w:w="14305" w:type="dxa"/>
            <w:gridSpan w:val="5"/>
            <w:shd w:val="clear" w:color="000000" w:fill="808080"/>
            <w:noWrap/>
            <w:vAlign w:val="center"/>
            <w:hideMark/>
          </w:tcPr>
          <w:p w14:paraId="54DA98B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SYSTEM INVENTORY</w:t>
            </w:r>
          </w:p>
        </w:tc>
      </w:tr>
      <w:tr w:rsidR="00E8277A" w:rsidRPr="00E8277A" w14:paraId="1755CE7E" w14:textId="77777777" w:rsidTr="009A7CED">
        <w:trPr>
          <w:cantSplit/>
          <w:trHeight w:val="1700"/>
        </w:trPr>
        <w:tc>
          <w:tcPr>
            <w:tcW w:w="1600" w:type="dxa"/>
            <w:noWrap/>
            <w:vAlign w:val="center"/>
            <w:hideMark/>
          </w:tcPr>
          <w:p w14:paraId="423BB5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PM-05</w:t>
            </w:r>
          </w:p>
        </w:tc>
        <w:tc>
          <w:tcPr>
            <w:tcW w:w="2175" w:type="dxa"/>
            <w:vAlign w:val="center"/>
            <w:hideMark/>
          </w:tcPr>
          <w:p w14:paraId="07AA679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System Inventory</w:t>
            </w:r>
          </w:p>
        </w:tc>
        <w:tc>
          <w:tcPr>
            <w:tcW w:w="4500" w:type="dxa"/>
            <w:vAlign w:val="center"/>
            <w:hideMark/>
          </w:tcPr>
          <w:p w14:paraId="2F54D06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create and update a list of all the systems used within the organization.</w:t>
            </w:r>
          </w:p>
        </w:tc>
        <w:tc>
          <w:tcPr>
            <w:tcW w:w="4457" w:type="dxa"/>
            <w:vAlign w:val="center"/>
            <w:hideMark/>
          </w:tcPr>
          <w:p w14:paraId="63CC5410" w14:textId="4E8C13D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ID.AM-01, ID.AM-02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ID.AM-1, ID.AM-4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C1D6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72D195E" w14:textId="77777777" w:rsidTr="00E8277A">
        <w:trPr>
          <w:cantSplit/>
          <w:trHeight w:val="260"/>
        </w:trPr>
        <w:tc>
          <w:tcPr>
            <w:tcW w:w="14305" w:type="dxa"/>
            <w:gridSpan w:val="5"/>
            <w:shd w:val="clear" w:color="000000" w:fill="808080"/>
            <w:noWrap/>
            <w:vAlign w:val="center"/>
            <w:hideMark/>
          </w:tcPr>
          <w:p w14:paraId="51DF863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MEASURES OF PERFORMANCE</w:t>
            </w:r>
          </w:p>
        </w:tc>
      </w:tr>
      <w:tr w:rsidR="00E8277A" w:rsidRPr="00E8277A" w14:paraId="7167E5F8" w14:textId="77777777" w:rsidTr="009A7CED">
        <w:trPr>
          <w:cantSplit/>
          <w:trHeight w:val="1709"/>
        </w:trPr>
        <w:tc>
          <w:tcPr>
            <w:tcW w:w="1600" w:type="dxa"/>
            <w:noWrap/>
            <w:vAlign w:val="center"/>
            <w:hideMark/>
          </w:tcPr>
          <w:p w14:paraId="6832EA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PM-06</w:t>
            </w:r>
          </w:p>
        </w:tc>
        <w:tc>
          <w:tcPr>
            <w:tcW w:w="2175" w:type="dxa"/>
            <w:vAlign w:val="center"/>
            <w:hideMark/>
          </w:tcPr>
          <w:p w14:paraId="04651C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Security Measures Performance</w:t>
            </w:r>
          </w:p>
        </w:tc>
        <w:tc>
          <w:tcPr>
            <w:tcW w:w="4500" w:type="dxa"/>
            <w:vAlign w:val="center"/>
            <w:hideMark/>
          </w:tcPr>
          <w:p w14:paraId="36107AC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track, and provide updates on how well information security and privacy measures are performing.</w:t>
            </w:r>
          </w:p>
        </w:tc>
        <w:tc>
          <w:tcPr>
            <w:tcW w:w="4457" w:type="dxa"/>
            <w:vAlign w:val="center"/>
            <w:hideMark/>
          </w:tcPr>
          <w:p w14:paraId="31435593" w14:textId="4B7CFC2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36B9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8BB3E27" w14:textId="77777777" w:rsidTr="00E8277A">
        <w:trPr>
          <w:cantSplit/>
          <w:trHeight w:val="260"/>
        </w:trPr>
        <w:tc>
          <w:tcPr>
            <w:tcW w:w="14305" w:type="dxa"/>
            <w:gridSpan w:val="5"/>
            <w:shd w:val="clear" w:color="000000" w:fill="808080"/>
            <w:noWrap/>
            <w:vAlign w:val="center"/>
            <w:hideMark/>
          </w:tcPr>
          <w:p w14:paraId="39EE5EE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ENTERPRISE ARCHITECTURE</w:t>
            </w:r>
          </w:p>
        </w:tc>
      </w:tr>
      <w:tr w:rsidR="00E8277A" w:rsidRPr="00E8277A" w14:paraId="08AF4B42" w14:textId="77777777" w:rsidTr="009A7CED">
        <w:trPr>
          <w:cantSplit/>
          <w:trHeight w:val="1880"/>
        </w:trPr>
        <w:tc>
          <w:tcPr>
            <w:tcW w:w="1600" w:type="dxa"/>
            <w:noWrap/>
            <w:vAlign w:val="center"/>
            <w:hideMark/>
          </w:tcPr>
          <w:p w14:paraId="124C12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PM-07</w:t>
            </w:r>
          </w:p>
        </w:tc>
        <w:tc>
          <w:tcPr>
            <w:tcW w:w="2175" w:type="dxa"/>
            <w:vAlign w:val="center"/>
            <w:hideMark/>
          </w:tcPr>
          <w:p w14:paraId="0B61D7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Enterprise Architecture With Security Considerations</w:t>
            </w:r>
          </w:p>
        </w:tc>
        <w:tc>
          <w:tcPr>
            <w:tcW w:w="4500" w:type="dxa"/>
            <w:vAlign w:val="center"/>
            <w:hideMark/>
          </w:tcPr>
          <w:p w14:paraId="439D1DA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Design and keep up-to-date </w:t>
            </w:r>
            <w:proofErr w:type="spellStart"/>
            <w:r w:rsidRPr="00E8277A">
              <w:rPr>
                <w:rFonts w:eastAsia="Times New Roman" w:cs="Times New Roman"/>
                <w:color w:val="000000"/>
                <w:kern w:val="0"/>
                <w:sz w:val="20"/>
                <w:szCs w:val="20"/>
                <w14:ligatures w14:val="none"/>
              </w:rPr>
              <w:t>a</w:t>
            </w:r>
            <w:proofErr w:type="spellEnd"/>
            <w:r w:rsidRPr="00E8277A">
              <w:rPr>
                <w:rFonts w:eastAsia="Times New Roman" w:cs="Times New Roman"/>
                <w:color w:val="000000"/>
                <w:kern w:val="0"/>
                <w:sz w:val="20"/>
                <w:szCs w:val="20"/>
                <w14:ligatures w14:val="none"/>
              </w:rPr>
              <w:t xml:space="preserve"> organization-wide plan, while taking into account information protection, privacy, and the potential risks to the organization's operations and assets, people, other companies, and the country.</w:t>
            </w:r>
          </w:p>
        </w:tc>
        <w:tc>
          <w:tcPr>
            <w:tcW w:w="4457" w:type="dxa"/>
            <w:vAlign w:val="center"/>
            <w:hideMark/>
          </w:tcPr>
          <w:p w14:paraId="7D87AD3D" w14:textId="5DCC976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90DFC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D1A192E" w14:textId="77777777" w:rsidTr="00E8277A">
        <w:trPr>
          <w:cantSplit/>
          <w:trHeight w:val="260"/>
        </w:trPr>
        <w:tc>
          <w:tcPr>
            <w:tcW w:w="14305" w:type="dxa"/>
            <w:gridSpan w:val="5"/>
            <w:shd w:val="clear" w:color="000000" w:fill="808080"/>
            <w:noWrap/>
            <w:vAlign w:val="center"/>
            <w:hideMark/>
          </w:tcPr>
          <w:p w14:paraId="47E6D22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CRITICAL INFRASTRUCTURE PLAN</w:t>
            </w:r>
          </w:p>
        </w:tc>
      </w:tr>
      <w:tr w:rsidR="00E8277A" w:rsidRPr="00E8277A" w14:paraId="16DC6083" w14:textId="77777777" w:rsidTr="009A7CED">
        <w:trPr>
          <w:cantSplit/>
          <w:trHeight w:val="1880"/>
        </w:trPr>
        <w:tc>
          <w:tcPr>
            <w:tcW w:w="1600" w:type="dxa"/>
            <w:noWrap/>
            <w:vAlign w:val="center"/>
            <w:hideMark/>
          </w:tcPr>
          <w:p w14:paraId="6D44FE2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PM-08</w:t>
            </w:r>
          </w:p>
        </w:tc>
        <w:tc>
          <w:tcPr>
            <w:tcW w:w="2175" w:type="dxa"/>
            <w:vAlign w:val="center"/>
            <w:hideMark/>
          </w:tcPr>
          <w:p w14:paraId="0AD830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Issues in Infrastructure Protection Plan</w:t>
            </w:r>
          </w:p>
        </w:tc>
        <w:tc>
          <w:tcPr>
            <w:tcW w:w="4500" w:type="dxa"/>
            <w:vAlign w:val="center"/>
            <w:hideMark/>
          </w:tcPr>
          <w:p w14:paraId="22C21B7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Consider both security and privacy issues when creating, documenting, and updating a plan to protect essential infrastructure and resources.</w:t>
            </w:r>
          </w:p>
        </w:tc>
        <w:tc>
          <w:tcPr>
            <w:tcW w:w="4457" w:type="dxa"/>
            <w:vAlign w:val="center"/>
            <w:hideMark/>
          </w:tcPr>
          <w:p w14:paraId="0BA3A89A" w14:textId="7EBBA76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GV.OC-04,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ID.BE-2, ID.BE-4, ID.RM-3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87DA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79BA721" w14:textId="77777777" w:rsidTr="00E8277A">
        <w:trPr>
          <w:cantSplit/>
          <w:trHeight w:val="260"/>
        </w:trPr>
        <w:tc>
          <w:tcPr>
            <w:tcW w:w="14305" w:type="dxa"/>
            <w:gridSpan w:val="5"/>
            <w:shd w:val="clear" w:color="000000" w:fill="808080"/>
            <w:noWrap/>
            <w:vAlign w:val="center"/>
            <w:hideMark/>
          </w:tcPr>
          <w:p w14:paraId="1F6F304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RISK MANAGEMENT STRATEGY</w:t>
            </w:r>
          </w:p>
        </w:tc>
      </w:tr>
      <w:tr w:rsidR="00E8277A" w:rsidRPr="00E8277A" w14:paraId="3D048BCC" w14:textId="77777777" w:rsidTr="00E8277A">
        <w:trPr>
          <w:cantSplit/>
          <w:trHeight w:val="2800"/>
        </w:trPr>
        <w:tc>
          <w:tcPr>
            <w:tcW w:w="1600" w:type="dxa"/>
            <w:noWrap/>
            <w:vAlign w:val="center"/>
            <w:hideMark/>
          </w:tcPr>
          <w:p w14:paraId="79674B3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PM-09.a</w:t>
            </w:r>
          </w:p>
        </w:tc>
        <w:tc>
          <w:tcPr>
            <w:tcW w:w="2175" w:type="dxa"/>
            <w:vAlign w:val="center"/>
            <w:hideMark/>
          </w:tcPr>
          <w:p w14:paraId="0ABD7F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Risk Management Strategy</w:t>
            </w:r>
          </w:p>
        </w:tc>
        <w:tc>
          <w:tcPr>
            <w:tcW w:w="4500" w:type="dxa"/>
            <w:vAlign w:val="center"/>
            <w:hideMark/>
          </w:tcPr>
          <w:p w14:paraId="22E2A0F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a comprehensive Risk Management Strategy.</w:t>
            </w:r>
          </w:p>
        </w:tc>
        <w:tc>
          <w:tcPr>
            <w:tcW w:w="4457" w:type="dxa"/>
            <w:vAlign w:val="center"/>
            <w:hideMark/>
          </w:tcPr>
          <w:p w14:paraId="6B45D7BA" w14:textId="3E94725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GV.RM-01, GV.RM-02, GV.RM-03, GV.RM-04, GV.RM-05, GV.RM-06, GV.RM-07, GV.OV-01, GV.OV-02, GV.SC-03, GV.SC-09, ID.RA-04, ID.RA-06, PR.IR-04, DE.AE-04,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ID.RA-4, ID.RA-6, ID.RM-1, ID.RM-2, ID.RM-3, 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171FD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CFE2066" w14:textId="77777777" w:rsidTr="00E8277A">
        <w:trPr>
          <w:cantSplit/>
          <w:trHeight w:val="2800"/>
        </w:trPr>
        <w:tc>
          <w:tcPr>
            <w:tcW w:w="1600" w:type="dxa"/>
            <w:noWrap/>
            <w:vAlign w:val="center"/>
            <w:hideMark/>
          </w:tcPr>
          <w:p w14:paraId="7273E8F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PM-09.a.1</w:t>
            </w:r>
          </w:p>
        </w:tc>
        <w:tc>
          <w:tcPr>
            <w:tcW w:w="2175" w:type="dxa"/>
            <w:vAlign w:val="center"/>
            <w:hideMark/>
          </w:tcPr>
          <w:p w14:paraId="63BE81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Assess Security Risk</w:t>
            </w:r>
          </w:p>
        </w:tc>
        <w:tc>
          <w:tcPr>
            <w:tcW w:w="4500" w:type="dxa"/>
            <w:vAlign w:val="center"/>
            <w:hideMark/>
          </w:tcPr>
          <w:p w14:paraId="1E73AB8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Understand and consider the potential security risk posed by the use and operation of organizational systems to operations, assets, people, other organizations, and the country.</w:t>
            </w:r>
          </w:p>
        </w:tc>
        <w:tc>
          <w:tcPr>
            <w:tcW w:w="4457" w:type="dxa"/>
            <w:vAlign w:val="center"/>
            <w:hideMark/>
          </w:tcPr>
          <w:p w14:paraId="56878513" w14:textId="0245592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GV.RM-01, GV.RM-02, GV.RM-03, GV.RM-04, GV.RM-05, GV.RM-06, GV.RM-07, GV.OV-01, GV.OV-02, GV.SC-03, GV.SC-09, ID.RA-04, ID.RA-06, PR.IR-04, DE.AE-04,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ID.RA-4, ID.RA-6, ID.RM-1, ID.RM-2, ID.RM-3, 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80904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D12B698" w14:textId="77777777" w:rsidTr="00E8277A">
        <w:trPr>
          <w:cantSplit/>
          <w:trHeight w:val="2800"/>
        </w:trPr>
        <w:tc>
          <w:tcPr>
            <w:tcW w:w="1600" w:type="dxa"/>
            <w:noWrap/>
            <w:vAlign w:val="center"/>
            <w:hideMark/>
          </w:tcPr>
          <w:p w14:paraId="3C2DE5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PM-09.a.2</w:t>
            </w:r>
          </w:p>
        </w:tc>
        <w:tc>
          <w:tcPr>
            <w:tcW w:w="2175" w:type="dxa"/>
            <w:vAlign w:val="center"/>
            <w:hideMark/>
          </w:tcPr>
          <w:p w14:paraId="47DBE0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Mitigate Privacy Risk</w:t>
            </w:r>
          </w:p>
        </w:tc>
        <w:tc>
          <w:tcPr>
            <w:tcW w:w="4500" w:type="dxa"/>
            <w:vAlign w:val="center"/>
            <w:hideMark/>
          </w:tcPr>
          <w:p w14:paraId="593D186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Privacy risks that individuals may face due to the permitted use of their personal information.</w:t>
            </w:r>
          </w:p>
        </w:tc>
        <w:tc>
          <w:tcPr>
            <w:tcW w:w="4457" w:type="dxa"/>
            <w:vAlign w:val="center"/>
            <w:hideMark/>
          </w:tcPr>
          <w:p w14:paraId="17DCFADC" w14:textId="198B47F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GV.RM-01, GV.RM-02, GV.RM-03, GV.RM-04, GV.RM-05, GV.RM-06, GV.RM-07, GV.OV-01, GV.OV-02, GV.SC-03, GV.SC-09, ID.RA-04, ID.RA-06, PR.IR-04, DE.AE-04,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ID.RA-4, ID.RA-6, ID.RM-1, ID.RM-2, ID.RM-3, 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39097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8DBAF15" w14:textId="77777777" w:rsidTr="00E8277A">
        <w:trPr>
          <w:cantSplit/>
          <w:trHeight w:val="2800"/>
        </w:trPr>
        <w:tc>
          <w:tcPr>
            <w:tcW w:w="1600" w:type="dxa"/>
            <w:noWrap/>
            <w:vAlign w:val="center"/>
            <w:hideMark/>
          </w:tcPr>
          <w:p w14:paraId="41F3AB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PM-09.b</w:t>
            </w:r>
          </w:p>
        </w:tc>
        <w:tc>
          <w:tcPr>
            <w:tcW w:w="2175" w:type="dxa"/>
            <w:vAlign w:val="center"/>
            <w:hideMark/>
          </w:tcPr>
          <w:p w14:paraId="3C12B5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Consistent Risk Management Implementation</w:t>
            </w:r>
          </w:p>
        </w:tc>
        <w:tc>
          <w:tcPr>
            <w:tcW w:w="4500" w:type="dxa"/>
            <w:vAlign w:val="center"/>
            <w:hideMark/>
          </w:tcPr>
          <w:p w14:paraId="34C454C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the risk management strategy consistently across the entire organization.</w:t>
            </w:r>
          </w:p>
        </w:tc>
        <w:tc>
          <w:tcPr>
            <w:tcW w:w="4457" w:type="dxa"/>
            <w:vAlign w:val="center"/>
            <w:hideMark/>
          </w:tcPr>
          <w:p w14:paraId="6AF42AC8" w14:textId="5168D92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GV.RM-01, GV.RM-02, GV.RM-03, GV.RM-04, GV.RM-05, GV.RM-06, GV.RM-07, GV.OV-01, GV.OV-02, GV.SC-03, GV.SC-09, ID.RA-04, ID.RA-06, PR.IR-04, DE.AE-04,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ID.RA-4, ID.RA-6, ID.RM-1, ID.RM-2, ID.RM-3, 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41A1D1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11B3B4A" w14:textId="77777777" w:rsidTr="00E8277A">
        <w:trPr>
          <w:cantSplit/>
          <w:trHeight w:val="2800"/>
        </w:trPr>
        <w:tc>
          <w:tcPr>
            <w:tcW w:w="1600" w:type="dxa"/>
            <w:noWrap/>
            <w:vAlign w:val="center"/>
            <w:hideMark/>
          </w:tcPr>
          <w:p w14:paraId="4ED8B8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PM-09.c</w:t>
            </w:r>
          </w:p>
        </w:tc>
        <w:tc>
          <w:tcPr>
            <w:tcW w:w="2175" w:type="dxa"/>
            <w:vAlign w:val="center"/>
            <w:hideMark/>
          </w:tcPr>
          <w:p w14:paraId="6B34B52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Risk Management Strategy</w:t>
            </w:r>
          </w:p>
        </w:tc>
        <w:tc>
          <w:tcPr>
            <w:tcW w:w="4500" w:type="dxa"/>
            <w:vAlign w:val="center"/>
            <w:hideMark/>
          </w:tcPr>
          <w:p w14:paraId="6017833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risk management strategy to meet any changes within the organization. The frequency of these updates should be as often as required or as specified by the organization.</w:t>
            </w:r>
          </w:p>
        </w:tc>
        <w:tc>
          <w:tcPr>
            <w:tcW w:w="4457" w:type="dxa"/>
            <w:vAlign w:val="center"/>
            <w:hideMark/>
          </w:tcPr>
          <w:p w14:paraId="0111EF90" w14:textId="1DBDC7C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GV.RM-01, GV.RM-02, GV.RM-03, GV.RM-04, GV.RM-05, GV.RM-06, GV.RM-07, GV.OV-01, GV.OV-02, GV.SC-03, GV.SC-09, ID.RA-04, ID.RA-06, PR.IR-04, DE.AE-04, RC.RP-04</w:t>
            </w:r>
            <w:r w:rsidR="001A6A5E">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ID.RA-4, ID.RA-6, ID.RM-1, ID.RM-2, ID.RM-3, ID.SC-2</w:t>
            </w:r>
            <w:r w:rsidRPr="00E8277A">
              <w:rPr>
                <w:rFonts w:eastAsia="Times New Roman" w:cs="Times New Roman"/>
                <w:color w:val="000000"/>
                <w:kern w:val="0"/>
                <w:sz w:val="20"/>
                <w:szCs w:val="20"/>
                <w14:ligatures w14:val="none"/>
              </w:rPr>
              <w:br w:type="page"/>
            </w:r>
            <w:r w:rsidR="001A6A5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A6A5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A6A5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82010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0EAA123" w14:textId="77777777" w:rsidTr="00E8277A">
        <w:trPr>
          <w:cantSplit/>
          <w:trHeight w:val="260"/>
        </w:trPr>
        <w:tc>
          <w:tcPr>
            <w:tcW w:w="14305" w:type="dxa"/>
            <w:gridSpan w:val="5"/>
            <w:shd w:val="clear" w:color="000000" w:fill="808080"/>
            <w:noWrap/>
            <w:vAlign w:val="center"/>
            <w:hideMark/>
          </w:tcPr>
          <w:p w14:paraId="3CBE706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AUTHORIZATION PROCESS</w:t>
            </w:r>
          </w:p>
        </w:tc>
      </w:tr>
      <w:tr w:rsidR="00E8277A" w:rsidRPr="00E8277A" w14:paraId="5DD05760" w14:textId="77777777" w:rsidTr="00E8277A">
        <w:trPr>
          <w:cantSplit/>
          <w:trHeight w:val="1400"/>
        </w:trPr>
        <w:tc>
          <w:tcPr>
            <w:tcW w:w="1600" w:type="dxa"/>
            <w:noWrap/>
            <w:vAlign w:val="center"/>
            <w:hideMark/>
          </w:tcPr>
          <w:p w14:paraId="7434C2B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PM-10.a</w:t>
            </w:r>
          </w:p>
        </w:tc>
        <w:tc>
          <w:tcPr>
            <w:tcW w:w="2175" w:type="dxa"/>
            <w:vAlign w:val="center"/>
            <w:hideMark/>
          </w:tcPr>
          <w:p w14:paraId="271F8C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System Security and Authorization Processes</w:t>
            </w:r>
          </w:p>
        </w:tc>
        <w:tc>
          <w:tcPr>
            <w:tcW w:w="4500" w:type="dxa"/>
            <w:vAlign w:val="center"/>
            <w:hideMark/>
          </w:tcPr>
          <w:p w14:paraId="005AFB4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Oversee the security and privacy of the organization's systems and their environment using approval processes.</w:t>
            </w:r>
          </w:p>
        </w:tc>
        <w:tc>
          <w:tcPr>
            <w:tcW w:w="4457" w:type="dxa"/>
            <w:vAlign w:val="center"/>
            <w:hideMark/>
          </w:tcPr>
          <w:p w14:paraId="3D65B54B" w14:textId="186B090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E8DF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C2B5E9A" w14:textId="77777777" w:rsidTr="00E8277A">
        <w:trPr>
          <w:cantSplit/>
          <w:trHeight w:val="1400"/>
        </w:trPr>
        <w:tc>
          <w:tcPr>
            <w:tcW w:w="1600" w:type="dxa"/>
            <w:noWrap/>
            <w:vAlign w:val="center"/>
            <w:hideMark/>
          </w:tcPr>
          <w:p w14:paraId="1CB4E4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PM-10.b</w:t>
            </w:r>
          </w:p>
        </w:tc>
        <w:tc>
          <w:tcPr>
            <w:tcW w:w="2175" w:type="dxa"/>
            <w:vAlign w:val="center"/>
            <w:hideMark/>
          </w:tcPr>
          <w:p w14:paraId="62B2D9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Risk Management Roles</w:t>
            </w:r>
          </w:p>
        </w:tc>
        <w:tc>
          <w:tcPr>
            <w:tcW w:w="4500" w:type="dxa"/>
            <w:vAlign w:val="center"/>
            <w:hideMark/>
          </w:tcPr>
          <w:p w14:paraId="025EA40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Appoint individuals to carry out specific tasks and duties in the organization's risk management process.</w:t>
            </w:r>
          </w:p>
        </w:tc>
        <w:tc>
          <w:tcPr>
            <w:tcW w:w="4457" w:type="dxa"/>
            <w:vAlign w:val="center"/>
            <w:hideMark/>
          </w:tcPr>
          <w:p w14:paraId="03C8497D" w14:textId="41B1194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5B7ED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8CEDAEE" w14:textId="77777777" w:rsidTr="00E8277A">
        <w:trPr>
          <w:cantSplit/>
          <w:trHeight w:val="1400"/>
        </w:trPr>
        <w:tc>
          <w:tcPr>
            <w:tcW w:w="1600" w:type="dxa"/>
            <w:noWrap/>
            <w:vAlign w:val="center"/>
            <w:hideMark/>
          </w:tcPr>
          <w:p w14:paraId="56D93C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PM-10.c</w:t>
            </w:r>
          </w:p>
        </w:tc>
        <w:tc>
          <w:tcPr>
            <w:tcW w:w="2175" w:type="dxa"/>
            <w:vAlign w:val="center"/>
            <w:hideMark/>
          </w:tcPr>
          <w:p w14:paraId="66E911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Integrate Authorization into Risk Management Program</w:t>
            </w:r>
          </w:p>
        </w:tc>
        <w:tc>
          <w:tcPr>
            <w:tcW w:w="4500" w:type="dxa"/>
            <w:vAlign w:val="center"/>
            <w:hideMark/>
          </w:tcPr>
          <w:p w14:paraId="1661B78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the permission approval process into a comprehensive risk management program across the entire organization.</w:t>
            </w:r>
          </w:p>
        </w:tc>
        <w:tc>
          <w:tcPr>
            <w:tcW w:w="4457" w:type="dxa"/>
            <w:vAlign w:val="center"/>
            <w:hideMark/>
          </w:tcPr>
          <w:p w14:paraId="3DCA3DE9" w14:textId="65B2511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2B5F04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C7F5686" w14:textId="77777777" w:rsidTr="00E8277A">
        <w:trPr>
          <w:cantSplit/>
          <w:trHeight w:val="260"/>
        </w:trPr>
        <w:tc>
          <w:tcPr>
            <w:tcW w:w="14305" w:type="dxa"/>
            <w:gridSpan w:val="5"/>
            <w:shd w:val="clear" w:color="000000" w:fill="808080"/>
            <w:noWrap/>
            <w:vAlign w:val="center"/>
            <w:hideMark/>
          </w:tcPr>
          <w:p w14:paraId="62B1DD3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MISSION AND BUSINESS PROCESS DEFINITION</w:t>
            </w:r>
          </w:p>
        </w:tc>
      </w:tr>
      <w:tr w:rsidR="00E8277A" w:rsidRPr="00E8277A" w14:paraId="720D77CF" w14:textId="77777777" w:rsidTr="00E8277A">
        <w:trPr>
          <w:cantSplit/>
          <w:trHeight w:val="2240"/>
        </w:trPr>
        <w:tc>
          <w:tcPr>
            <w:tcW w:w="1600" w:type="dxa"/>
            <w:noWrap/>
            <w:vAlign w:val="center"/>
            <w:hideMark/>
          </w:tcPr>
          <w:p w14:paraId="1C2735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PM-11.a</w:t>
            </w:r>
          </w:p>
        </w:tc>
        <w:tc>
          <w:tcPr>
            <w:tcW w:w="2175" w:type="dxa"/>
            <w:vAlign w:val="center"/>
            <w:hideMark/>
          </w:tcPr>
          <w:p w14:paraId="273F8C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Mission and Business Processes</w:t>
            </w:r>
          </w:p>
        </w:tc>
        <w:tc>
          <w:tcPr>
            <w:tcW w:w="4500" w:type="dxa"/>
            <w:vAlign w:val="center"/>
            <w:hideMark/>
          </w:tcPr>
          <w:p w14:paraId="4BF7BF1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and outline the organization's mission and business procedures, considering how they affect information security and privacy. Take into account the potential risks that these processes might pose to the organization's operations, assets, individuals, other organizations, and the overall nation.</w:t>
            </w:r>
          </w:p>
        </w:tc>
        <w:tc>
          <w:tcPr>
            <w:tcW w:w="4457" w:type="dxa"/>
            <w:vAlign w:val="center"/>
            <w:hideMark/>
          </w:tcPr>
          <w:p w14:paraId="7A69EABB" w14:textId="3BA2DFC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GV.OC-01, GV.OC-04, GV.OC-05, ID.RA-04, DE.AE-04,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ID.BE-3, ID.GV-4, ID.RA-4, ID.RM-3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5EF5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B1F2FB3" w14:textId="77777777" w:rsidTr="00E8277A">
        <w:trPr>
          <w:cantSplit/>
          <w:trHeight w:val="1960"/>
        </w:trPr>
        <w:tc>
          <w:tcPr>
            <w:tcW w:w="1600" w:type="dxa"/>
            <w:noWrap/>
            <w:vAlign w:val="center"/>
            <w:hideMark/>
          </w:tcPr>
          <w:p w14:paraId="09BA43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PM-11.b</w:t>
            </w:r>
          </w:p>
        </w:tc>
        <w:tc>
          <w:tcPr>
            <w:tcW w:w="2175" w:type="dxa"/>
            <w:vAlign w:val="center"/>
            <w:hideMark/>
          </w:tcPr>
          <w:p w14:paraId="49CC9B2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Protection Needs for Mission and Business Processes</w:t>
            </w:r>
          </w:p>
        </w:tc>
        <w:tc>
          <w:tcPr>
            <w:tcW w:w="4500" w:type="dxa"/>
            <w:vAlign w:val="center"/>
            <w:hideMark/>
          </w:tcPr>
          <w:p w14:paraId="4969595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the data protection needs and personal information processing requirements tied to the organization's mission and business processes.</w:t>
            </w:r>
          </w:p>
        </w:tc>
        <w:tc>
          <w:tcPr>
            <w:tcW w:w="4457" w:type="dxa"/>
            <w:vAlign w:val="center"/>
            <w:hideMark/>
          </w:tcPr>
          <w:p w14:paraId="699582EC" w14:textId="344796A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GV.OC-01, GV.OC-04, GV.OC-05, ID.RA-04, DE.AE-04,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ID.BE-3, ID.GV-4, ID.RA-4, ID.RM-3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7CC7E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01B65E6" w14:textId="77777777" w:rsidTr="00E8277A">
        <w:trPr>
          <w:cantSplit/>
          <w:trHeight w:val="1960"/>
        </w:trPr>
        <w:tc>
          <w:tcPr>
            <w:tcW w:w="1600" w:type="dxa"/>
            <w:noWrap/>
            <w:vAlign w:val="center"/>
            <w:hideMark/>
          </w:tcPr>
          <w:p w14:paraId="2675CF6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PM-11.c</w:t>
            </w:r>
          </w:p>
        </w:tc>
        <w:tc>
          <w:tcPr>
            <w:tcW w:w="2175" w:type="dxa"/>
            <w:vAlign w:val="center"/>
            <w:hideMark/>
          </w:tcPr>
          <w:p w14:paraId="10A17E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Revise Mission and Business Processes</w:t>
            </w:r>
          </w:p>
        </w:tc>
        <w:tc>
          <w:tcPr>
            <w:tcW w:w="4500" w:type="dxa"/>
            <w:vAlign w:val="center"/>
            <w:hideMark/>
          </w:tcPr>
          <w:p w14:paraId="1E86774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mission and business processes as defined by the organization's schedule.</w:t>
            </w:r>
          </w:p>
        </w:tc>
        <w:tc>
          <w:tcPr>
            <w:tcW w:w="4457" w:type="dxa"/>
            <w:vAlign w:val="center"/>
            <w:hideMark/>
          </w:tcPr>
          <w:p w14:paraId="279B18B1" w14:textId="7615C61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GV.OC-01, GV.OC-04, GV.OC-05, ID.RA-04, DE.AE-04, RC.RP-04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ID.BE-3, ID.GV-4, ID.RA-4, ID.RM-3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0F0A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CA4C001" w14:textId="77777777" w:rsidTr="00E8277A">
        <w:trPr>
          <w:cantSplit/>
          <w:trHeight w:val="260"/>
        </w:trPr>
        <w:tc>
          <w:tcPr>
            <w:tcW w:w="14305" w:type="dxa"/>
            <w:gridSpan w:val="5"/>
            <w:shd w:val="clear" w:color="000000" w:fill="808080"/>
            <w:noWrap/>
            <w:vAlign w:val="center"/>
            <w:hideMark/>
          </w:tcPr>
          <w:p w14:paraId="46210AB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INSIDER THREAT PROGRAM</w:t>
            </w:r>
          </w:p>
        </w:tc>
      </w:tr>
      <w:tr w:rsidR="00E8277A" w:rsidRPr="00E8277A" w14:paraId="35AE938B" w14:textId="77777777" w:rsidTr="00E8277A">
        <w:trPr>
          <w:cantSplit/>
          <w:trHeight w:val="1400"/>
        </w:trPr>
        <w:tc>
          <w:tcPr>
            <w:tcW w:w="1600" w:type="dxa"/>
            <w:noWrap/>
            <w:vAlign w:val="center"/>
            <w:hideMark/>
          </w:tcPr>
          <w:p w14:paraId="5766E9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PM-12</w:t>
            </w:r>
          </w:p>
        </w:tc>
        <w:tc>
          <w:tcPr>
            <w:tcW w:w="2175" w:type="dxa"/>
            <w:vAlign w:val="center"/>
            <w:hideMark/>
          </w:tcPr>
          <w:p w14:paraId="2206F6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Insider Threat Program</w:t>
            </w:r>
          </w:p>
        </w:tc>
        <w:tc>
          <w:tcPr>
            <w:tcW w:w="4500" w:type="dxa"/>
            <w:vAlign w:val="center"/>
            <w:hideMark/>
          </w:tcPr>
          <w:p w14:paraId="001B481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 program to counter threats from within the organization, featuring a multi-disciplinary team to respond to such incidents.</w:t>
            </w:r>
          </w:p>
        </w:tc>
        <w:tc>
          <w:tcPr>
            <w:tcW w:w="4457" w:type="dxa"/>
            <w:vAlign w:val="center"/>
            <w:hideMark/>
          </w:tcPr>
          <w:p w14:paraId="31AA5B20" w14:textId="0A84331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F76A5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9DF6BA4" w14:textId="77777777" w:rsidTr="00E8277A">
        <w:trPr>
          <w:cantSplit/>
          <w:trHeight w:val="260"/>
        </w:trPr>
        <w:tc>
          <w:tcPr>
            <w:tcW w:w="14305" w:type="dxa"/>
            <w:gridSpan w:val="5"/>
            <w:shd w:val="clear" w:color="000000" w:fill="808080"/>
            <w:noWrap/>
            <w:vAlign w:val="center"/>
            <w:hideMark/>
          </w:tcPr>
          <w:p w14:paraId="055F08C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SECURITY AND PRIVACY WORKFORCE</w:t>
            </w:r>
          </w:p>
        </w:tc>
      </w:tr>
      <w:tr w:rsidR="00E8277A" w:rsidRPr="00E8277A" w14:paraId="5108FC74" w14:textId="77777777" w:rsidTr="00E8277A">
        <w:trPr>
          <w:cantSplit/>
          <w:trHeight w:val="1680"/>
        </w:trPr>
        <w:tc>
          <w:tcPr>
            <w:tcW w:w="1600" w:type="dxa"/>
            <w:noWrap/>
            <w:vAlign w:val="center"/>
            <w:hideMark/>
          </w:tcPr>
          <w:p w14:paraId="7B314D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PM-13</w:t>
            </w:r>
          </w:p>
        </w:tc>
        <w:tc>
          <w:tcPr>
            <w:tcW w:w="2175" w:type="dxa"/>
            <w:vAlign w:val="center"/>
            <w:hideMark/>
          </w:tcPr>
          <w:p w14:paraId="2D81343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Workforce Improvement Program</w:t>
            </w:r>
          </w:p>
        </w:tc>
        <w:tc>
          <w:tcPr>
            <w:tcW w:w="4500" w:type="dxa"/>
            <w:vAlign w:val="center"/>
            <w:hideMark/>
          </w:tcPr>
          <w:p w14:paraId="50BCFDE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 program to develop and enhance the skills of the workforce in privacy and security matters.</w:t>
            </w:r>
          </w:p>
        </w:tc>
        <w:tc>
          <w:tcPr>
            <w:tcW w:w="4457" w:type="dxa"/>
            <w:vAlign w:val="center"/>
            <w:hideMark/>
          </w:tcPr>
          <w:p w14:paraId="7D65F556" w14:textId="6179804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GV.RR-02, GV.RR-04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 PR.AT-2, PR.AT-4, PR.AT-5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81E3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97109B1" w14:textId="77777777" w:rsidTr="00E8277A">
        <w:trPr>
          <w:cantSplit/>
          <w:trHeight w:val="260"/>
        </w:trPr>
        <w:tc>
          <w:tcPr>
            <w:tcW w:w="14305" w:type="dxa"/>
            <w:gridSpan w:val="5"/>
            <w:shd w:val="clear" w:color="000000" w:fill="808080"/>
            <w:noWrap/>
            <w:vAlign w:val="center"/>
            <w:hideMark/>
          </w:tcPr>
          <w:p w14:paraId="60C9D15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TESTING, TRAINING, AND MONITORING</w:t>
            </w:r>
          </w:p>
        </w:tc>
      </w:tr>
      <w:tr w:rsidR="00E8277A" w:rsidRPr="00E8277A" w14:paraId="665B7962" w14:textId="77777777" w:rsidTr="00E8277A">
        <w:trPr>
          <w:cantSplit/>
          <w:trHeight w:val="1680"/>
        </w:trPr>
        <w:tc>
          <w:tcPr>
            <w:tcW w:w="1600" w:type="dxa"/>
            <w:noWrap/>
            <w:vAlign w:val="center"/>
            <w:hideMark/>
          </w:tcPr>
          <w:p w14:paraId="408D94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PM-14.a</w:t>
            </w:r>
          </w:p>
        </w:tc>
        <w:tc>
          <w:tcPr>
            <w:tcW w:w="2175" w:type="dxa"/>
            <w:vAlign w:val="center"/>
            <w:hideMark/>
          </w:tcPr>
          <w:p w14:paraId="127E64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Security Testing and Training Process</w:t>
            </w:r>
          </w:p>
        </w:tc>
        <w:tc>
          <w:tcPr>
            <w:tcW w:w="4500" w:type="dxa"/>
            <w:vAlign w:val="center"/>
            <w:hideMark/>
          </w:tcPr>
          <w:p w14:paraId="15EFB8B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process to ensure that the organization's plans for security and privacy testing, training, and surveillance activities related to the organizational systems are properly followed.</w:t>
            </w:r>
          </w:p>
        </w:tc>
        <w:tc>
          <w:tcPr>
            <w:tcW w:w="4457" w:type="dxa"/>
            <w:vAlign w:val="center"/>
            <w:hideMark/>
          </w:tcPr>
          <w:p w14:paraId="288F17AF" w14:textId="055854B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 PR.IP-10, DE.DP-1, DE.DP-2, DE.DP-3,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48C53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92E652C" w14:textId="77777777" w:rsidTr="00E8277A">
        <w:trPr>
          <w:cantSplit/>
          <w:trHeight w:val="1680"/>
        </w:trPr>
        <w:tc>
          <w:tcPr>
            <w:tcW w:w="1600" w:type="dxa"/>
            <w:noWrap/>
            <w:vAlign w:val="center"/>
            <w:hideMark/>
          </w:tcPr>
          <w:p w14:paraId="5E4C86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PM-14.a.1</w:t>
            </w:r>
          </w:p>
        </w:tc>
        <w:tc>
          <w:tcPr>
            <w:tcW w:w="2175" w:type="dxa"/>
            <w:vAlign w:val="center"/>
            <w:hideMark/>
          </w:tcPr>
          <w:p w14:paraId="38BDD9A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and Maintain Procedures</w:t>
            </w:r>
          </w:p>
        </w:tc>
        <w:tc>
          <w:tcPr>
            <w:tcW w:w="4500" w:type="dxa"/>
            <w:vAlign w:val="center"/>
            <w:hideMark/>
          </w:tcPr>
          <w:p w14:paraId="6654078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Developed and constantly updated.</w:t>
            </w:r>
          </w:p>
        </w:tc>
        <w:tc>
          <w:tcPr>
            <w:tcW w:w="4457" w:type="dxa"/>
            <w:vAlign w:val="center"/>
            <w:hideMark/>
          </w:tcPr>
          <w:p w14:paraId="40B2A049" w14:textId="78E6857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 PR.IP-10, DE.DP-1, DE.DP-2, DE.DP-3,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BBF83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A00C1BB" w14:textId="77777777" w:rsidTr="00E8277A">
        <w:trPr>
          <w:cantSplit/>
          <w:trHeight w:val="1680"/>
        </w:trPr>
        <w:tc>
          <w:tcPr>
            <w:tcW w:w="1600" w:type="dxa"/>
            <w:noWrap/>
            <w:vAlign w:val="center"/>
            <w:hideMark/>
          </w:tcPr>
          <w:p w14:paraId="53EC00E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PM-14.a.2</w:t>
            </w:r>
          </w:p>
        </w:tc>
        <w:tc>
          <w:tcPr>
            <w:tcW w:w="2175" w:type="dxa"/>
            <w:vAlign w:val="center"/>
            <w:hideMark/>
          </w:tcPr>
          <w:p w14:paraId="1FEAA4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Persist Execution</w:t>
            </w:r>
          </w:p>
        </w:tc>
        <w:tc>
          <w:tcPr>
            <w:tcW w:w="4500" w:type="dxa"/>
            <w:vAlign w:val="center"/>
            <w:hideMark/>
          </w:tcPr>
          <w:p w14:paraId="07C54B1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Continue to operate as planned.</w:t>
            </w:r>
          </w:p>
        </w:tc>
        <w:tc>
          <w:tcPr>
            <w:tcW w:w="4457" w:type="dxa"/>
            <w:vAlign w:val="center"/>
            <w:hideMark/>
          </w:tcPr>
          <w:p w14:paraId="36DDD5DE" w14:textId="211958D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2117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 PR.IP-10, DE.DP-1, DE.DP-2, DE.DP-3, DE.DP-5</w:t>
            </w:r>
            <w:r w:rsidRPr="00E8277A">
              <w:rPr>
                <w:rFonts w:eastAsia="Times New Roman" w:cs="Times New Roman"/>
                <w:color w:val="000000"/>
                <w:kern w:val="0"/>
                <w:sz w:val="20"/>
                <w:szCs w:val="20"/>
                <w14:ligatures w14:val="none"/>
              </w:rPr>
              <w:br w:type="page"/>
            </w:r>
            <w:r w:rsidR="0012117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2117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2117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76287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57BCCC" w14:textId="77777777" w:rsidTr="00E8277A">
        <w:trPr>
          <w:cantSplit/>
          <w:trHeight w:val="1680"/>
        </w:trPr>
        <w:tc>
          <w:tcPr>
            <w:tcW w:w="1600" w:type="dxa"/>
            <w:noWrap/>
            <w:vAlign w:val="center"/>
            <w:hideMark/>
          </w:tcPr>
          <w:p w14:paraId="2A14D8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PM-14.b</w:t>
            </w:r>
          </w:p>
        </w:tc>
        <w:tc>
          <w:tcPr>
            <w:tcW w:w="2175" w:type="dxa"/>
            <w:vAlign w:val="center"/>
            <w:hideMark/>
          </w:tcPr>
          <w:p w14:paraId="7CD407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Consistency of Risk Management Plans</w:t>
            </w:r>
          </w:p>
        </w:tc>
        <w:tc>
          <w:tcPr>
            <w:tcW w:w="4500" w:type="dxa"/>
            <w:vAlign w:val="center"/>
            <w:hideMark/>
          </w:tcPr>
          <w:p w14:paraId="6D2D7A9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ensure that testing, training, and monitoring plans align with the organization's overall risk management strategy and top-priority risk response actions.</w:t>
            </w:r>
          </w:p>
        </w:tc>
        <w:tc>
          <w:tcPr>
            <w:tcW w:w="4457" w:type="dxa"/>
            <w:vAlign w:val="center"/>
            <w:hideMark/>
          </w:tcPr>
          <w:p w14:paraId="04C51AA0" w14:textId="1E8CCF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PR.AT-1, PR.IP-10, DE.DP-1, DE.DP-2, DE.DP-3, DE.DP-5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89B13E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35249FA" w14:textId="77777777" w:rsidTr="00E8277A">
        <w:trPr>
          <w:cantSplit/>
          <w:trHeight w:val="260"/>
        </w:trPr>
        <w:tc>
          <w:tcPr>
            <w:tcW w:w="14305" w:type="dxa"/>
            <w:gridSpan w:val="5"/>
            <w:shd w:val="clear" w:color="000000" w:fill="808080"/>
            <w:noWrap/>
            <w:vAlign w:val="center"/>
            <w:hideMark/>
          </w:tcPr>
          <w:p w14:paraId="10F287D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SECURITY AND PRIVACY GROUPS AND ASSOCIATIONS</w:t>
            </w:r>
          </w:p>
        </w:tc>
      </w:tr>
      <w:tr w:rsidR="00E8277A" w:rsidRPr="00E8277A" w14:paraId="4BCD98C8" w14:textId="77777777" w:rsidTr="00E8277A">
        <w:trPr>
          <w:cantSplit/>
          <w:trHeight w:val="1680"/>
        </w:trPr>
        <w:tc>
          <w:tcPr>
            <w:tcW w:w="1600" w:type="dxa"/>
            <w:noWrap/>
            <w:vAlign w:val="center"/>
            <w:hideMark/>
          </w:tcPr>
          <w:p w14:paraId="46ECD3D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PM-15</w:t>
            </w:r>
          </w:p>
        </w:tc>
        <w:tc>
          <w:tcPr>
            <w:tcW w:w="2175" w:type="dxa"/>
            <w:vAlign w:val="center"/>
            <w:hideMark/>
          </w:tcPr>
          <w:p w14:paraId="068889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Engage With Security and Privacy Communities</w:t>
            </w:r>
          </w:p>
        </w:tc>
        <w:tc>
          <w:tcPr>
            <w:tcW w:w="4500" w:type="dxa"/>
            <w:vAlign w:val="center"/>
            <w:hideMark/>
          </w:tcPr>
          <w:p w14:paraId="3F03263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Form relationships with selected groups and associations involved in security and privacy.</w:t>
            </w:r>
          </w:p>
        </w:tc>
        <w:tc>
          <w:tcPr>
            <w:tcW w:w="4457" w:type="dxa"/>
            <w:vAlign w:val="center"/>
            <w:hideMark/>
          </w:tcPr>
          <w:p w14:paraId="76DCEB08" w14:textId="11154FC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ID.RA-02, DE.AE-06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ID.RA-2, RS.CO-5,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4318BD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207D051" w14:textId="77777777" w:rsidTr="00E8277A">
        <w:trPr>
          <w:cantSplit/>
          <w:trHeight w:val="1680"/>
        </w:trPr>
        <w:tc>
          <w:tcPr>
            <w:tcW w:w="1600" w:type="dxa"/>
            <w:noWrap/>
            <w:vAlign w:val="center"/>
            <w:hideMark/>
          </w:tcPr>
          <w:p w14:paraId="296B11E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PM-15.a</w:t>
            </w:r>
          </w:p>
        </w:tc>
        <w:tc>
          <w:tcPr>
            <w:tcW w:w="2175" w:type="dxa"/>
            <w:vAlign w:val="center"/>
            <w:hideMark/>
          </w:tcPr>
          <w:p w14:paraId="0B9B0F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Facilitate Education and Training</w:t>
            </w:r>
          </w:p>
        </w:tc>
        <w:tc>
          <w:tcPr>
            <w:tcW w:w="4500" w:type="dxa"/>
            <w:vAlign w:val="center"/>
            <w:hideMark/>
          </w:tcPr>
          <w:p w14:paraId="569B80C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Continually provide security and privacy education and training for staff members.</w:t>
            </w:r>
          </w:p>
        </w:tc>
        <w:tc>
          <w:tcPr>
            <w:tcW w:w="4457" w:type="dxa"/>
            <w:vAlign w:val="center"/>
            <w:hideMark/>
          </w:tcPr>
          <w:p w14:paraId="26A7AC28" w14:textId="4A60C1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ID.RA-02, DE.AE-06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ID.RA-2, RS.CO-5,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98442E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5C5766" w14:textId="77777777" w:rsidTr="00E8277A">
        <w:trPr>
          <w:cantSplit/>
          <w:trHeight w:val="1680"/>
        </w:trPr>
        <w:tc>
          <w:tcPr>
            <w:tcW w:w="1600" w:type="dxa"/>
            <w:noWrap/>
            <w:vAlign w:val="center"/>
            <w:hideMark/>
          </w:tcPr>
          <w:p w14:paraId="70CF8D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PM-15.b</w:t>
            </w:r>
          </w:p>
        </w:tc>
        <w:tc>
          <w:tcPr>
            <w:tcW w:w="2175" w:type="dxa"/>
            <w:vAlign w:val="center"/>
            <w:hideMark/>
          </w:tcPr>
          <w:p w14:paraId="65851A3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Current Security Practices</w:t>
            </w:r>
          </w:p>
        </w:tc>
        <w:tc>
          <w:tcPr>
            <w:tcW w:w="4500" w:type="dxa"/>
            <w:vAlign w:val="center"/>
            <w:hideMark/>
          </w:tcPr>
          <w:p w14:paraId="3E4B645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up-to-date with the recommended practices, techniques, and technologies for security and privacy.</w:t>
            </w:r>
          </w:p>
        </w:tc>
        <w:tc>
          <w:tcPr>
            <w:tcW w:w="4457" w:type="dxa"/>
            <w:vAlign w:val="center"/>
            <w:hideMark/>
          </w:tcPr>
          <w:p w14:paraId="6D55CF9F" w14:textId="57BD538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ID.RA-02, DE.AE-06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ID.RA-2, RS.CO-5,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00AFB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024B2A9" w14:textId="77777777" w:rsidTr="00E8277A">
        <w:trPr>
          <w:cantSplit/>
          <w:trHeight w:val="1680"/>
        </w:trPr>
        <w:tc>
          <w:tcPr>
            <w:tcW w:w="1600" w:type="dxa"/>
            <w:noWrap/>
            <w:vAlign w:val="center"/>
            <w:hideMark/>
          </w:tcPr>
          <w:p w14:paraId="41918C8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PM-15.c</w:t>
            </w:r>
          </w:p>
        </w:tc>
        <w:tc>
          <w:tcPr>
            <w:tcW w:w="2175" w:type="dxa"/>
            <w:vAlign w:val="center"/>
            <w:hideMark/>
          </w:tcPr>
          <w:p w14:paraId="07C881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Security and Privacy Information</w:t>
            </w:r>
          </w:p>
        </w:tc>
        <w:tc>
          <w:tcPr>
            <w:tcW w:w="4500" w:type="dxa"/>
            <w:vAlign w:val="center"/>
            <w:hideMark/>
          </w:tcPr>
          <w:p w14:paraId="320D20B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up-to-date security and privacy information, such as threats, risks, and incidents.</w:t>
            </w:r>
          </w:p>
        </w:tc>
        <w:tc>
          <w:tcPr>
            <w:tcW w:w="4457" w:type="dxa"/>
            <w:vAlign w:val="center"/>
            <w:hideMark/>
          </w:tcPr>
          <w:p w14:paraId="3CAD6373" w14:textId="043DFBD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ID.RA-02, DE.AE-06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ID.RA-2, RS.CO-5,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2CD11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AA44805" w14:textId="77777777" w:rsidTr="00E8277A">
        <w:trPr>
          <w:cantSplit/>
          <w:trHeight w:val="260"/>
        </w:trPr>
        <w:tc>
          <w:tcPr>
            <w:tcW w:w="14305" w:type="dxa"/>
            <w:gridSpan w:val="5"/>
            <w:shd w:val="clear" w:color="000000" w:fill="808080"/>
            <w:noWrap/>
            <w:vAlign w:val="center"/>
            <w:hideMark/>
          </w:tcPr>
          <w:p w14:paraId="4AE6FDD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THREAT AWARENESS PROGRAM</w:t>
            </w:r>
          </w:p>
        </w:tc>
      </w:tr>
      <w:tr w:rsidR="00E8277A" w:rsidRPr="00E8277A" w14:paraId="6BFDB92F" w14:textId="77777777" w:rsidTr="00E8277A">
        <w:trPr>
          <w:cantSplit/>
          <w:trHeight w:val="1680"/>
        </w:trPr>
        <w:tc>
          <w:tcPr>
            <w:tcW w:w="1600" w:type="dxa"/>
            <w:noWrap/>
            <w:vAlign w:val="center"/>
            <w:hideMark/>
          </w:tcPr>
          <w:p w14:paraId="2B6B9C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PM-16</w:t>
            </w:r>
          </w:p>
        </w:tc>
        <w:tc>
          <w:tcPr>
            <w:tcW w:w="2175" w:type="dxa"/>
            <w:vAlign w:val="center"/>
            <w:hideMark/>
          </w:tcPr>
          <w:p w14:paraId="5A5C7B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Cross-Organization Threat Awareness Program</w:t>
            </w:r>
          </w:p>
        </w:tc>
        <w:tc>
          <w:tcPr>
            <w:tcW w:w="4500" w:type="dxa"/>
            <w:vAlign w:val="center"/>
            <w:hideMark/>
          </w:tcPr>
          <w:p w14:paraId="290D0E1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 program that increases awareness of potential threats and facilitates the sharing of threat intelligence across the entire organization.</w:t>
            </w:r>
          </w:p>
        </w:tc>
        <w:tc>
          <w:tcPr>
            <w:tcW w:w="4457" w:type="dxa"/>
            <w:vAlign w:val="center"/>
            <w:hideMark/>
          </w:tcPr>
          <w:p w14:paraId="74E38F1B" w14:textId="6DF9B67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ID.RA-02, ID.RA-03, ID.RA-05, DE.AE-03, DE.AE-06, DE.AE-07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ID.RA-2, ID.RA-3, ID.RA-5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8F5E2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9A80557" w14:textId="77777777" w:rsidTr="00E8277A">
        <w:trPr>
          <w:cantSplit/>
          <w:trHeight w:val="260"/>
        </w:trPr>
        <w:tc>
          <w:tcPr>
            <w:tcW w:w="14305" w:type="dxa"/>
            <w:gridSpan w:val="5"/>
            <w:shd w:val="clear" w:color="000000" w:fill="808080"/>
            <w:noWrap/>
            <w:vAlign w:val="center"/>
            <w:hideMark/>
          </w:tcPr>
          <w:p w14:paraId="7FB624A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PROTECTING CONTROLLED UNCLASSIFIED INFORMATION ON EXTERNAL SYSTEMS</w:t>
            </w:r>
          </w:p>
        </w:tc>
      </w:tr>
      <w:tr w:rsidR="00E8277A" w:rsidRPr="00E8277A" w14:paraId="2130DED3" w14:textId="77777777" w:rsidTr="00E8277A">
        <w:trPr>
          <w:cantSplit/>
          <w:trHeight w:val="1680"/>
        </w:trPr>
        <w:tc>
          <w:tcPr>
            <w:tcW w:w="1600" w:type="dxa"/>
            <w:noWrap/>
            <w:vAlign w:val="center"/>
            <w:hideMark/>
          </w:tcPr>
          <w:p w14:paraId="0DE18D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PM-17.a</w:t>
            </w:r>
          </w:p>
        </w:tc>
        <w:tc>
          <w:tcPr>
            <w:tcW w:w="2175" w:type="dxa"/>
            <w:vAlign w:val="center"/>
            <w:hideMark/>
          </w:tcPr>
          <w:p w14:paraId="21090D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Protection Requirements for Unclassified Information</w:t>
            </w:r>
          </w:p>
        </w:tc>
        <w:tc>
          <w:tcPr>
            <w:tcW w:w="4500" w:type="dxa"/>
            <w:vAlign w:val="center"/>
            <w:hideMark/>
          </w:tcPr>
          <w:p w14:paraId="7363F4C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guidelines and procedures to protect unclassified information that is processed, stored, or moved on external systems. Ensure these actions follow the laws, executive orders, policy directives, regulations, and standards.</w:t>
            </w:r>
          </w:p>
        </w:tc>
        <w:tc>
          <w:tcPr>
            <w:tcW w:w="4457" w:type="dxa"/>
            <w:vAlign w:val="center"/>
            <w:hideMark/>
          </w:tcPr>
          <w:p w14:paraId="5CB32933" w14:textId="352CAB6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4063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5AE2561E" w14:textId="77777777" w:rsidTr="00E8277A">
        <w:trPr>
          <w:cantSplit/>
          <w:trHeight w:val="1400"/>
        </w:trPr>
        <w:tc>
          <w:tcPr>
            <w:tcW w:w="1600" w:type="dxa"/>
            <w:noWrap/>
            <w:vAlign w:val="center"/>
            <w:hideMark/>
          </w:tcPr>
          <w:p w14:paraId="6AE0F7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PM-17.b</w:t>
            </w:r>
          </w:p>
        </w:tc>
        <w:tc>
          <w:tcPr>
            <w:tcW w:w="2175" w:type="dxa"/>
            <w:vAlign w:val="center"/>
            <w:hideMark/>
          </w:tcPr>
          <w:p w14:paraId="538A9C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Policy and Procedures Regularly</w:t>
            </w:r>
          </w:p>
        </w:tc>
        <w:tc>
          <w:tcPr>
            <w:tcW w:w="4500" w:type="dxa"/>
            <w:vAlign w:val="center"/>
            <w:hideMark/>
          </w:tcPr>
          <w:p w14:paraId="07A0407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policy and procedures at a frequency set by the organization.</w:t>
            </w:r>
          </w:p>
        </w:tc>
        <w:tc>
          <w:tcPr>
            <w:tcW w:w="4457" w:type="dxa"/>
            <w:vAlign w:val="center"/>
            <w:hideMark/>
          </w:tcPr>
          <w:p w14:paraId="29D4FB08" w14:textId="129F59F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AAF1C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218A994" w14:textId="77777777" w:rsidTr="00E8277A">
        <w:trPr>
          <w:cantSplit/>
          <w:trHeight w:val="260"/>
        </w:trPr>
        <w:tc>
          <w:tcPr>
            <w:tcW w:w="14305" w:type="dxa"/>
            <w:gridSpan w:val="5"/>
            <w:shd w:val="clear" w:color="000000" w:fill="808080"/>
            <w:noWrap/>
            <w:vAlign w:val="center"/>
            <w:hideMark/>
          </w:tcPr>
          <w:p w14:paraId="380E928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PRIVACY PROGRAM PLAN</w:t>
            </w:r>
          </w:p>
        </w:tc>
      </w:tr>
      <w:tr w:rsidR="00E8277A" w:rsidRPr="00E8277A" w14:paraId="2BB90A38" w14:textId="77777777" w:rsidTr="00E8277A">
        <w:trPr>
          <w:cantSplit/>
          <w:trHeight w:val="1680"/>
        </w:trPr>
        <w:tc>
          <w:tcPr>
            <w:tcW w:w="1600" w:type="dxa"/>
            <w:noWrap/>
            <w:vAlign w:val="center"/>
            <w:hideMark/>
          </w:tcPr>
          <w:p w14:paraId="272E46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PM-18.a</w:t>
            </w:r>
          </w:p>
        </w:tc>
        <w:tc>
          <w:tcPr>
            <w:tcW w:w="2175" w:type="dxa"/>
            <w:vAlign w:val="center"/>
            <w:hideMark/>
          </w:tcPr>
          <w:p w14:paraId="354F49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Organizational Privacy Program Plan</w:t>
            </w:r>
          </w:p>
        </w:tc>
        <w:tc>
          <w:tcPr>
            <w:tcW w:w="4500" w:type="dxa"/>
            <w:vAlign w:val="center"/>
            <w:hideMark/>
          </w:tcPr>
          <w:p w14:paraId="3DD44D5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distribute a comprehensive privacy program plan for the organization that gives an overview of the organization's privacy program.</w:t>
            </w:r>
          </w:p>
        </w:tc>
        <w:tc>
          <w:tcPr>
            <w:tcW w:w="4457" w:type="dxa"/>
            <w:vAlign w:val="center"/>
            <w:hideMark/>
          </w:tcPr>
          <w:p w14:paraId="14A7AB38" w14:textId="71C5006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GV.RM-06, GV.RM-07, GV.OV-01, GV.SC-03, ID.RA-06,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6048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DB3E13D" w14:textId="77777777" w:rsidTr="00E8277A">
        <w:trPr>
          <w:cantSplit/>
          <w:trHeight w:val="1680"/>
        </w:trPr>
        <w:tc>
          <w:tcPr>
            <w:tcW w:w="1600" w:type="dxa"/>
            <w:noWrap/>
            <w:vAlign w:val="center"/>
            <w:hideMark/>
          </w:tcPr>
          <w:p w14:paraId="74C9C4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PM-18.a.1</w:t>
            </w:r>
          </w:p>
        </w:tc>
        <w:tc>
          <w:tcPr>
            <w:tcW w:w="2175" w:type="dxa"/>
            <w:vAlign w:val="center"/>
            <w:hideMark/>
          </w:tcPr>
          <w:p w14:paraId="7B886C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Privacy Program Structure and Resources</w:t>
            </w:r>
          </w:p>
        </w:tc>
        <w:tc>
          <w:tcPr>
            <w:tcW w:w="4500" w:type="dxa"/>
            <w:vAlign w:val="center"/>
            <w:hideMark/>
          </w:tcPr>
          <w:p w14:paraId="3BB10D2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includes details about the structure of the privacy initiative and resources allocated to this initiative.</w:t>
            </w:r>
          </w:p>
        </w:tc>
        <w:tc>
          <w:tcPr>
            <w:tcW w:w="4457" w:type="dxa"/>
            <w:vAlign w:val="center"/>
            <w:hideMark/>
          </w:tcPr>
          <w:p w14:paraId="1252C9B8" w14:textId="7C591D1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GV.RM-06, GV.RM-07, GV.OV-01, GV.SC-03, ID.RA-06,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D1159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8A6123" w14:textId="77777777" w:rsidTr="00E8277A">
        <w:trPr>
          <w:cantSplit/>
          <w:trHeight w:val="1680"/>
        </w:trPr>
        <w:tc>
          <w:tcPr>
            <w:tcW w:w="1600" w:type="dxa"/>
            <w:noWrap/>
            <w:vAlign w:val="center"/>
            <w:hideMark/>
          </w:tcPr>
          <w:p w14:paraId="28D4E2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PM-18.a.2</w:t>
            </w:r>
          </w:p>
        </w:tc>
        <w:tc>
          <w:tcPr>
            <w:tcW w:w="2175" w:type="dxa"/>
            <w:vAlign w:val="center"/>
            <w:hideMark/>
          </w:tcPr>
          <w:p w14:paraId="0A12DB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Summarize Privacy Program Requirements and Controls</w:t>
            </w:r>
          </w:p>
        </w:tc>
        <w:tc>
          <w:tcPr>
            <w:tcW w:w="4500" w:type="dxa"/>
            <w:vAlign w:val="center"/>
            <w:hideMark/>
          </w:tcPr>
          <w:p w14:paraId="1084D79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Offers a summary of the privacy program's requirements and details the measures and future plans for meeting these needs.</w:t>
            </w:r>
          </w:p>
        </w:tc>
        <w:tc>
          <w:tcPr>
            <w:tcW w:w="4457" w:type="dxa"/>
            <w:vAlign w:val="center"/>
            <w:hideMark/>
          </w:tcPr>
          <w:p w14:paraId="534FDEAC" w14:textId="580DA74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GV.RM-06, GV.RM-07, GV.OV-01, GV.SC-03, ID.RA-06,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A1E616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3BA6874" w14:textId="77777777" w:rsidTr="00E8277A">
        <w:trPr>
          <w:cantSplit/>
          <w:trHeight w:val="1680"/>
        </w:trPr>
        <w:tc>
          <w:tcPr>
            <w:tcW w:w="1600" w:type="dxa"/>
            <w:noWrap/>
            <w:vAlign w:val="center"/>
            <w:hideMark/>
          </w:tcPr>
          <w:p w14:paraId="69BD5D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PM-18.a.3</w:t>
            </w:r>
          </w:p>
        </w:tc>
        <w:tc>
          <w:tcPr>
            <w:tcW w:w="2175" w:type="dxa"/>
            <w:vAlign w:val="center"/>
            <w:hideMark/>
          </w:tcPr>
          <w:p w14:paraId="20BB8C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Privacy Officials' Roles and Responsibilities</w:t>
            </w:r>
          </w:p>
        </w:tc>
        <w:tc>
          <w:tcPr>
            <w:tcW w:w="4500" w:type="dxa"/>
            <w:vAlign w:val="center"/>
            <w:hideMark/>
          </w:tcPr>
          <w:p w14:paraId="5606D1A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includes the job of the top privacy official in the agency and identifies other privacy officials and staff members, along with their duties.</w:t>
            </w:r>
          </w:p>
        </w:tc>
        <w:tc>
          <w:tcPr>
            <w:tcW w:w="4457" w:type="dxa"/>
            <w:vAlign w:val="center"/>
            <w:hideMark/>
          </w:tcPr>
          <w:p w14:paraId="5EA65D11" w14:textId="26D25EB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GV.RM-06, GV.RM-07, GV.OV-01, GV.SC-03, ID.RA-06, DE.AE-04</w:t>
            </w:r>
            <w:r w:rsidR="00121179">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2117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00121179">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2117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F4D4E1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3097D2" w14:textId="77777777" w:rsidTr="00E8277A">
        <w:trPr>
          <w:cantSplit/>
          <w:trHeight w:val="1680"/>
        </w:trPr>
        <w:tc>
          <w:tcPr>
            <w:tcW w:w="1600" w:type="dxa"/>
            <w:noWrap/>
            <w:vAlign w:val="center"/>
            <w:hideMark/>
          </w:tcPr>
          <w:p w14:paraId="614613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PM-18.a.4</w:t>
            </w:r>
          </w:p>
        </w:tc>
        <w:tc>
          <w:tcPr>
            <w:tcW w:w="2175" w:type="dxa"/>
            <w:vAlign w:val="center"/>
            <w:hideMark/>
          </w:tcPr>
          <w:p w14:paraId="586C4A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Management Commitment and Objectives</w:t>
            </w:r>
          </w:p>
        </w:tc>
        <w:tc>
          <w:tcPr>
            <w:tcW w:w="4500" w:type="dxa"/>
            <w:vAlign w:val="center"/>
            <w:hideMark/>
          </w:tcPr>
          <w:p w14:paraId="4D7F6F1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the dedication of management, adherence to rules, and the strategic goals and objectives of the privacy program.</w:t>
            </w:r>
          </w:p>
        </w:tc>
        <w:tc>
          <w:tcPr>
            <w:tcW w:w="4457" w:type="dxa"/>
            <w:vAlign w:val="center"/>
            <w:hideMark/>
          </w:tcPr>
          <w:p w14:paraId="2CD5E1E2" w14:textId="2A72A77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GV.RM-06, GV.RM-07, GV.OV-01, GV.SC-03, ID.RA-06,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4475F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80EFAEF" w14:textId="77777777" w:rsidTr="00E8277A">
        <w:trPr>
          <w:cantSplit/>
          <w:trHeight w:val="1680"/>
        </w:trPr>
        <w:tc>
          <w:tcPr>
            <w:tcW w:w="1600" w:type="dxa"/>
            <w:noWrap/>
            <w:vAlign w:val="center"/>
            <w:hideMark/>
          </w:tcPr>
          <w:p w14:paraId="203D3C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PM-18.a.5</w:t>
            </w:r>
          </w:p>
        </w:tc>
        <w:tc>
          <w:tcPr>
            <w:tcW w:w="2175" w:type="dxa"/>
            <w:vAlign w:val="center"/>
            <w:hideMark/>
          </w:tcPr>
          <w:p w14:paraId="683522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Coordinate Privacy Aspects Among Entities</w:t>
            </w:r>
          </w:p>
        </w:tc>
        <w:tc>
          <w:tcPr>
            <w:tcW w:w="4500" w:type="dxa"/>
            <w:vAlign w:val="center"/>
            <w:hideMark/>
          </w:tcPr>
          <w:p w14:paraId="5989A90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ensures collaboration among different sectors of the organization responsible for various aspects of privacy.</w:t>
            </w:r>
          </w:p>
        </w:tc>
        <w:tc>
          <w:tcPr>
            <w:tcW w:w="4457" w:type="dxa"/>
            <w:vAlign w:val="center"/>
            <w:hideMark/>
          </w:tcPr>
          <w:p w14:paraId="11263D99" w14:textId="3EE8594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GV.RM-06, GV.RM-07, GV.OV-01, GV.SC-03, ID.RA-06,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315D8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3DCDFEE" w14:textId="77777777" w:rsidTr="00E8277A">
        <w:trPr>
          <w:cantSplit/>
          <w:trHeight w:val="1680"/>
        </w:trPr>
        <w:tc>
          <w:tcPr>
            <w:tcW w:w="1600" w:type="dxa"/>
            <w:noWrap/>
            <w:vAlign w:val="center"/>
            <w:hideMark/>
          </w:tcPr>
          <w:p w14:paraId="71BD9F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PM-18.a.6</w:t>
            </w:r>
          </w:p>
        </w:tc>
        <w:tc>
          <w:tcPr>
            <w:tcW w:w="2175" w:type="dxa"/>
            <w:vAlign w:val="center"/>
            <w:hideMark/>
          </w:tcPr>
          <w:p w14:paraId="129192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Senior Official Approval for Privacy Risk</w:t>
            </w:r>
          </w:p>
        </w:tc>
        <w:tc>
          <w:tcPr>
            <w:tcW w:w="4500" w:type="dxa"/>
            <w:vAlign w:val="center"/>
            <w:hideMark/>
          </w:tcPr>
          <w:p w14:paraId="75BCF83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 high-ranking official who is responsible for privacy risks to the organization's operations, assets, reputation, individuals, and other organizations, as well as the nation as a whole, must approve.</w:t>
            </w:r>
          </w:p>
        </w:tc>
        <w:tc>
          <w:tcPr>
            <w:tcW w:w="4457" w:type="dxa"/>
            <w:vAlign w:val="center"/>
            <w:hideMark/>
          </w:tcPr>
          <w:p w14:paraId="6D8A2E97" w14:textId="269179C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GV.RM-06, GV.RM-07, GV.OV-01, GV.SC-03, ID.RA-06,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92A39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C60616C" w14:textId="77777777" w:rsidTr="00E8277A">
        <w:trPr>
          <w:cantSplit/>
          <w:trHeight w:val="2240"/>
        </w:trPr>
        <w:tc>
          <w:tcPr>
            <w:tcW w:w="1600" w:type="dxa"/>
            <w:noWrap/>
            <w:vAlign w:val="center"/>
            <w:hideMark/>
          </w:tcPr>
          <w:p w14:paraId="1B87664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PM-18.b</w:t>
            </w:r>
          </w:p>
        </w:tc>
        <w:tc>
          <w:tcPr>
            <w:tcW w:w="2175" w:type="dxa"/>
            <w:vAlign w:val="center"/>
            <w:hideMark/>
          </w:tcPr>
          <w:p w14:paraId="346ABFA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and Address Changes in Plan</w:t>
            </w:r>
          </w:p>
        </w:tc>
        <w:tc>
          <w:tcPr>
            <w:tcW w:w="4500" w:type="dxa"/>
            <w:vAlign w:val="center"/>
            <w:hideMark/>
          </w:tcPr>
          <w:p w14:paraId="7E48378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the plan regularly based on a schedule determined by your organization. This ensures the plan is current with the latest federal privacy laws and any organizational changes. It also lets you address any issues found during the implementation of the plan or during privacy control assessments.</w:t>
            </w:r>
          </w:p>
        </w:tc>
        <w:tc>
          <w:tcPr>
            <w:tcW w:w="4457" w:type="dxa"/>
            <w:vAlign w:val="center"/>
            <w:hideMark/>
          </w:tcPr>
          <w:p w14:paraId="3387DEAF" w14:textId="22A76EA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GV.RM-06, GV.RM-07, GV.OV-01, GV.SC-03, ID.RA-06,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E76BD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FA03695" w14:textId="77777777" w:rsidTr="00E8277A">
        <w:trPr>
          <w:cantSplit/>
          <w:trHeight w:val="260"/>
        </w:trPr>
        <w:tc>
          <w:tcPr>
            <w:tcW w:w="14305" w:type="dxa"/>
            <w:gridSpan w:val="5"/>
            <w:shd w:val="clear" w:color="000000" w:fill="808080"/>
            <w:noWrap/>
            <w:vAlign w:val="center"/>
            <w:hideMark/>
          </w:tcPr>
          <w:p w14:paraId="088634B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PRIVACY PROGRAM LEADERSHIP ROLE</w:t>
            </w:r>
          </w:p>
        </w:tc>
      </w:tr>
      <w:tr w:rsidR="00E8277A" w:rsidRPr="00E8277A" w14:paraId="0ADF13CF" w14:textId="77777777" w:rsidTr="00E8277A">
        <w:trPr>
          <w:cantSplit/>
          <w:trHeight w:val="1680"/>
        </w:trPr>
        <w:tc>
          <w:tcPr>
            <w:tcW w:w="1600" w:type="dxa"/>
            <w:noWrap/>
            <w:vAlign w:val="center"/>
            <w:hideMark/>
          </w:tcPr>
          <w:p w14:paraId="605AA22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PM-19</w:t>
            </w:r>
          </w:p>
        </w:tc>
        <w:tc>
          <w:tcPr>
            <w:tcW w:w="2175" w:type="dxa"/>
            <w:vAlign w:val="center"/>
            <w:hideMark/>
          </w:tcPr>
          <w:p w14:paraId="100BC2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Senior Official for Privacy Coordination</w:t>
            </w:r>
          </w:p>
        </w:tc>
        <w:tc>
          <w:tcPr>
            <w:tcW w:w="4500" w:type="dxa"/>
            <w:vAlign w:val="center"/>
            <w:hideMark/>
          </w:tcPr>
          <w:p w14:paraId="2E41FB9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a high-ranking official with the necessary resources and power to coordinate, create and execute relevant privacy rules, and handle privacy risks through the entire privacy program of the organization.</w:t>
            </w:r>
          </w:p>
        </w:tc>
        <w:tc>
          <w:tcPr>
            <w:tcW w:w="4457" w:type="dxa"/>
            <w:vAlign w:val="center"/>
            <w:hideMark/>
          </w:tcPr>
          <w:p w14:paraId="345E264D" w14:textId="4E514B4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GV.RR-01, GV.RR-02, GV.OV-02, GV.SC-09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AF02C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E2985A8" w14:textId="77777777" w:rsidTr="00E8277A">
        <w:trPr>
          <w:cantSplit/>
          <w:trHeight w:val="260"/>
        </w:trPr>
        <w:tc>
          <w:tcPr>
            <w:tcW w:w="14305" w:type="dxa"/>
            <w:gridSpan w:val="5"/>
            <w:shd w:val="clear" w:color="000000" w:fill="808080"/>
            <w:noWrap/>
            <w:vAlign w:val="center"/>
            <w:hideMark/>
          </w:tcPr>
          <w:p w14:paraId="2B079D4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DISSEMINATION OF PRIVACY PROGRAM INFORMATION</w:t>
            </w:r>
          </w:p>
        </w:tc>
      </w:tr>
      <w:tr w:rsidR="00E8277A" w:rsidRPr="00E8277A" w14:paraId="53A78CF3" w14:textId="77777777" w:rsidTr="00E8277A">
        <w:trPr>
          <w:cantSplit/>
          <w:trHeight w:val="1400"/>
        </w:trPr>
        <w:tc>
          <w:tcPr>
            <w:tcW w:w="1600" w:type="dxa"/>
            <w:noWrap/>
            <w:vAlign w:val="center"/>
            <w:hideMark/>
          </w:tcPr>
          <w:p w14:paraId="79F968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PM-20</w:t>
            </w:r>
          </w:p>
        </w:tc>
        <w:tc>
          <w:tcPr>
            <w:tcW w:w="2175" w:type="dxa"/>
            <w:vAlign w:val="center"/>
            <w:hideMark/>
          </w:tcPr>
          <w:p w14:paraId="701F7B7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Central Privacy Program Webpage</w:t>
            </w:r>
          </w:p>
        </w:tc>
        <w:tc>
          <w:tcPr>
            <w:tcW w:w="4500" w:type="dxa"/>
            <w:vAlign w:val="center"/>
            <w:hideMark/>
          </w:tcPr>
          <w:p w14:paraId="02D15A2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dedicated webpage on the main public website that provides comprehensive information about the organization's privacy program.</w:t>
            </w:r>
          </w:p>
        </w:tc>
        <w:tc>
          <w:tcPr>
            <w:tcW w:w="4457" w:type="dxa"/>
            <w:vAlign w:val="center"/>
            <w:hideMark/>
          </w:tcPr>
          <w:p w14:paraId="347B773C" w14:textId="7557B8C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9A0B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68737F6" w14:textId="77777777" w:rsidTr="00E8277A">
        <w:trPr>
          <w:cantSplit/>
          <w:trHeight w:val="1400"/>
        </w:trPr>
        <w:tc>
          <w:tcPr>
            <w:tcW w:w="1600" w:type="dxa"/>
            <w:noWrap/>
            <w:vAlign w:val="center"/>
            <w:hideMark/>
          </w:tcPr>
          <w:p w14:paraId="5DD7373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PM-20.a</w:t>
            </w:r>
          </w:p>
        </w:tc>
        <w:tc>
          <w:tcPr>
            <w:tcW w:w="2175" w:type="dxa"/>
            <w:vAlign w:val="center"/>
            <w:hideMark/>
          </w:tcPr>
          <w:p w14:paraId="246D48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Public Access to Privacy Activities Communication</w:t>
            </w:r>
          </w:p>
        </w:tc>
        <w:tc>
          <w:tcPr>
            <w:tcW w:w="4500" w:type="dxa"/>
            <w:vAlign w:val="center"/>
            <w:hideMark/>
          </w:tcPr>
          <w:p w14:paraId="0F8C50C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Ensures that the public can access information about the organization's privacy activities and can communicate with its top privacy official.</w:t>
            </w:r>
          </w:p>
        </w:tc>
        <w:tc>
          <w:tcPr>
            <w:tcW w:w="4457" w:type="dxa"/>
            <w:vAlign w:val="center"/>
            <w:hideMark/>
          </w:tcPr>
          <w:p w14:paraId="1502CAA4" w14:textId="7DBA881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724B6D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1861A768" w14:textId="77777777" w:rsidTr="00E8277A">
        <w:trPr>
          <w:cantSplit/>
          <w:trHeight w:val="1400"/>
        </w:trPr>
        <w:tc>
          <w:tcPr>
            <w:tcW w:w="1600" w:type="dxa"/>
            <w:noWrap/>
            <w:vAlign w:val="center"/>
            <w:hideMark/>
          </w:tcPr>
          <w:p w14:paraId="4C7ABA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PM-20.b</w:t>
            </w:r>
          </w:p>
        </w:tc>
        <w:tc>
          <w:tcPr>
            <w:tcW w:w="2175" w:type="dxa"/>
            <w:vAlign w:val="center"/>
            <w:hideMark/>
          </w:tcPr>
          <w:p w14:paraId="1B5B1E2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Make Privacy Practices Publicly Available</w:t>
            </w:r>
          </w:p>
        </w:tc>
        <w:tc>
          <w:tcPr>
            <w:tcW w:w="4500" w:type="dxa"/>
            <w:vAlign w:val="center"/>
            <w:hideMark/>
          </w:tcPr>
          <w:p w14:paraId="11A1C10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the organization's privacy practices and reports are available to the public.</w:t>
            </w:r>
          </w:p>
        </w:tc>
        <w:tc>
          <w:tcPr>
            <w:tcW w:w="4457" w:type="dxa"/>
            <w:vAlign w:val="center"/>
            <w:hideMark/>
          </w:tcPr>
          <w:p w14:paraId="0576D5C1" w14:textId="631C0CA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AF307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72256F2" w14:textId="77777777" w:rsidTr="00E8277A">
        <w:trPr>
          <w:cantSplit/>
          <w:trHeight w:val="1400"/>
        </w:trPr>
        <w:tc>
          <w:tcPr>
            <w:tcW w:w="1600" w:type="dxa"/>
            <w:noWrap/>
            <w:vAlign w:val="center"/>
            <w:hideMark/>
          </w:tcPr>
          <w:p w14:paraId="756011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PM-20.c</w:t>
            </w:r>
          </w:p>
        </w:tc>
        <w:tc>
          <w:tcPr>
            <w:tcW w:w="2175" w:type="dxa"/>
            <w:vAlign w:val="center"/>
            <w:hideMark/>
          </w:tcPr>
          <w:p w14:paraId="017A27F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Public Contact for Privacy Queries</w:t>
            </w:r>
          </w:p>
        </w:tc>
        <w:tc>
          <w:tcPr>
            <w:tcW w:w="4500" w:type="dxa"/>
            <w:vAlign w:val="center"/>
            <w:hideMark/>
          </w:tcPr>
          <w:p w14:paraId="465CE4D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Uses public email addresses and/or phone lines so that people can give feedback or ask questions about privacy practices to the privacy offices.</w:t>
            </w:r>
          </w:p>
        </w:tc>
        <w:tc>
          <w:tcPr>
            <w:tcW w:w="4457" w:type="dxa"/>
            <w:vAlign w:val="center"/>
            <w:hideMark/>
          </w:tcPr>
          <w:p w14:paraId="74C49E7E" w14:textId="68FF65D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60133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7A83FE9" w14:textId="77777777" w:rsidTr="00E8277A">
        <w:trPr>
          <w:cantSplit/>
          <w:trHeight w:val="260"/>
        </w:trPr>
        <w:tc>
          <w:tcPr>
            <w:tcW w:w="14305" w:type="dxa"/>
            <w:gridSpan w:val="5"/>
            <w:shd w:val="clear" w:color="000000" w:fill="808080"/>
            <w:noWrap/>
            <w:vAlign w:val="center"/>
            <w:hideMark/>
          </w:tcPr>
          <w:p w14:paraId="2B6E75C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ACCOUNTING OF DISCLOSURES</w:t>
            </w:r>
          </w:p>
        </w:tc>
      </w:tr>
      <w:tr w:rsidR="00E8277A" w:rsidRPr="00E8277A" w14:paraId="000DA78F" w14:textId="77777777" w:rsidTr="00E8277A">
        <w:trPr>
          <w:cantSplit/>
          <w:trHeight w:val="1400"/>
        </w:trPr>
        <w:tc>
          <w:tcPr>
            <w:tcW w:w="1600" w:type="dxa"/>
            <w:noWrap/>
            <w:vAlign w:val="center"/>
            <w:hideMark/>
          </w:tcPr>
          <w:p w14:paraId="1CA89C7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PM-21.a</w:t>
            </w:r>
          </w:p>
        </w:tc>
        <w:tc>
          <w:tcPr>
            <w:tcW w:w="2175" w:type="dxa"/>
            <w:vAlign w:val="center"/>
            <w:hideMark/>
          </w:tcPr>
          <w:p w14:paraId="0B8784B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Disclosure Accounting of Personal Information</w:t>
            </w:r>
          </w:p>
        </w:tc>
        <w:tc>
          <w:tcPr>
            <w:tcW w:w="4500" w:type="dxa"/>
            <w:vAlign w:val="center"/>
            <w:hideMark/>
          </w:tcPr>
          <w:p w14:paraId="68FBCB4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an accurate record of all the times personally identifiable information is shared.</w:t>
            </w:r>
          </w:p>
        </w:tc>
        <w:tc>
          <w:tcPr>
            <w:tcW w:w="4457" w:type="dxa"/>
            <w:vAlign w:val="center"/>
            <w:hideMark/>
          </w:tcPr>
          <w:p w14:paraId="1EB35338" w14:textId="60C3677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8C43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7F102689" w14:textId="77777777" w:rsidTr="00E8277A">
        <w:trPr>
          <w:cantSplit/>
          <w:trHeight w:val="1400"/>
        </w:trPr>
        <w:tc>
          <w:tcPr>
            <w:tcW w:w="1600" w:type="dxa"/>
            <w:noWrap/>
            <w:vAlign w:val="center"/>
            <w:hideMark/>
          </w:tcPr>
          <w:p w14:paraId="26E1CC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PM-21.a.1</w:t>
            </w:r>
          </w:p>
        </w:tc>
        <w:tc>
          <w:tcPr>
            <w:tcW w:w="2175" w:type="dxa"/>
            <w:vAlign w:val="center"/>
            <w:hideMark/>
          </w:tcPr>
          <w:p w14:paraId="3F74E2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Track Disclosure Information</w:t>
            </w:r>
          </w:p>
        </w:tc>
        <w:tc>
          <w:tcPr>
            <w:tcW w:w="4500" w:type="dxa"/>
            <w:vAlign w:val="center"/>
            <w:hideMark/>
          </w:tcPr>
          <w:p w14:paraId="0230D2C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Record the date, details, and reason for each disclosure.</w:t>
            </w:r>
          </w:p>
        </w:tc>
        <w:tc>
          <w:tcPr>
            <w:tcW w:w="4457" w:type="dxa"/>
            <w:vAlign w:val="center"/>
            <w:hideMark/>
          </w:tcPr>
          <w:p w14:paraId="26127ACD" w14:textId="2E79FAC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DFDDC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AABFF5F" w14:textId="77777777" w:rsidTr="00E8277A">
        <w:trPr>
          <w:cantSplit/>
          <w:trHeight w:val="1400"/>
        </w:trPr>
        <w:tc>
          <w:tcPr>
            <w:tcW w:w="1600" w:type="dxa"/>
            <w:noWrap/>
            <w:vAlign w:val="center"/>
            <w:hideMark/>
          </w:tcPr>
          <w:p w14:paraId="29A364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PM-21.a.2</w:t>
            </w:r>
          </w:p>
        </w:tc>
        <w:tc>
          <w:tcPr>
            <w:tcW w:w="2175" w:type="dxa"/>
            <w:vAlign w:val="center"/>
            <w:hideMark/>
          </w:tcPr>
          <w:p w14:paraId="7C5F29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Disclose Contact Information</w:t>
            </w:r>
          </w:p>
        </w:tc>
        <w:tc>
          <w:tcPr>
            <w:tcW w:w="4500" w:type="dxa"/>
            <w:vAlign w:val="center"/>
            <w:hideMark/>
          </w:tcPr>
          <w:p w14:paraId="69CBA89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the name, address, or other contact details of the person or organization to whom the information was disclosed.</w:t>
            </w:r>
          </w:p>
        </w:tc>
        <w:tc>
          <w:tcPr>
            <w:tcW w:w="4457" w:type="dxa"/>
            <w:vAlign w:val="center"/>
            <w:hideMark/>
          </w:tcPr>
          <w:p w14:paraId="450FE380" w14:textId="03DBD82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D9791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5CBE92A" w14:textId="77777777" w:rsidTr="00E8277A">
        <w:trPr>
          <w:cantSplit/>
          <w:trHeight w:val="1400"/>
        </w:trPr>
        <w:tc>
          <w:tcPr>
            <w:tcW w:w="1600" w:type="dxa"/>
            <w:noWrap/>
            <w:vAlign w:val="center"/>
            <w:hideMark/>
          </w:tcPr>
          <w:p w14:paraId="03709F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PM-21.b</w:t>
            </w:r>
          </w:p>
        </w:tc>
        <w:tc>
          <w:tcPr>
            <w:tcW w:w="2175" w:type="dxa"/>
            <w:vAlign w:val="center"/>
            <w:hideMark/>
          </w:tcPr>
          <w:p w14:paraId="129290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Disclosure Accounting Records</w:t>
            </w:r>
          </w:p>
        </w:tc>
        <w:tc>
          <w:tcPr>
            <w:tcW w:w="4500" w:type="dxa"/>
            <w:vAlign w:val="center"/>
            <w:hideMark/>
          </w:tcPr>
          <w:p w14:paraId="1BC856E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a record of any access to personal details for either the entire time that the information is kept or five years after it was accessed, whichever period is longer.</w:t>
            </w:r>
          </w:p>
        </w:tc>
        <w:tc>
          <w:tcPr>
            <w:tcW w:w="4457" w:type="dxa"/>
            <w:vAlign w:val="center"/>
            <w:hideMark/>
          </w:tcPr>
          <w:p w14:paraId="6FBB332F" w14:textId="146DA13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2117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2117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2117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2117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BA78C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221AFE8" w14:textId="77777777" w:rsidTr="001802A2">
        <w:trPr>
          <w:cantSplit/>
          <w:trHeight w:val="1664"/>
        </w:trPr>
        <w:tc>
          <w:tcPr>
            <w:tcW w:w="1600" w:type="dxa"/>
            <w:noWrap/>
            <w:vAlign w:val="center"/>
            <w:hideMark/>
          </w:tcPr>
          <w:p w14:paraId="5ABCCB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PM-21.c</w:t>
            </w:r>
          </w:p>
        </w:tc>
        <w:tc>
          <w:tcPr>
            <w:tcW w:w="2175" w:type="dxa"/>
            <w:vAlign w:val="center"/>
            <w:hideMark/>
          </w:tcPr>
          <w:p w14:paraId="17E6EF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Disclosure Accounting on Request</w:t>
            </w:r>
          </w:p>
        </w:tc>
        <w:tc>
          <w:tcPr>
            <w:tcW w:w="4500" w:type="dxa"/>
            <w:vAlign w:val="center"/>
            <w:hideMark/>
          </w:tcPr>
          <w:p w14:paraId="11849CE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the record of information disclosures to the person whose personal information was shared, if they ask for it.</w:t>
            </w:r>
          </w:p>
        </w:tc>
        <w:tc>
          <w:tcPr>
            <w:tcW w:w="4457" w:type="dxa"/>
            <w:vAlign w:val="center"/>
            <w:hideMark/>
          </w:tcPr>
          <w:p w14:paraId="27833AF5" w14:textId="7E50016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0798C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4C86E5B" w14:textId="77777777" w:rsidTr="00E8277A">
        <w:trPr>
          <w:cantSplit/>
          <w:trHeight w:val="260"/>
        </w:trPr>
        <w:tc>
          <w:tcPr>
            <w:tcW w:w="14305" w:type="dxa"/>
            <w:gridSpan w:val="5"/>
            <w:shd w:val="clear" w:color="000000" w:fill="808080"/>
            <w:noWrap/>
            <w:vAlign w:val="center"/>
            <w:hideMark/>
          </w:tcPr>
          <w:p w14:paraId="6166188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PERSONALLY IDENTIFIABLE INFORMATION QUALITY MANAGEMENT</w:t>
            </w:r>
          </w:p>
        </w:tc>
      </w:tr>
      <w:tr w:rsidR="00E8277A" w:rsidRPr="00E8277A" w14:paraId="0D877374" w14:textId="77777777" w:rsidTr="001802A2">
        <w:trPr>
          <w:cantSplit/>
          <w:trHeight w:val="1700"/>
        </w:trPr>
        <w:tc>
          <w:tcPr>
            <w:tcW w:w="1600" w:type="dxa"/>
            <w:noWrap/>
            <w:vAlign w:val="center"/>
            <w:hideMark/>
          </w:tcPr>
          <w:p w14:paraId="383E6C1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PM-22</w:t>
            </w:r>
          </w:p>
        </w:tc>
        <w:tc>
          <w:tcPr>
            <w:tcW w:w="2175" w:type="dxa"/>
            <w:vAlign w:val="center"/>
            <w:hideMark/>
          </w:tcPr>
          <w:p w14:paraId="4DC51EF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Policy and Procedure Development</w:t>
            </w:r>
          </w:p>
        </w:tc>
        <w:tc>
          <w:tcPr>
            <w:tcW w:w="4500" w:type="dxa"/>
            <w:vAlign w:val="center"/>
            <w:hideMark/>
          </w:tcPr>
          <w:p w14:paraId="1E42ED6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Creating and distributing organizational policies and procedures.</w:t>
            </w:r>
          </w:p>
        </w:tc>
        <w:tc>
          <w:tcPr>
            <w:tcW w:w="4457" w:type="dxa"/>
            <w:vAlign w:val="center"/>
            <w:hideMark/>
          </w:tcPr>
          <w:p w14:paraId="089AA7A5" w14:textId="19557BB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1E17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0378B8" w14:textId="77777777" w:rsidTr="001802A2">
        <w:trPr>
          <w:cantSplit/>
          <w:trHeight w:val="1610"/>
        </w:trPr>
        <w:tc>
          <w:tcPr>
            <w:tcW w:w="1600" w:type="dxa"/>
            <w:noWrap/>
            <w:vAlign w:val="center"/>
            <w:hideMark/>
          </w:tcPr>
          <w:p w14:paraId="2064D2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PM-22.a</w:t>
            </w:r>
          </w:p>
        </w:tc>
        <w:tc>
          <w:tcPr>
            <w:tcW w:w="2175" w:type="dxa"/>
            <w:vAlign w:val="center"/>
            <w:hideMark/>
          </w:tcPr>
          <w:p w14:paraId="56F21C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Personal Information Accuracy</w:t>
            </w:r>
          </w:p>
        </w:tc>
        <w:tc>
          <w:tcPr>
            <w:tcW w:w="4500" w:type="dxa"/>
            <w:vAlign w:val="center"/>
            <w:hideMark/>
          </w:tcPr>
          <w:p w14:paraId="2133677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the accuracy, relevance, timeliness, and completeness of personal information throughout its life cycle.</w:t>
            </w:r>
          </w:p>
        </w:tc>
        <w:tc>
          <w:tcPr>
            <w:tcW w:w="4457" w:type="dxa"/>
            <w:vAlign w:val="center"/>
            <w:hideMark/>
          </w:tcPr>
          <w:p w14:paraId="4C154FB8" w14:textId="59B7B89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8A019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6410FD" w14:textId="77777777" w:rsidTr="001802A2">
        <w:trPr>
          <w:cantSplit/>
          <w:trHeight w:val="1619"/>
        </w:trPr>
        <w:tc>
          <w:tcPr>
            <w:tcW w:w="1600" w:type="dxa"/>
            <w:noWrap/>
            <w:vAlign w:val="center"/>
            <w:hideMark/>
          </w:tcPr>
          <w:p w14:paraId="5D3B1F2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PM-22.b</w:t>
            </w:r>
          </w:p>
        </w:tc>
        <w:tc>
          <w:tcPr>
            <w:tcW w:w="2175" w:type="dxa"/>
            <w:vAlign w:val="center"/>
            <w:hideMark/>
          </w:tcPr>
          <w:p w14:paraId="402631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Personal Information</w:t>
            </w:r>
          </w:p>
        </w:tc>
        <w:tc>
          <w:tcPr>
            <w:tcW w:w="4500" w:type="dxa"/>
            <w:vAlign w:val="center"/>
            <w:hideMark/>
          </w:tcPr>
          <w:p w14:paraId="144970A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accuracy of personal information by correcting or deleting any outdated or incorrect details.</w:t>
            </w:r>
          </w:p>
        </w:tc>
        <w:tc>
          <w:tcPr>
            <w:tcW w:w="4457" w:type="dxa"/>
            <w:vAlign w:val="center"/>
            <w:hideMark/>
          </w:tcPr>
          <w:p w14:paraId="6074A298" w14:textId="38C5862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58E83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24B08EB" w14:textId="77777777" w:rsidTr="001802A2">
        <w:trPr>
          <w:cantSplit/>
          <w:trHeight w:val="1520"/>
        </w:trPr>
        <w:tc>
          <w:tcPr>
            <w:tcW w:w="1600" w:type="dxa"/>
            <w:noWrap/>
            <w:vAlign w:val="center"/>
            <w:hideMark/>
          </w:tcPr>
          <w:p w14:paraId="54ECA3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PM-22.c</w:t>
            </w:r>
          </w:p>
        </w:tc>
        <w:tc>
          <w:tcPr>
            <w:tcW w:w="2175" w:type="dxa"/>
            <w:vAlign w:val="center"/>
            <w:hideMark/>
          </w:tcPr>
          <w:p w14:paraId="1559E2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Corrections or Deletions of Personal Information</w:t>
            </w:r>
          </w:p>
        </w:tc>
        <w:tc>
          <w:tcPr>
            <w:tcW w:w="4500" w:type="dxa"/>
            <w:vAlign w:val="center"/>
            <w:hideMark/>
          </w:tcPr>
          <w:p w14:paraId="345586E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news about corrected or deleted personal information with the concerned individuals or relevant entities.</w:t>
            </w:r>
          </w:p>
        </w:tc>
        <w:tc>
          <w:tcPr>
            <w:tcW w:w="4457" w:type="dxa"/>
            <w:vAlign w:val="center"/>
            <w:hideMark/>
          </w:tcPr>
          <w:p w14:paraId="5024340A" w14:textId="3094668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ED36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D9191E3" w14:textId="77777777" w:rsidTr="001802A2">
        <w:trPr>
          <w:cantSplit/>
          <w:trHeight w:val="1520"/>
        </w:trPr>
        <w:tc>
          <w:tcPr>
            <w:tcW w:w="1600" w:type="dxa"/>
            <w:noWrap/>
            <w:vAlign w:val="center"/>
            <w:hideMark/>
          </w:tcPr>
          <w:p w14:paraId="13A1DA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PM-22.d</w:t>
            </w:r>
          </w:p>
        </w:tc>
        <w:tc>
          <w:tcPr>
            <w:tcW w:w="2175" w:type="dxa"/>
            <w:vAlign w:val="center"/>
            <w:hideMark/>
          </w:tcPr>
          <w:p w14:paraId="433F33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Appeal Adverse Decisions</w:t>
            </w:r>
          </w:p>
        </w:tc>
        <w:tc>
          <w:tcPr>
            <w:tcW w:w="4500" w:type="dxa"/>
            <w:vAlign w:val="center"/>
            <w:hideMark/>
          </w:tcPr>
          <w:p w14:paraId="6AAF586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Appeal processes for negative decisions on requests to correct or delete information.</w:t>
            </w:r>
          </w:p>
        </w:tc>
        <w:tc>
          <w:tcPr>
            <w:tcW w:w="4457" w:type="dxa"/>
            <w:vAlign w:val="center"/>
            <w:hideMark/>
          </w:tcPr>
          <w:p w14:paraId="63E05E35" w14:textId="3B84A26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8B06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D798BDE" w14:textId="77777777" w:rsidTr="00E8277A">
        <w:trPr>
          <w:cantSplit/>
          <w:trHeight w:val="260"/>
        </w:trPr>
        <w:tc>
          <w:tcPr>
            <w:tcW w:w="14305" w:type="dxa"/>
            <w:gridSpan w:val="5"/>
            <w:shd w:val="clear" w:color="000000" w:fill="808080"/>
            <w:noWrap/>
            <w:vAlign w:val="center"/>
            <w:hideMark/>
          </w:tcPr>
          <w:p w14:paraId="1496850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DATA GOVERNANCE BODY</w:t>
            </w:r>
          </w:p>
        </w:tc>
      </w:tr>
      <w:tr w:rsidR="00E8277A" w:rsidRPr="00E8277A" w14:paraId="0D0F16D7" w14:textId="77777777" w:rsidTr="00E8277A">
        <w:trPr>
          <w:cantSplit/>
          <w:trHeight w:val="1400"/>
        </w:trPr>
        <w:tc>
          <w:tcPr>
            <w:tcW w:w="1600" w:type="dxa"/>
            <w:noWrap/>
            <w:vAlign w:val="center"/>
            <w:hideMark/>
          </w:tcPr>
          <w:p w14:paraId="6AF7C44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PM-23</w:t>
            </w:r>
          </w:p>
        </w:tc>
        <w:tc>
          <w:tcPr>
            <w:tcW w:w="2175" w:type="dxa"/>
            <w:vAlign w:val="center"/>
            <w:hideMark/>
          </w:tcPr>
          <w:p w14:paraId="3E32932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Form Data Governance Body</w:t>
            </w:r>
          </w:p>
        </w:tc>
        <w:tc>
          <w:tcPr>
            <w:tcW w:w="4500" w:type="dxa"/>
            <w:vAlign w:val="center"/>
            <w:hideMark/>
          </w:tcPr>
          <w:p w14:paraId="3544A05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group in charge of data governance, comprised of members with designated roles and tasks.</w:t>
            </w:r>
          </w:p>
        </w:tc>
        <w:tc>
          <w:tcPr>
            <w:tcW w:w="4457" w:type="dxa"/>
            <w:vAlign w:val="center"/>
            <w:hideMark/>
          </w:tcPr>
          <w:p w14:paraId="24C789D6" w14:textId="4E57E06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GV.RR-01, GV.RR-02, 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5FFAF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28C94E3" w14:textId="77777777" w:rsidTr="00E8277A">
        <w:trPr>
          <w:cantSplit/>
          <w:trHeight w:val="260"/>
        </w:trPr>
        <w:tc>
          <w:tcPr>
            <w:tcW w:w="14305" w:type="dxa"/>
            <w:gridSpan w:val="5"/>
            <w:shd w:val="clear" w:color="000000" w:fill="808080"/>
            <w:noWrap/>
            <w:vAlign w:val="center"/>
            <w:hideMark/>
          </w:tcPr>
          <w:p w14:paraId="16EBE3B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DATA INTEGRITY BOARD</w:t>
            </w:r>
          </w:p>
        </w:tc>
      </w:tr>
      <w:tr w:rsidR="00E8277A" w:rsidRPr="00E8277A" w14:paraId="57B978FF" w14:textId="77777777" w:rsidTr="00E8277A">
        <w:trPr>
          <w:cantSplit/>
          <w:trHeight w:val="1400"/>
        </w:trPr>
        <w:tc>
          <w:tcPr>
            <w:tcW w:w="1600" w:type="dxa"/>
            <w:noWrap/>
            <w:vAlign w:val="center"/>
            <w:hideMark/>
          </w:tcPr>
          <w:p w14:paraId="1638B0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PM-24</w:t>
            </w:r>
          </w:p>
        </w:tc>
        <w:tc>
          <w:tcPr>
            <w:tcW w:w="2175" w:type="dxa"/>
            <w:vAlign w:val="center"/>
            <w:hideMark/>
          </w:tcPr>
          <w:p w14:paraId="17D3C3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Data Integrity Board</w:t>
            </w:r>
          </w:p>
        </w:tc>
        <w:tc>
          <w:tcPr>
            <w:tcW w:w="4500" w:type="dxa"/>
            <w:vAlign w:val="center"/>
            <w:hideMark/>
          </w:tcPr>
          <w:p w14:paraId="320A356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Data Integrity Board.</w:t>
            </w:r>
          </w:p>
        </w:tc>
        <w:tc>
          <w:tcPr>
            <w:tcW w:w="4457" w:type="dxa"/>
            <w:vAlign w:val="center"/>
            <w:hideMark/>
          </w:tcPr>
          <w:p w14:paraId="4CB0A722" w14:textId="1E32692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GV.RR-01, GV.RR-02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08AB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FCC8C8D" w14:textId="77777777" w:rsidTr="00E8277A">
        <w:trPr>
          <w:cantSplit/>
          <w:trHeight w:val="1400"/>
        </w:trPr>
        <w:tc>
          <w:tcPr>
            <w:tcW w:w="1600" w:type="dxa"/>
            <w:noWrap/>
            <w:vAlign w:val="center"/>
            <w:hideMark/>
          </w:tcPr>
          <w:p w14:paraId="0163A1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PM-24.a</w:t>
            </w:r>
          </w:p>
        </w:tc>
        <w:tc>
          <w:tcPr>
            <w:tcW w:w="2175" w:type="dxa"/>
            <w:vAlign w:val="center"/>
            <w:hideMark/>
          </w:tcPr>
          <w:p w14:paraId="66434D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Proposals Review for Matching Program Participation</w:t>
            </w:r>
          </w:p>
        </w:tc>
        <w:tc>
          <w:tcPr>
            <w:tcW w:w="4500" w:type="dxa"/>
            <w:vAlign w:val="center"/>
            <w:hideMark/>
          </w:tcPr>
          <w:p w14:paraId="3F01166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proposals to participate in or conduct a matching program.</w:t>
            </w:r>
          </w:p>
        </w:tc>
        <w:tc>
          <w:tcPr>
            <w:tcW w:w="4457" w:type="dxa"/>
            <w:vAlign w:val="center"/>
            <w:hideMark/>
          </w:tcPr>
          <w:p w14:paraId="27C4FF67" w14:textId="0EB8DA7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GV.RR-01, GV.RR-02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86DC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2D6CD0" w14:textId="77777777" w:rsidTr="00E8277A">
        <w:trPr>
          <w:cantSplit/>
          <w:trHeight w:val="1400"/>
        </w:trPr>
        <w:tc>
          <w:tcPr>
            <w:tcW w:w="1600" w:type="dxa"/>
            <w:noWrap/>
            <w:vAlign w:val="center"/>
            <w:hideMark/>
          </w:tcPr>
          <w:p w14:paraId="3538BD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PM-24.b</w:t>
            </w:r>
          </w:p>
        </w:tc>
        <w:tc>
          <w:tcPr>
            <w:tcW w:w="2175" w:type="dxa"/>
            <w:vAlign w:val="center"/>
            <w:hideMark/>
          </w:tcPr>
          <w:p w14:paraId="5CC83E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Annual Review of Matching Programs</w:t>
            </w:r>
          </w:p>
        </w:tc>
        <w:tc>
          <w:tcPr>
            <w:tcW w:w="4500" w:type="dxa"/>
            <w:vAlign w:val="center"/>
            <w:hideMark/>
          </w:tcPr>
          <w:p w14:paraId="091AC1D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all matching programs that the agency has been a part of on a yearly basis.</w:t>
            </w:r>
          </w:p>
        </w:tc>
        <w:tc>
          <w:tcPr>
            <w:tcW w:w="4457" w:type="dxa"/>
            <w:vAlign w:val="center"/>
            <w:hideMark/>
          </w:tcPr>
          <w:p w14:paraId="628AC991" w14:textId="0D951C3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GV.RR-01, GV.RR-02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639A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306C97C" w14:textId="77777777" w:rsidTr="00E8277A">
        <w:trPr>
          <w:cantSplit/>
          <w:trHeight w:val="260"/>
        </w:trPr>
        <w:tc>
          <w:tcPr>
            <w:tcW w:w="14305" w:type="dxa"/>
            <w:gridSpan w:val="5"/>
            <w:shd w:val="clear" w:color="000000" w:fill="808080"/>
            <w:noWrap/>
            <w:vAlign w:val="center"/>
            <w:hideMark/>
          </w:tcPr>
          <w:p w14:paraId="1AB453F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MINIMIZATION OF PERSONALLY IDENTIFIABLE INFORMATION USED IN TESTING, TRAINING, AND RESEARCH</w:t>
            </w:r>
          </w:p>
        </w:tc>
      </w:tr>
      <w:tr w:rsidR="00E8277A" w:rsidRPr="00E8277A" w14:paraId="23FEB06B" w14:textId="77777777" w:rsidTr="00E8277A">
        <w:trPr>
          <w:cantSplit/>
          <w:trHeight w:val="1400"/>
        </w:trPr>
        <w:tc>
          <w:tcPr>
            <w:tcW w:w="1600" w:type="dxa"/>
            <w:noWrap/>
            <w:vAlign w:val="center"/>
            <w:hideMark/>
          </w:tcPr>
          <w:p w14:paraId="066C52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PM-25.a</w:t>
            </w:r>
          </w:p>
        </w:tc>
        <w:tc>
          <w:tcPr>
            <w:tcW w:w="2175" w:type="dxa"/>
            <w:vAlign w:val="center"/>
            <w:hideMark/>
          </w:tcPr>
          <w:p w14:paraId="04B2F6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Policies on Use of PII</w:t>
            </w:r>
          </w:p>
        </w:tc>
        <w:tc>
          <w:tcPr>
            <w:tcW w:w="4500" w:type="dxa"/>
            <w:vAlign w:val="center"/>
            <w:hideMark/>
          </w:tcPr>
          <w:p w14:paraId="609AB75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document, and implement protocols about how to use personal identification information for internal testing, training, and research.</w:t>
            </w:r>
          </w:p>
        </w:tc>
        <w:tc>
          <w:tcPr>
            <w:tcW w:w="4457" w:type="dxa"/>
            <w:vAlign w:val="center"/>
            <w:hideMark/>
          </w:tcPr>
          <w:p w14:paraId="2A77AD9E" w14:textId="2DA70C9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4C3E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1F63772" w14:textId="77777777" w:rsidTr="00E8277A">
        <w:trPr>
          <w:cantSplit/>
          <w:trHeight w:val="1400"/>
        </w:trPr>
        <w:tc>
          <w:tcPr>
            <w:tcW w:w="1600" w:type="dxa"/>
            <w:noWrap/>
            <w:vAlign w:val="center"/>
            <w:hideMark/>
          </w:tcPr>
          <w:p w14:paraId="7CC2C5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PM-25.b</w:t>
            </w:r>
          </w:p>
        </w:tc>
        <w:tc>
          <w:tcPr>
            <w:tcW w:w="2175" w:type="dxa"/>
            <w:vAlign w:val="center"/>
            <w:hideMark/>
          </w:tcPr>
          <w:p w14:paraId="5717D8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Minimize Use of Personal Information</w:t>
            </w:r>
          </w:p>
        </w:tc>
        <w:tc>
          <w:tcPr>
            <w:tcW w:w="4500" w:type="dxa"/>
            <w:vAlign w:val="center"/>
            <w:hideMark/>
          </w:tcPr>
          <w:p w14:paraId="48EA516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the amount of personal data used for internal testing, training, and research to the minimum required.</w:t>
            </w:r>
          </w:p>
        </w:tc>
        <w:tc>
          <w:tcPr>
            <w:tcW w:w="4457" w:type="dxa"/>
            <w:vAlign w:val="center"/>
            <w:hideMark/>
          </w:tcPr>
          <w:p w14:paraId="604254BB" w14:textId="2F43F60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BB962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F08B6AA" w14:textId="77777777" w:rsidTr="00E8277A">
        <w:trPr>
          <w:cantSplit/>
          <w:trHeight w:val="1400"/>
        </w:trPr>
        <w:tc>
          <w:tcPr>
            <w:tcW w:w="1600" w:type="dxa"/>
            <w:noWrap/>
            <w:vAlign w:val="center"/>
            <w:hideMark/>
          </w:tcPr>
          <w:p w14:paraId="1DB9F7B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PM-25.c</w:t>
            </w:r>
          </w:p>
        </w:tc>
        <w:tc>
          <w:tcPr>
            <w:tcW w:w="2175" w:type="dxa"/>
            <w:vAlign w:val="center"/>
            <w:hideMark/>
          </w:tcPr>
          <w:p w14:paraId="0261FA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Use of Personal Information</w:t>
            </w:r>
          </w:p>
        </w:tc>
        <w:tc>
          <w:tcPr>
            <w:tcW w:w="4500" w:type="dxa"/>
            <w:vAlign w:val="center"/>
            <w:hideMark/>
          </w:tcPr>
          <w:p w14:paraId="03C0EB3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the use of personal information only when necessary for internal testing, training, or research.</w:t>
            </w:r>
          </w:p>
        </w:tc>
        <w:tc>
          <w:tcPr>
            <w:tcW w:w="4457" w:type="dxa"/>
            <w:vAlign w:val="center"/>
            <w:hideMark/>
          </w:tcPr>
          <w:p w14:paraId="1B0CFB5F" w14:textId="2A13844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C143A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1AE7F32" w14:textId="77777777" w:rsidTr="00E8277A">
        <w:trPr>
          <w:cantSplit/>
          <w:trHeight w:val="1400"/>
        </w:trPr>
        <w:tc>
          <w:tcPr>
            <w:tcW w:w="1600" w:type="dxa"/>
            <w:noWrap/>
            <w:vAlign w:val="center"/>
            <w:hideMark/>
          </w:tcPr>
          <w:p w14:paraId="5C545F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PM-25.d</w:t>
            </w:r>
          </w:p>
        </w:tc>
        <w:tc>
          <w:tcPr>
            <w:tcW w:w="2175" w:type="dxa"/>
            <w:vAlign w:val="center"/>
            <w:hideMark/>
          </w:tcPr>
          <w:p w14:paraId="2BE20B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Policies Regularly</w:t>
            </w:r>
          </w:p>
        </w:tc>
        <w:tc>
          <w:tcPr>
            <w:tcW w:w="4500" w:type="dxa"/>
            <w:vAlign w:val="center"/>
            <w:hideMark/>
          </w:tcPr>
          <w:p w14:paraId="19DD035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policies and procedures, at a frequency defined by the organization.</w:t>
            </w:r>
          </w:p>
        </w:tc>
        <w:tc>
          <w:tcPr>
            <w:tcW w:w="4457" w:type="dxa"/>
            <w:vAlign w:val="center"/>
            <w:hideMark/>
          </w:tcPr>
          <w:p w14:paraId="4ED67AB9" w14:textId="43798B9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52EDB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1FA9EB7E" w14:textId="77777777" w:rsidTr="00E8277A">
        <w:trPr>
          <w:cantSplit/>
          <w:trHeight w:val="260"/>
        </w:trPr>
        <w:tc>
          <w:tcPr>
            <w:tcW w:w="14305" w:type="dxa"/>
            <w:gridSpan w:val="5"/>
            <w:shd w:val="clear" w:color="000000" w:fill="808080"/>
            <w:noWrap/>
            <w:vAlign w:val="center"/>
            <w:hideMark/>
          </w:tcPr>
          <w:p w14:paraId="5E528AF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COMPLAINT MANAGEMENT</w:t>
            </w:r>
          </w:p>
        </w:tc>
      </w:tr>
      <w:tr w:rsidR="00E8277A" w:rsidRPr="00E8277A" w14:paraId="2834741C" w14:textId="77777777" w:rsidTr="00E8277A">
        <w:trPr>
          <w:cantSplit/>
          <w:trHeight w:val="1400"/>
        </w:trPr>
        <w:tc>
          <w:tcPr>
            <w:tcW w:w="1600" w:type="dxa"/>
            <w:noWrap/>
            <w:vAlign w:val="center"/>
            <w:hideMark/>
          </w:tcPr>
          <w:p w14:paraId="54BBF8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PM-26</w:t>
            </w:r>
          </w:p>
        </w:tc>
        <w:tc>
          <w:tcPr>
            <w:tcW w:w="2175" w:type="dxa"/>
            <w:vAlign w:val="center"/>
            <w:hideMark/>
          </w:tcPr>
          <w:p w14:paraId="4A3425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Security and Privacy Complaints</w:t>
            </w:r>
          </w:p>
        </w:tc>
        <w:tc>
          <w:tcPr>
            <w:tcW w:w="4500" w:type="dxa"/>
            <w:vAlign w:val="center"/>
            <w:hideMark/>
          </w:tcPr>
          <w:p w14:paraId="4D9B531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a procedure to handle and respond to any complaints, concerns, or queries from individuals regarding the organization's security and privacy practices.</w:t>
            </w:r>
          </w:p>
        </w:tc>
        <w:tc>
          <w:tcPr>
            <w:tcW w:w="4457" w:type="dxa"/>
            <w:vAlign w:val="center"/>
            <w:hideMark/>
          </w:tcPr>
          <w:p w14:paraId="5AD03C00" w14:textId="562E776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7180C">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7180C">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7180C">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7180C">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9ABC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78FFB47E" w14:textId="77777777" w:rsidTr="00E8277A">
        <w:trPr>
          <w:cantSplit/>
          <w:trHeight w:val="1400"/>
        </w:trPr>
        <w:tc>
          <w:tcPr>
            <w:tcW w:w="1600" w:type="dxa"/>
            <w:noWrap/>
            <w:vAlign w:val="center"/>
            <w:hideMark/>
          </w:tcPr>
          <w:p w14:paraId="7F572A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PM-26.a</w:t>
            </w:r>
          </w:p>
        </w:tc>
        <w:tc>
          <w:tcPr>
            <w:tcW w:w="2175" w:type="dxa"/>
            <w:vAlign w:val="center"/>
            <w:hideMark/>
          </w:tcPr>
          <w:p w14:paraId="4E1928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User-friendly Public Access Mechanisms</w:t>
            </w:r>
          </w:p>
        </w:tc>
        <w:tc>
          <w:tcPr>
            <w:tcW w:w="4500" w:type="dxa"/>
            <w:vAlign w:val="center"/>
            <w:hideMark/>
          </w:tcPr>
          <w:p w14:paraId="3643FBD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systems that are user-friendly and easily accessible to the public.</w:t>
            </w:r>
          </w:p>
        </w:tc>
        <w:tc>
          <w:tcPr>
            <w:tcW w:w="4457" w:type="dxa"/>
            <w:vAlign w:val="center"/>
            <w:hideMark/>
          </w:tcPr>
          <w:p w14:paraId="69205418" w14:textId="2743CEB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8470E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30722D0E" w14:textId="77777777" w:rsidTr="00E8277A">
        <w:trPr>
          <w:cantSplit/>
          <w:trHeight w:val="1400"/>
        </w:trPr>
        <w:tc>
          <w:tcPr>
            <w:tcW w:w="1600" w:type="dxa"/>
            <w:noWrap/>
            <w:vAlign w:val="center"/>
            <w:hideMark/>
          </w:tcPr>
          <w:p w14:paraId="04BC3F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PM-26.b</w:t>
            </w:r>
          </w:p>
        </w:tc>
        <w:tc>
          <w:tcPr>
            <w:tcW w:w="2175" w:type="dxa"/>
            <w:vAlign w:val="center"/>
            <w:hideMark/>
          </w:tcPr>
          <w:p w14:paraId="44D864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Necessary Information for Filing Complaints</w:t>
            </w:r>
          </w:p>
        </w:tc>
        <w:tc>
          <w:tcPr>
            <w:tcW w:w="4500" w:type="dxa"/>
            <w:vAlign w:val="center"/>
            <w:hideMark/>
          </w:tcPr>
          <w:p w14:paraId="3CA589A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all the information needed to file complaints successfully.</w:t>
            </w:r>
          </w:p>
        </w:tc>
        <w:tc>
          <w:tcPr>
            <w:tcW w:w="4457" w:type="dxa"/>
            <w:vAlign w:val="center"/>
            <w:hideMark/>
          </w:tcPr>
          <w:p w14:paraId="359EC188" w14:textId="260A728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6734D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2604391" w14:textId="77777777" w:rsidTr="00E8277A">
        <w:trPr>
          <w:cantSplit/>
          <w:trHeight w:val="1400"/>
        </w:trPr>
        <w:tc>
          <w:tcPr>
            <w:tcW w:w="1600" w:type="dxa"/>
            <w:noWrap/>
            <w:vAlign w:val="center"/>
            <w:hideMark/>
          </w:tcPr>
          <w:p w14:paraId="273732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PM-26.c</w:t>
            </w:r>
          </w:p>
        </w:tc>
        <w:tc>
          <w:tcPr>
            <w:tcW w:w="2175" w:type="dxa"/>
            <w:vAlign w:val="center"/>
            <w:hideMark/>
          </w:tcPr>
          <w:p w14:paraId="0BAB5F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Complaint Tracking Mechanisms</w:t>
            </w:r>
          </w:p>
        </w:tc>
        <w:tc>
          <w:tcPr>
            <w:tcW w:w="4500" w:type="dxa"/>
            <w:vAlign w:val="center"/>
            <w:hideMark/>
          </w:tcPr>
          <w:p w14:paraId="4888655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mechanisms to track and ensure all complaints are reviewed and addressed within a set time period.</w:t>
            </w:r>
          </w:p>
        </w:tc>
        <w:tc>
          <w:tcPr>
            <w:tcW w:w="4457" w:type="dxa"/>
            <w:vAlign w:val="center"/>
            <w:hideMark/>
          </w:tcPr>
          <w:p w14:paraId="33A58BB5" w14:textId="2E896F7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0ED80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556CFDE" w14:textId="77777777" w:rsidTr="00E8277A">
        <w:trPr>
          <w:cantSplit/>
          <w:trHeight w:val="1400"/>
        </w:trPr>
        <w:tc>
          <w:tcPr>
            <w:tcW w:w="1600" w:type="dxa"/>
            <w:noWrap/>
            <w:vAlign w:val="center"/>
            <w:hideMark/>
          </w:tcPr>
          <w:p w14:paraId="220D0F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PM-26.d</w:t>
            </w:r>
          </w:p>
        </w:tc>
        <w:tc>
          <w:tcPr>
            <w:tcW w:w="2175" w:type="dxa"/>
            <w:vAlign w:val="center"/>
            <w:hideMark/>
          </w:tcPr>
          <w:p w14:paraId="6A067B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Acknowledge Receipt of Complaints or Concerns</w:t>
            </w:r>
          </w:p>
        </w:tc>
        <w:tc>
          <w:tcPr>
            <w:tcW w:w="4500" w:type="dxa"/>
            <w:vAlign w:val="center"/>
            <w:hideMark/>
          </w:tcPr>
          <w:p w14:paraId="15B5FBB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Confirm the receipt of complaints, concerns, or questions from people within a set timeframe.</w:t>
            </w:r>
          </w:p>
        </w:tc>
        <w:tc>
          <w:tcPr>
            <w:tcW w:w="4457" w:type="dxa"/>
            <w:vAlign w:val="center"/>
            <w:hideMark/>
          </w:tcPr>
          <w:p w14:paraId="0185754B" w14:textId="299BB27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7F176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BA6B968" w14:textId="77777777" w:rsidTr="00E8277A">
        <w:trPr>
          <w:cantSplit/>
          <w:trHeight w:val="1400"/>
        </w:trPr>
        <w:tc>
          <w:tcPr>
            <w:tcW w:w="1600" w:type="dxa"/>
            <w:noWrap/>
            <w:vAlign w:val="center"/>
            <w:hideMark/>
          </w:tcPr>
          <w:p w14:paraId="6E711C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PM-26.e</w:t>
            </w:r>
          </w:p>
        </w:tc>
        <w:tc>
          <w:tcPr>
            <w:tcW w:w="2175" w:type="dxa"/>
            <w:vAlign w:val="center"/>
            <w:hideMark/>
          </w:tcPr>
          <w:p w14:paraId="046E14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Individual Queries and Complaints</w:t>
            </w:r>
          </w:p>
        </w:tc>
        <w:tc>
          <w:tcPr>
            <w:tcW w:w="4500" w:type="dxa"/>
            <w:vAlign w:val="center"/>
            <w:hideMark/>
          </w:tcPr>
          <w:p w14:paraId="0E2371C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Respond to complaints, concerns, or questions from individuals within a specific time frame set by the organization.</w:t>
            </w:r>
          </w:p>
        </w:tc>
        <w:tc>
          <w:tcPr>
            <w:tcW w:w="4457" w:type="dxa"/>
            <w:vAlign w:val="center"/>
            <w:hideMark/>
          </w:tcPr>
          <w:p w14:paraId="00D08CB4" w14:textId="4F3385A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B28B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519D0BDB" w14:textId="77777777" w:rsidTr="00E8277A">
        <w:trPr>
          <w:cantSplit/>
          <w:trHeight w:val="260"/>
        </w:trPr>
        <w:tc>
          <w:tcPr>
            <w:tcW w:w="14305" w:type="dxa"/>
            <w:gridSpan w:val="5"/>
            <w:shd w:val="clear" w:color="000000" w:fill="808080"/>
            <w:noWrap/>
            <w:vAlign w:val="center"/>
            <w:hideMark/>
          </w:tcPr>
          <w:p w14:paraId="7623AC7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PRIVACY REPORTING</w:t>
            </w:r>
          </w:p>
        </w:tc>
      </w:tr>
      <w:tr w:rsidR="00E8277A" w:rsidRPr="00E8277A" w14:paraId="5144592C" w14:textId="77777777" w:rsidTr="00E8277A">
        <w:trPr>
          <w:cantSplit/>
          <w:trHeight w:val="1400"/>
        </w:trPr>
        <w:tc>
          <w:tcPr>
            <w:tcW w:w="1600" w:type="dxa"/>
            <w:noWrap/>
            <w:vAlign w:val="center"/>
            <w:hideMark/>
          </w:tcPr>
          <w:p w14:paraId="10DC9F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PM-27.a</w:t>
            </w:r>
          </w:p>
        </w:tc>
        <w:tc>
          <w:tcPr>
            <w:tcW w:w="2175" w:type="dxa"/>
            <w:vAlign w:val="center"/>
            <w:hideMark/>
          </w:tcPr>
          <w:p w14:paraId="7AD86F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Privacy Reports</w:t>
            </w:r>
          </w:p>
        </w:tc>
        <w:tc>
          <w:tcPr>
            <w:tcW w:w="4500" w:type="dxa"/>
            <w:vAlign w:val="center"/>
            <w:hideMark/>
          </w:tcPr>
          <w:p w14:paraId="5C486D2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specific privacy reports as determined by the organization and distribute them accordingly.</w:t>
            </w:r>
          </w:p>
        </w:tc>
        <w:tc>
          <w:tcPr>
            <w:tcW w:w="4457" w:type="dxa"/>
            <w:vAlign w:val="center"/>
            <w:hideMark/>
          </w:tcPr>
          <w:p w14:paraId="618FE1A8" w14:textId="09122D8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D0D3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C8F9FEF" w14:textId="77777777" w:rsidTr="00E8277A">
        <w:trPr>
          <w:cantSplit/>
          <w:trHeight w:val="1400"/>
        </w:trPr>
        <w:tc>
          <w:tcPr>
            <w:tcW w:w="1600" w:type="dxa"/>
            <w:noWrap/>
            <w:vAlign w:val="center"/>
            <w:hideMark/>
          </w:tcPr>
          <w:p w14:paraId="461DC5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PM-27.a.1</w:t>
            </w:r>
          </w:p>
        </w:tc>
        <w:tc>
          <w:tcPr>
            <w:tcW w:w="2175" w:type="dxa"/>
            <w:vAlign w:val="center"/>
            <w:hideMark/>
          </w:tcPr>
          <w:p w14:paraId="7F3080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Demonstrate Accountability by Oversight Bodies</w:t>
            </w:r>
          </w:p>
        </w:tc>
        <w:tc>
          <w:tcPr>
            <w:tcW w:w="4500" w:type="dxa"/>
            <w:vAlign w:val="center"/>
            <w:hideMark/>
          </w:tcPr>
          <w:p w14:paraId="02BF676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specific groups or individuals within the organization to ensure compliance with legal, regulatory, and internal privacy requirements.</w:t>
            </w:r>
          </w:p>
        </w:tc>
        <w:tc>
          <w:tcPr>
            <w:tcW w:w="4457" w:type="dxa"/>
            <w:vAlign w:val="center"/>
            <w:hideMark/>
          </w:tcPr>
          <w:p w14:paraId="03EEA247" w14:textId="26B9245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4D438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1426695" w14:textId="77777777" w:rsidTr="00E8277A">
        <w:trPr>
          <w:cantSplit/>
          <w:trHeight w:val="1400"/>
        </w:trPr>
        <w:tc>
          <w:tcPr>
            <w:tcW w:w="1600" w:type="dxa"/>
            <w:noWrap/>
            <w:vAlign w:val="center"/>
            <w:hideMark/>
          </w:tcPr>
          <w:p w14:paraId="7CF73C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PM-27.a.2</w:t>
            </w:r>
          </w:p>
        </w:tc>
        <w:tc>
          <w:tcPr>
            <w:tcW w:w="2175" w:type="dxa"/>
            <w:vAlign w:val="center"/>
            <w:hideMark/>
          </w:tcPr>
          <w:p w14:paraId="33DEF9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Privacy Program Monitoring Responsibility</w:t>
            </w:r>
          </w:p>
        </w:tc>
        <w:tc>
          <w:tcPr>
            <w:tcW w:w="4500" w:type="dxa"/>
            <w:vAlign w:val="center"/>
            <w:hideMark/>
          </w:tcPr>
          <w:p w14:paraId="0C03A4D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Appointed officials and additional personnel are responsible for ensuring the privacy program complies with requirements.</w:t>
            </w:r>
          </w:p>
        </w:tc>
        <w:tc>
          <w:tcPr>
            <w:tcW w:w="4457" w:type="dxa"/>
            <w:vAlign w:val="center"/>
            <w:hideMark/>
          </w:tcPr>
          <w:p w14:paraId="02D84B51" w14:textId="1F08889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ECE09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588449A" w14:textId="77777777" w:rsidTr="00E8277A">
        <w:trPr>
          <w:cantSplit/>
          <w:trHeight w:val="1400"/>
        </w:trPr>
        <w:tc>
          <w:tcPr>
            <w:tcW w:w="1600" w:type="dxa"/>
            <w:noWrap/>
            <w:vAlign w:val="center"/>
            <w:hideMark/>
          </w:tcPr>
          <w:p w14:paraId="6B660F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PM-27.b</w:t>
            </w:r>
          </w:p>
        </w:tc>
        <w:tc>
          <w:tcPr>
            <w:tcW w:w="2175" w:type="dxa"/>
            <w:vAlign w:val="center"/>
            <w:hideMark/>
          </w:tcPr>
          <w:p w14:paraId="457A56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Privacy Reports Regularly</w:t>
            </w:r>
          </w:p>
        </w:tc>
        <w:tc>
          <w:tcPr>
            <w:tcW w:w="4500" w:type="dxa"/>
            <w:vAlign w:val="center"/>
            <w:hideMark/>
          </w:tcPr>
          <w:p w14:paraId="0166249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update privacy reports at specific times set by the organization.</w:t>
            </w:r>
          </w:p>
        </w:tc>
        <w:tc>
          <w:tcPr>
            <w:tcW w:w="4457" w:type="dxa"/>
            <w:vAlign w:val="center"/>
            <w:hideMark/>
          </w:tcPr>
          <w:p w14:paraId="46972BF8" w14:textId="4AA3AEC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7EA4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74C390CF" w14:textId="77777777" w:rsidTr="00E8277A">
        <w:trPr>
          <w:cantSplit/>
          <w:trHeight w:val="260"/>
        </w:trPr>
        <w:tc>
          <w:tcPr>
            <w:tcW w:w="14305" w:type="dxa"/>
            <w:gridSpan w:val="5"/>
            <w:shd w:val="clear" w:color="000000" w:fill="808080"/>
            <w:noWrap/>
            <w:vAlign w:val="center"/>
            <w:hideMark/>
          </w:tcPr>
          <w:p w14:paraId="57BC7AE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RISK FRAMING</w:t>
            </w:r>
          </w:p>
        </w:tc>
      </w:tr>
      <w:tr w:rsidR="00E8277A" w:rsidRPr="00E8277A" w14:paraId="3A787CB6" w14:textId="77777777" w:rsidTr="00E8277A">
        <w:trPr>
          <w:cantSplit/>
          <w:trHeight w:val="1960"/>
        </w:trPr>
        <w:tc>
          <w:tcPr>
            <w:tcW w:w="1600" w:type="dxa"/>
            <w:noWrap/>
            <w:vAlign w:val="center"/>
            <w:hideMark/>
          </w:tcPr>
          <w:p w14:paraId="0D974B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PM-28.a</w:t>
            </w:r>
          </w:p>
        </w:tc>
        <w:tc>
          <w:tcPr>
            <w:tcW w:w="2175" w:type="dxa"/>
            <w:vAlign w:val="center"/>
            <w:hideMark/>
          </w:tcPr>
          <w:p w14:paraId="0035D37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Risk Framing</w:t>
            </w:r>
          </w:p>
        </w:tc>
        <w:tc>
          <w:tcPr>
            <w:tcW w:w="4500" w:type="dxa"/>
            <w:vAlign w:val="center"/>
            <w:hideMark/>
          </w:tcPr>
          <w:p w14:paraId="2BFD620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any assumptions, constraints, risk tolerance, priorities, and trade-offs identified as part of the risk framing process inform the risk management strategy.</w:t>
            </w:r>
          </w:p>
        </w:tc>
        <w:tc>
          <w:tcPr>
            <w:tcW w:w="4457" w:type="dxa"/>
            <w:vAlign w:val="center"/>
            <w:hideMark/>
          </w:tcPr>
          <w:p w14:paraId="32A6876E" w14:textId="76DF48E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GV.RM-04, GV.RM-06, GV.RM-07, GV.SC-09,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ID.RA-5, ID.RA-6, ID.RM-1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9A643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304444B" w14:textId="77777777" w:rsidTr="00E8277A">
        <w:trPr>
          <w:cantSplit/>
          <w:trHeight w:val="1960"/>
        </w:trPr>
        <w:tc>
          <w:tcPr>
            <w:tcW w:w="1600" w:type="dxa"/>
            <w:noWrap/>
            <w:vAlign w:val="center"/>
            <w:hideMark/>
          </w:tcPr>
          <w:p w14:paraId="3B552B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PM-28.a.1</w:t>
            </w:r>
          </w:p>
        </w:tc>
        <w:tc>
          <w:tcPr>
            <w:tcW w:w="2175" w:type="dxa"/>
            <w:vAlign w:val="center"/>
            <w:hideMark/>
          </w:tcPr>
          <w:p w14:paraId="4D75C8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Assumptions</w:t>
            </w:r>
          </w:p>
        </w:tc>
        <w:tc>
          <w:tcPr>
            <w:tcW w:w="4500" w:type="dxa"/>
            <w:vAlign w:val="center"/>
            <w:hideMark/>
          </w:tcPr>
          <w:p w14:paraId="3A92DFC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factors that impact risk assessments, how you respond to risk, and how you monitor risk.</w:t>
            </w:r>
          </w:p>
        </w:tc>
        <w:tc>
          <w:tcPr>
            <w:tcW w:w="4457" w:type="dxa"/>
            <w:vAlign w:val="center"/>
            <w:hideMark/>
          </w:tcPr>
          <w:p w14:paraId="2F9FEE5F" w14:textId="5A5338F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GV.RM-04, GV.RM-06, GV.RM-07, GV.SC-09,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ID.RA-5, ID.RA-6, ID.RM-1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888F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D8647F" w14:textId="77777777" w:rsidTr="00E8277A">
        <w:trPr>
          <w:cantSplit/>
          <w:trHeight w:val="1960"/>
        </w:trPr>
        <w:tc>
          <w:tcPr>
            <w:tcW w:w="1600" w:type="dxa"/>
            <w:noWrap/>
            <w:vAlign w:val="center"/>
            <w:hideMark/>
          </w:tcPr>
          <w:p w14:paraId="55BCA2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PM-28.a.2</w:t>
            </w:r>
          </w:p>
        </w:tc>
        <w:tc>
          <w:tcPr>
            <w:tcW w:w="2175" w:type="dxa"/>
            <w:vAlign w:val="center"/>
            <w:hideMark/>
          </w:tcPr>
          <w:p w14:paraId="40AF02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Risk Assessment Constraints</w:t>
            </w:r>
          </w:p>
        </w:tc>
        <w:tc>
          <w:tcPr>
            <w:tcW w:w="4500" w:type="dxa"/>
            <w:vAlign w:val="center"/>
            <w:hideMark/>
          </w:tcPr>
          <w:p w14:paraId="150EBB8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the limitations when assessing, responding to, and monitoring risks.</w:t>
            </w:r>
          </w:p>
        </w:tc>
        <w:tc>
          <w:tcPr>
            <w:tcW w:w="4457" w:type="dxa"/>
            <w:vAlign w:val="center"/>
            <w:hideMark/>
          </w:tcPr>
          <w:p w14:paraId="713CBD39" w14:textId="2B970B4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GV.RM-04, GV.RM-06, GV.RM-07, GV.SC-09,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ID.RA-5, ID.RA-6, ID.RM-1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23420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252A5D" w14:textId="77777777" w:rsidTr="00E8277A">
        <w:trPr>
          <w:cantSplit/>
          <w:trHeight w:val="1960"/>
        </w:trPr>
        <w:tc>
          <w:tcPr>
            <w:tcW w:w="1600" w:type="dxa"/>
            <w:noWrap/>
            <w:vAlign w:val="center"/>
            <w:hideMark/>
          </w:tcPr>
          <w:p w14:paraId="5C944F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PM-28.a.3</w:t>
            </w:r>
          </w:p>
        </w:tc>
        <w:tc>
          <w:tcPr>
            <w:tcW w:w="2175" w:type="dxa"/>
            <w:vAlign w:val="center"/>
            <w:hideMark/>
          </w:tcPr>
          <w:p w14:paraId="40C17D2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Risk Management Priorities and Trade-offs</w:t>
            </w:r>
          </w:p>
        </w:tc>
        <w:tc>
          <w:tcPr>
            <w:tcW w:w="4500" w:type="dxa"/>
            <w:vAlign w:val="center"/>
            <w:hideMark/>
          </w:tcPr>
          <w:p w14:paraId="59EA60A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organization should consider what priorities and compromises they are willing to make when managing risk.</w:t>
            </w:r>
          </w:p>
        </w:tc>
        <w:tc>
          <w:tcPr>
            <w:tcW w:w="4457" w:type="dxa"/>
            <w:vAlign w:val="center"/>
            <w:hideMark/>
          </w:tcPr>
          <w:p w14:paraId="0F8B0F09" w14:textId="4C6B90E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GV.RM-04, GV.RM-06, GV.RM-07, GV.SC-09,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ID.RA-5, ID.RA-6, ID.RM-1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CC85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E3A424F" w14:textId="77777777" w:rsidTr="00E8277A">
        <w:trPr>
          <w:cantSplit/>
          <w:trHeight w:val="1960"/>
        </w:trPr>
        <w:tc>
          <w:tcPr>
            <w:tcW w:w="1600" w:type="dxa"/>
            <w:noWrap/>
            <w:vAlign w:val="center"/>
            <w:hideMark/>
          </w:tcPr>
          <w:p w14:paraId="4DD6E2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PM-28.a.4</w:t>
            </w:r>
          </w:p>
        </w:tc>
        <w:tc>
          <w:tcPr>
            <w:tcW w:w="2175" w:type="dxa"/>
            <w:vAlign w:val="center"/>
            <w:hideMark/>
          </w:tcPr>
          <w:p w14:paraId="47C171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Risk Tolerance</w:t>
            </w:r>
          </w:p>
        </w:tc>
        <w:tc>
          <w:tcPr>
            <w:tcW w:w="4500" w:type="dxa"/>
            <w:vAlign w:val="center"/>
            <w:hideMark/>
          </w:tcPr>
          <w:p w14:paraId="632D8B4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tolerance for risk within the organization.</w:t>
            </w:r>
          </w:p>
        </w:tc>
        <w:tc>
          <w:tcPr>
            <w:tcW w:w="4457" w:type="dxa"/>
            <w:vAlign w:val="center"/>
            <w:hideMark/>
          </w:tcPr>
          <w:p w14:paraId="654616CF" w14:textId="268DA8A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GV.RM-04, GV.RM-06, GV.RM-07, GV.SC-09, DE.AE-04</w:t>
            </w:r>
            <w:r w:rsidRPr="00E8277A">
              <w:rPr>
                <w:rFonts w:eastAsia="Times New Roman" w:cs="Times New Roman"/>
                <w:color w:val="000000"/>
                <w:kern w:val="0"/>
                <w:sz w:val="20"/>
                <w:szCs w:val="20"/>
                <w14:ligatures w14:val="none"/>
              </w:rPr>
              <w:br w:type="page"/>
            </w:r>
            <w:r w:rsidR="00DA0AE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ID.RA-5, ID.RA-6, ID.RM-1</w:t>
            </w:r>
            <w:r w:rsidRPr="00E8277A">
              <w:rPr>
                <w:rFonts w:eastAsia="Times New Roman" w:cs="Times New Roman"/>
                <w:color w:val="000000"/>
                <w:kern w:val="0"/>
                <w:sz w:val="20"/>
                <w:szCs w:val="20"/>
                <w14:ligatures w14:val="none"/>
              </w:rPr>
              <w:br w:type="page"/>
            </w:r>
            <w:r w:rsidR="00DA0AE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DA0AE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DA0AE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E5FD7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C84E0EE" w14:textId="77777777" w:rsidTr="00E8277A">
        <w:trPr>
          <w:cantSplit/>
          <w:trHeight w:val="1960"/>
        </w:trPr>
        <w:tc>
          <w:tcPr>
            <w:tcW w:w="1600" w:type="dxa"/>
            <w:noWrap/>
            <w:vAlign w:val="center"/>
            <w:hideMark/>
          </w:tcPr>
          <w:p w14:paraId="0C0E96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PM-28.b</w:t>
            </w:r>
          </w:p>
        </w:tc>
        <w:tc>
          <w:tcPr>
            <w:tcW w:w="2175" w:type="dxa"/>
            <w:vAlign w:val="center"/>
            <w:hideMark/>
          </w:tcPr>
          <w:p w14:paraId="26AC04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Distribute Risk Framing Results</w:t>
            </w:r>
          </w:p>
        </w:tc>
        <w:tc>
          <w:tcPr>
            <w:tcW w:w="4500" w:type="dxa"/>
            <w:vAlign w:val="center"/>
            <w:hideMark/>
          </w:tcPr>
          <w:p w14:paraId="303910A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the results of risk assessment activities with specified members of the team.</w:t>
            </w:r>
          </w:p>
        </w:tc>
        <w:tc>
          <w:tcPr>
            <w:tcW w:w="4457" w:type="dxa"/>
            <w:vAlign w:val="center"/>
            <w:hideMark/>
          </w:tcPr>
          <w:p w14:paraId="184019C1" w14:textId="6FF48E0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GV.RM-04, GV.RM-06, GV.RM-07, GV.SC-09,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ID.RA-5, ID.RA-6, ID.RM-1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E28C1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36F122" w14:textId="77777777" w:rsidTr="00E8277A">
        <w:trPr>
          <w:cantSplit/>
          <w:trHeight w:val="1960"/>
        </w:trPr>
        <w:tc>
          <w:tcPr>
            <w:tcW w:w="1600" w:type="dxa"/>
            <w:noWrap/>
            <w:vAlign w:val="center"/>
            <w:hideMark/>
          </w:tcPr>
          <w:p w14:paraId="00B5E6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PM-28.c</w:t>
            </w:r>
          </w:p>
        </w:tc>
        <w:tc>
          <w:tcPr>
            <w:tcW w:w="2175" w:type="dxa"/>
            <w:vAlign w:val="center"/>
            <w:hideMark/>
          </w:tcPr>
          <w:p w14:paraId="5D4EEC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Risk Framing Considerations</w:t>
            </w:r>
          </w:p>
        </w:tc>
        <w:tc>
          <w:tcPr>
            <w:tcW w:w="4500" w:type="dxa"/>
            <w:vAlign w:val="center"/>
            <w:hideMark/>
          </w:tcPr>
          <w:p w14:paraId="37CB677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considerations for managing risks. The frequency of these reviews should be defined by the organization.</w:t>
            </w:r>
          </w:p>
        </w:tc>
        <w:tc>
          <w:tcPr>
            <w:tcW w:w="4457" w:type="dxa"/>
            <w:vAlign w:val="center"/>
            <w:hideMark/>
          </w:tcPr>
          <w:p w14:paraId="114E09D8" w14:textId="47F99D5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GV.RM-04, GV.RM-06, GV.RM-07, GV.SC-09,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ID.RA-5, ID.RA-6, ID.RM-1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DC58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B8AD20D" w14:textId="77777777" w:rsidTr="00E8277A">
        <w:trPr>
          <w:cantSplit/>
          <w:trHeight w:val="260"/>
        </w:trPr>
        <w:tc>
          <w:tcPr>
            <w:tcW w:w="14305" w:type="dxa"/>
            <w:gridSpan w:val="5"/>
            <w:shd w:val="clear" w:color="000000" w:fill="808080"/>
            <w:noWrap/>
            <w:vAlign w:val="center"/>
            <w:hideMark/>
          </w:tcPr>
          <w:p w14:paraId="77CD56E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RISK MANAGEMENT PROGRAM LEADERSHIP ROLES</w:t>
            </w:r>
          </w:p>
        </w:tc>
      </w:tr>
      <w:tr w:rsidR="00E8277A" w:rsidRPr="00E8277A" w14:paraId="38E0BCB0" w14:textId="77777777" w:rsidTr="00E8277A">
        <w:trPr>
          <w:cantSplit/>
          <w:trHeight w:val="1400"/>
        </w:trPr>
        <w:tc>
          <w:tcPr>
            <w:tcW w:w="1600" w:type="dxa"/>
            <w:noWrap/>
            <w:vAlign w:val="center"/>
            <w:hideMark/>
          </w:tcPr>
          <w:p w14:paraId="37A90E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PM-29.a</w:t>
            </w:r>
          </w:p>
        </w:tc>
        <w:tc>
          <w:tcPr>
            <w:tcW w:w="2175" w:type="dxa"/>
            <w:vAlign w:val="center"/>
            <w:hideMark/>
          </w:tcPr>
          <w:p w14:paraId="6B91727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Senior Official for Risk Management Alignment</w:t>
            </w:r>
          </w:p>
        </w:tc>
        <w:tc>
          <w:tcPr>
            <w:tcW w:w="4500" w:type="dxa"/>
            <w:vAlign w:val="center"/>
            <w:hideMark/>
          </w:tcPr>
          <w:p w14:paraId="45E1402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a top executive for risk management to coordinate information security and privacy management with strategic planning, operations, and budgeting.</w:t>
            </w:r>
          </w:p>
        </w:tc>
        <w:tc>
          <w:tcPr>
            <w:tcW w:w="4457" w:type="dxa"/>
            <w:vAlign w:val="center"/>
            <w:hideMark/>
          </w:tcPr>
          <w:p w14:paraId="6D6815C6" w14:textId="35CFB49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GV.RR-01, GV.RR-02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ID.AM-6, ID.GV-2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D1850C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BC2F6E" w14:textId="77777777" w:rsidTr="00E8277A">
        <w:trPr>
          <w:cantSplit/>
          <w:trHeight w:val="1400"/>
        </w:trPr>
        <w:tc>
          <w:tcPr>
            <w:tcW w:w="1600" w:type="dxa"/>
            <w:noWrap/>
            <w:vAlign w:val="center"/>
            <w:hideMark/>
          </w:tcPr>
          <w:p w14:paraId="20B37B3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PM-29.b</w:t>
            </w:r>
          </w:p>
        </w:tc>
        <w:tc>
          <w:tcPr>
            <w:tcW w:w="2175" w:type="dxa"/>
            <w:vAlign w:val="center"/>
            <w:hideMark/>
          </w:tcPr>
          <w:p w14:paraId="208AA7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Organization-Wide Risk Management</w:t>
            </w:r>
          </w:p>
        </w:tc>
        <w:tc>
          <w:tcPr>
            <w:tcW w:w="4500" w:type="dxa"/>
            <w:vAlign w:val="center"/>
            <w:hideMark/>
          </w:tcPr>
          <w:p w14:paraId="023D2E8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Set up a dedicated role or function focused on viewing and analyzing risk from </w:t>
            </w:r>
            <w:proofErr w:type="spellStart"/>
            <w:r w:rsidRPr="00E8277A">
              <w:rPr>
                <w:rFonts w:eastAsia="Times New Roman" w:cs="Times New Roman"/>
                <w:color w:val="000000"/>
                <w:kern w:val="0"/>
                <w:sz w:val="20"/>
                <w:szCs w:val="20"/>
                <w14:ligatures w14:val="none"/>
              </w:rPr>
              <w:t>a</w:t>
            </w:r>
            <w:proofErr w:type="spellEnd"/>
            <w:r w:rsidRPr="00E8277A">
              <w:rPr>
                <w:rFonts w:eastAsia="Times New Roman" w:cs="Times New Roman"/>
                <w:color w:val="000000"/>
                <w:kern w:val="0"/>
                <w:sz w:val="20"/>
                <w:szCs w:val="20"/>
                <w14:ligatures w14:val="none"/>
              </w:rPr>
              <w:t xml:space="preserve"> organization-wide perspective, ensuring the management of risk is consistent across the organization.</w:t>
            </w:r>
          </w:p>
        </w:tc>
        <w:tc>
          <w:tcPr>
            <w:tcW w:w="4457" w:type="dxa"/>
            <w:vAlign w:val="center"/>
            <w:hideMark/>
          </w:tcPr>
          <w:p w14:paraId="002F23E7" w14:textId="481DEC2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GV.RR-01, GV.RR-02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ID.AM-6, ID.GV-2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B80F8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11CC4A" w14:textId="77777777" w:rsidTr="00E8277A">
        <w:trPr>
          <w:cantSplit/>
          <w:trHeight w:val="260"/>
        </w:trPr>
        <w:tc>
          <w:tcPr>
            <w:tcW w:w="14305" w:type="dxa"/>
            <w:gridSpan w:val="5"/>
            <w:shd w:val="clear" w:color="000000" w:fill="808080"/>
            <w:noWrap/>
            <w:vAlign w:val="center"/>
            <w:hideMark/>
          </w:tcPr>
          <w:p w14:paraId="0774349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SUPPLY CHAIN RISK MANAGEMENT STRATEGY</w:t>
            </w:r>
          </w:p>
        </w:tc>
      </w:tr>
      <w:tr w:rsidR="00E8277A" w:rsidRPr="00E8277A" w14:paraId="1D330DC1" w14:textId="77777777" w:rsidTr="00E8277A">
        <w:trPr>
          <w:cantSplit/>
          <w:trHeight w:val="2240"/>
        </w:trPr>
        <w:tc>
          <w:tcPr>
            <w:tcW w:w="1600" w:type="dxa"/>
            <w:noWrap/>
            <w:vAlign w:val="center"/>
            <w:hideMark/>
          </w:tcPr>
          <w:p w14:paraId="15D6E1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PM-30.a</w:t>
            </w:r>
          </w:p>
        </w:tc>
        <w:tc>
          <w:tcPr>
            <w:tcW w:w="2175" w:type="dxa"/>
            <w:vAlign w:val="center"/>
            <w:hideMark/>
          </w:tcPr>
          <w:p w14:paraId="6F84124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Supply Chain Risks</w:t>
            </w:r>
          </w:p>
        </w:tc>
        <w:tc>
          <w:tcPr>
            <w:tcW w:w="4500" w:type="dxa"/>
            <w:vAlign w:val="center"/>
            <w:hideMark/>
          </w:tcPr>
          <w:p w14:paraId="38BDF8D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strategy that applies to the entire organization for minimizing risks when creating, obtaining, maintaining, and disposing systems, system components, or system services.</w:t>
            </w:r>
          </w:p>
        </w:tc>
        <w:tc>
          <w:tcPr>
            <w:tcW w:w="4457" w:type="dxa"/>
            <w:vAlign w:val="center"/>
            <w:hideMark/>
          </w:tcPr>
          <w:p w14:paraId="6B015D26" w14:textId="17CC594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GV.OC-05, GV.RM-03, GV.RM-04, GV.RM-05, GV.RM-06, GV.RM-07, GV.OV-01, GV.OV-02, GV.SC-01, GV.SC-03, GV.SC-09, ID.RA-06,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E5F68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A53106" w14:textId="77777777" w:rsidTr="00E8277A">
        <w:trPr>
          <w:cantSplit/>
          <w:trHeight w:val="2240"/>
        </w:trPr>
        <w:tc>
          <w:tcPr>
            <w:tcW w:w="1600" w:type="dxa"/>
            <w:noWrap/>
            <w:vAlign w:val="center"/>
            <w:hideMark/>
          </w:tcPr>
          <w:p w14:paraId="4AA35C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PM-30.b</w:t>
            </w:r>
          </w:p>
        </w:tc>
        <w:tc>
          <w:tcPr>
            <w:tcW w:w="2175" w:type="dxa"/>
            <w:vAlign w:val="center"/>
            <w:hideMark/>
          </w:tcPr>
          <w:p w14:paraId="781D03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Supply Chain Risk Management Strategy</w:t>
            </w:r>
          </w:p>
        </w:tc>
        <w:tc>
          <w:tcPr>
            <w:tcW w:w="4500" w:type="dxa"/>
            <w:vAlign w:val="center"/>
            <w:hideMark/>
          </w:tcPr>
          <w:p w14:paraId="0C2CAED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the strategy for managing supply chain risks evenly across the entire organization.</w:t>
            </w:r>
          </w:p>
        </w:tc>
        <w:tc>
          <w:tcPr>
            <w:tcW w:w="4457" w:type="dxa"/>
            <w:vAlign w:val="center"/>
            <w:hideMark/>
          </w:tcPr>
          <w:p w14:paraId="293CE8E4" w14:textId="378C5B6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GV.OC-05, GV.RM-03, GV.RM-04, GV.RM-05, GV.RM-06, GV.RM-07, GV.OV-01, GV.OV-02, GV.SC-01, GV.SC-03, GV.SC-09, ID.RA-06,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BF4A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642595A" w14:textId="77777777" w:rsidTr="00E8277A">
        <w:trPr>
          <w:cantSplit/>
          <w:trHeight w:val="2240"/>
        </w:trPr>
        <w:tc>
          <w:tcPr>
            <w:tcW w:w="1600" w:type="dxa"/>
            <w:noWrap/>
            <w:vAlign w:val="center"/>
            <w:hideMark/>
          </w:tcPr>
          <w:p w14:paraId="0D56A6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PM-30.c</w:t>
            </w:r>
          </w:p>
        </w:tc>
        <w:tc>
          <w:tcPr>
            <w:tcW w:w="2175" w:type="dxa"/>
            <w:vAlign w:val="center"/>
            <w:hideMark/>
          </w:tcPr>
          <w:p w14:paraId="504C7D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Supply Chain Risk Management Strategy</w:t>
            </w:r>
          </w:p>
        </w:tc>
        <w:tc>
          <w:tcPr>
            <w:tcW w:w="4500" w:type="dxa"/>
            <w:vAlign w:val="center"/>
            <w:hideMark/>
          </w:tcPr>
          <w:p w14:paraId="2185AB1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strategy for managing supply chain risks. This should be done at set times defined by the organization, or when necessary due to organizational changes.</w:t>
            </w:r>
          </w:p>
        </w:tc>
        <w:tc>
          <w:tcPr>
            <w:tcW w:w="4457" w:type="dxa"/>
            <w:vAlign w:val="center"/>
            <w:hideMark/>
          </w:tcPr>
          <w:p w14:paraId="2000FAA8" w14:textId="562BD12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GV.OC-05, GV.RM-03, GV.RM-04, GV.RM-05, GV.RM-06, GV.RM-07, GV.OV-01, GV.OV-02, GV.SC-01, GV.SC-03, GV.SC-09, ID.RA-06,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9CB1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FF8C945" w14:textId="77777777" w:rsidTr="00E8277A">
        <w:trPr>
          <w:cantSplit/>
          <w:trHeight w:val="2240"/>
        </w:trPr>
        <w:tc>
          <w:tcPr>
            <w:tcW w:w="1600" w:type="dxa"/>
            <w:noWrap/>
            <w:vAlign w:val="center"/>
            <w:hideMark/>
          </w:tcPr>
          <w:p w14:paraId="6A6AD3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PM-30(01)</w:t>
            </w:r>
          </w:p>
        </w:tc>
        <w:tc>
          <w:tcPr>
            <w:tcW w:w="2175" w:type="dxa"/>
            <w:vAlign w:val="center"/>
            <w:hideMark/>
          </w:tcPr>
          <w:p w14:paraId="1F2E54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Assess Critical Suppliers</w:t>
            </w:r>
          </w:p>
        </w:tc>
        <w:tc>
          <w:tcPr>
            <w:tcW w:w="4500" w:type="dxa"/>
            <w:vAlign w:val="center"/>
            <w:hideMark/>
          </w:tcPr>
          <w:p w14:paraId="4F6A1C8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rank, and assess the suppliers of essential technologies, products, and services that are crucial to the mission.</w:t>
            </w:r>
          </w:p>
        </w:tc>
        <w:tc>
          <w:tcPr>
            <w:tcW w:w="4457" w:type="dxa"/>
            <w:vAlign w:val="center"/>
            <w:hideMark/>
          </w:tcPr>
          <w:p w14:paraId="34D68BEB" w14:textId="39429A3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GV.OC-05, GV.RM-03, GV.RM-04, GV.RM-05, GV.RM-06, GV.RM-07, GV.OV-01, GV.OV-02, GV.SC-01, GV.SC-03, GV.SC-09, ID.RA-06, DE.AE-04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C274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08E016E" w14:textId="77777777" w:rsidTr="00E8277A">
        <w:trPr>
          <w:cantSplit/>
          <w:trHeight w:val="260"/>
        </w:trPr>
        <w:tc>
          <w:tcPr>
            <w:tcW w:w="14305" w:type="dxa"/>
            <w:gridSpan w:val="5"/>
            <w:shd w:val="clear" w:color="000000" w:fill="808080"/>
            <w:noWrap/>
            <w:vAlign w:val="center"/>
            <w:hideMark/>
          </w:tcPr>
          <w:p w14:paraId="764E2FD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CONTINUOUS MONITORING STRATEGY</w:t>
            </w:r>
          </w:p>
        </w:tc>
      </w:tr>
      <w:tr w:rsidR="00E8277A" w:rsidRPr="00E8277A" w14:paraId="58E315D0" w14:textId="77777777" w:rsidTr="00E8277A">
        <w:trPr>
          <w:cantSplit/>
          <w:trHeight w:val="1680"/>
        </w:trPr>
        <w:tc>
          <w:tcPr>
            <w:tcW w:w="1600" w:type="dxa"/>
            <w:noWrap/>
            <w:vAlign w:val="center"/>
            <w:hideMark/>
          </w:tcPr>
          <w:p w14:paraId="52D9A6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PM-31</w:t>
            </w:r>
          </w:p>
        </w:tc>
        <w:tc>
          <w:tcPr>
            <w:tcW w:w="2175" w:type="dxa"/>
            <w:vAlign w:val="center"/>
            <w:hideMark/>
          </w:tcPr>
          <w:p w14:paraId="02E708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Continuous Monitoring Strategy and Programs</w:t>
            </w:r>
          </w:p>
        </w:tc>
        <w:tc>
          <w:tcPr>
            <w:tcW w:w="4500" w:type="dxa"/>
            <w:vAlign w:val="center"/>
            <w:hideMark/>
          </w:tcPr>
          <w:p w14:paraId="7440EE1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carry out a strategy for continuous monitoring across the whole organization. This should include setting up regular monitoring programs.</w:t>
            </w:r>
          </w:p>
        </w:tc>
        <w:tc>
          <w:tcPr>
            <w:tcW w:w="4457" w:type="dxa"/>
            <w:vAlign w:val="center"/>
            <w:hideMark/>
          </w:tcPr>
          <w:p w14:paraId="79FB6191" w14:textId="3A315EE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GV.OV-01, GV.OV-02, GV.SC-03, GV.SC-09, GV.SC-10,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BDAED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FC52E51" w14:textId="77777777" w:rsidTr="00E8277A">
        <w:trPr>
          <w:cantSplit/>
          <w:trHeight w:val="1680"/>
        </w:trPr>
        <w:tc>
          <w:tcPr>
            <w:tcW w:w="1600" w:type="dxa"/>
            <w:noWrap/>
            <w:vAlign w:val="center"/>
            <w:hideMark/>
          </w:tcPr>
          <w:p w14:paraId="1AC8BC0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PM-31.a</w:t>
            </w:r>
          </w:p>
        </w:tc>
        <w:tc>
          <w:tcPr>
            <w:tcW w:w="2175" w:type="dxa"/>
            <w:vAlign w:val="center"/>
            <w:hideMark/>
          </w:tcPr>
          <w:p w14:paraId="21E349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Metrics Organization-Wide</w:t>
            </w:r>
          </w:p>
        </w:tc>
        <w:tc>
          <w:tcPr>
            <w:tcW w:w="4500" w:type="dxa"/>
            <w:vAlign w:val="center"/>
            <w:hideMark/>
          </w:tcPr>
          <w:p w14:paraId="278FC92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specific metrics that will be monitored across the entire organization.</w:t>
            </w:r>
          </w:p>
        </w:tc>
        <w:tc>
          <w:tcPr>
            <w:tcW w:w="4457" w:type="dxa"/>
            <w:vAlign w:val="center"/>
            <w:hideMark/>
          </w:tcPr>
          <w:p w14:paraId="52247E36" w14:textId="48021DC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GV.OV-01, GV.OV-02, GV.SC-03, GV.SC-09, GV.SC-10,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D0ABB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96ED0AA" w14:textId="77777777" w:rsidTr="00E8277A">
        <w:trPr>
          <w:cantSplit/>
          <w:trHeight w:val="1680"/>
        </w:trPr>
        <w:tc>
          <w:tcPr>
            <w:tcW w:w="1600" w:type="dxa"/>
            <w:noWrap/>
            <w:vAlign w:val="center"/>
            <w:hideMark/>
          </w:tcPr>
          <w:p w14:paraId="4A8EE4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PM-31.b</w:t>
            </w:r>
          </w:p>
        </w:tc>
        <w:tc>
          <w:tcPr>
            <w:tcW w:w="2175" w:type="dxa"/>
            <w:vAlign w:val="center"/>
            <w:hideMark/>
          </w:tcPr>
          <w:p w14:paraId="66F1D3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Monitoring and Assessment Frequencies</w:t>
            </w:r>
          </w:p>
        </w:tc>
        <w:tc>
          <w:tcPr>
            <w:tcW w:w="4500" w:type="dxa"/>
            <w:vAlign w:val="center"/>
            <w:hideMark/>
          </w:tcPr>
          <w:p w14:paraId="66567E8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specific frequencies for monitoring and assessing the effectiveness of control measures.</w:t>
            </w:r>
          </w:p>
        </w:tc>
        <w:tc>
          <w:tcPr>
            <w:tcW w:w="4457" w:type="dxa"/>
            <w:vAlign w:val="center"/>
            <w:hideMark/>
          </w:tcPr>
          <w:p w14:paraId="1F406625" w14:textId="1F02406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GV.OV-01, GV.OV-02, GV.SC-03, GV.SC-09, GV.SC-10, ID.IM-02, ID.IM-03</w:t>
            </w:r>
            <w:r w:rsidRPr="00E8277A">
              <w:rPr>
                <w:rFonts w:eastAsia="Times New Roman" w:cs="Times New Roman"/>
                <w:color w:val="000000"/>
                <w:kern w:val="0"/>
                <w:sz w:val="20"/>
                <w:szCs w:val="20"/>
                <w14:ligatures w14:val="none"/>
              </w:rPr>
              <w:br w:type="page"/>
            </w:r>
            <w:r w:rsidR="00DA0AE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00DA0AE5">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DA0AE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DA0AE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9B6B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FB97368" w14:textId="77777777" w:rsidTr="001B004F">
        <w:trPr>
          <w:cantSplit/>
          <w:trHeight w:val="1844"/>
        </w:trPr>
        <w:tc>
          <w:tcPr>
            <w:tcW w:w="1600" w:type="dxa"/>
            <w:noWrap/>
            <w:vAlign w:val="center"/>
            <w:hideMark/>
          </w:tcPr>
          <w:p w14:paraId="0B47F6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PM-31.c</w:t>
            </w:r>
          </w:p>
        </w:tc>
        <w:tc>
          <w:tcPr>
            <w:tcW w:w="2175" w:type="dxa"/>
            <w:vAlign w:val="center"/>
            <w:hideMark/>
          </w:tcPr>
          <w:p w14:paraId="62B936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Organizational Metrics</w:t>
            </w:r>
          </w:p>
        </w:tc>
        <w:tc>
          <w:tcPr>
            <w:tcW w:w="4500" w:type="dxa"/>
            <w:vAlign w:val="center"/>
            <w:hideMark/>
          </w:tcPr>
          <w:p w14:paraId="76655FF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Continuously monitor specific metrics as defined by the organization's strategy.</w:t>
            </w:r>
          </w:p>
        </w:tc>
        <w:tc>
          <w:tcPr>
            <w:tcW w:w="4457" w:type="dxa"/>
            <w:vAlign w:val="center"/>
            <w:hideMark/>
          </w:tcPr>
          <w:p w14:paraId="2A2097AC" w14:textId="571C34C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GV.OV-01, GV.OV-02, GV.SC-03, GV.SC-09, GV.SC-10,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F6779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A633D20" w14:textId="77777777" w:rsidTr="001B004F">
        <w:trPr>
          <w:cantSplit/>
          <w:trHeight w:val="1880"/>
        </w:trPr>
        <w:tc>
          <w:tcPr>
            <w:tcW w:w="1600" w:type="dxa"/>
            <w:noWrap/>
            <w:vAlign w:val="center"/>
            <w:hideMark/>
          </w:tcPr>
          <w:p w14:paraId="088D623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PM-31.d</w:t>
            </w:r>
          </w:p>
        </w:tc>
        <w:tc>
          <w:tcPr>
            <w:tcW w:w="2175" w:type="dxa"/>
            <w:vAlign w:val="center"/>
            <w:hideMark/>
          </w:tcPr>
          <w:p w14:paraId="32FE38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Analyze Control Assessment Information</w:t>
            </w:r>
          </w:p>
        </w:tc>
        <w:tc>
          <w:tcPr>
            <w:tcW w:w="4500" w:type="dxa"/>
            <w:vAlign w:val="center"/>
            <w:hideMark/>
          </w:tcPr>
          <w:p w14:paraId="5DC06EF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Analyze and correlate the information gathered through control assessments and monitoring.</w:t>
            </w:r>
          </w:p>
        </w:tc>
        <w:tc>
          <w:tcPr>
            <w:tcW w:w="4457" w:type="dxa"/>
            <w:vAlign w:val="center"/>
            <w:hideMark/>
          </w:tcPr>
          <w:p w14:paraId="3A6D449B" w14:textId="5D20013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GV.OV-01, GV.OV-02, GV.SC-03, GV.SC-09, GV.SC-10,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CEDD07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24D9D32" w14:textId="77777777" w:rsidTr="001B004F">
        <w:trPr>
          <w:cantSplit/>
          <w:trHeight w:val="1880"/>
        </w:trPr>
        <w:tc>
          <w:tcPr>
            <w:tcW w:w="1600" w:type="dxa"/>
            <w:noWrap/>
            <w:vAlign w:val="center"/>
            <w:hideMark/>
          </w:tcPr>
          <w:p w14:paraId="6C2CAA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PM-31.e</w:t>
            </w:r>
          </w:p>
        </w:tc>
        <w:tc>
          <w:tcPr>
            <w:tcW w:w="2175" w:type="dxa"/>
            <w:vAlign w:val="center"/>
            <w:hideMark/>
          </w:tcPr>
          <w:p w14:paraId="08989A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Control Assessment Results</w:t>
            </w:r>
          </w:p>
        </w:tc>
        <w:tc>
          <w:tcPr>
            <w:tcW w:w="4500" w:type="dxa"/>
            <w:vAlign w:val="center"/>
            <w:hideMark/>
          </w:tcPr>
          <w:p w14:paraId="617961C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Take appropriate actions based on the analysis of the information obtained from the control assessment and monitoring process.</w:t>
            </w:r>
          </w:p>
        </w:tc>
        <w:tc>
          <w:tcPr>
            <w:tcW w:w="4457" w:type="dxa"/>
            <w:vAlign w:val="center"/>
            <w:hideMark/>
          </w:tcPr>
          <w:p w14:paraId="08A80AAC" w14:textId="2BE239A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GV.OV-01, GV.OV-02, GV.SC-03, GV.SC-09, GV.SC-10,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AE2EF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A377381" w14:textId="77777777" w:rsidTr="001B004F">
        <w:trPr>
          <w:cantSplit/>
          <w:trHeight w:val="1880"/>
        </w:trPr>
        <w:tc>
          <w:tcPr>
            <w:tcW w:w="1600" w:type="dxa"/>
            <w:noWrap/>
            <w:vAlign w:val="center"/>
            <w:hideMark/>
          </w:tcPr>
          <w:p w14:paraId="76942F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PM-31.f</w:t>
            </w:r>
          </w:p>
        </w:tc>
        <w:tc>
          <w:tcPr>
            <w:tcW w:w="2175" w:type="dxa"/>
            <w:vAlign w:val="center"/>
            <w:hideMark/>
          </w:tcPr>
          <w:p w14:paraId="2DE58A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Security and Privacy Status</w:t>
            </w:r>
          </w:p>
        </w:tc>
        <w:tc>
          <w:tcPr>
            <w:tcW w:w="4500" w:type="dxa"/>
            <w:vAlign w:val="center"/>
            <w:hideMark/>
          </w:tcPr>
          <w:p w14:paraId="5A0EE35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report the security and privacy status of the organization's systems to selected personnel or roles.</w:t>
            </w:r>
          </w:p>
        </w:tc>
        <w:tc>
          <w:tcPr>
            <w:tcW w:w="4457" w:type="dxa"/>
            <w:vAlign w:val="center"/>
            <w:hideMark/>
          </w:tcPr>
          <w:p w14:paraId="08343A27" w14:textId="107B771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GV.OV-01, GV.OV-02, GV.SC-03, GV.SC-09, GV.SC-10,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6A7B0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1EB6BCE" w14:textId="77777777" w:rsidTr="00E8277A">
        <w:trPr>
          <w:cantSplit/>
          <w:trHeight w:val="260"/>
        </w:trPr>
        <w:tc>
          <w:tcPr>
            <w:tcW w:w="14305" w:type="dxa"/>
            <w:gridSpan w:val="5"/>
            <w:shd w:val="clear" w:color="000000" w:fill="808080"/>
            <w:noWrap/>
            <w:vAlign w:val="center"/>
            <w:hideMark/>
          </w:tcPr>
          <w:p w14:paraId="3C57086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PURPOSING</w:t>
            </w:r>
          </w:p>
        </w:tc>
      </w:tr>
      <w:tr w:rsidR="00E8277A" w:rsidRPr="00E8277A" w14:paraId="1C94D04F" w14:textId="77777777" w:rsidTr="001B004F">
        <w:trPr>
          <w:cantSplit/>
          <w:trHeight w:val="2150"/>
        </w:trPr>
        <w:tc>
          <w:tcPr>
            <w:tcW w:w="1600" w:type="dxa"/>
            <w:noWrap/>
            <w:vAlign w:val="center"/>
            <w:hideMark/>
          </w:tcPr>
          <w:p w14:paraId="6F93A3B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PM-32</w:t>
            </w:r>
          </w:p>
        </w:tc>
        <w:tc>
          <w:tcPr>
            <w:tcW w:w="2175" w:type="dxa"/>
            <w:vAlign w:val="center"/>
            <w:hideMark/>
          </w:tcPr>
          <w:p w14:paraId="0DFD64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Analyze Systems For Consistent Usage</w:t>
            </w:r>
          </w:p>
        </w:tc>
        <w:tc>
          <w:tcPr>
            <w:tcW w:w="4500" w:type="dxa"/>
            <w:vAlign w:val="center"/>
            <w:hideMark/>
          </w:tcPr>
          <w:p w14:paraId="4D0CF52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Analyze systems or system components that support key services or functions to ensure they are being used as intended.</w:t>
            </w:r>
          </w:p>
        </w:tc>
        <w:tc>
          <w:tcPr>
            <w:tcW w:w="4457" w:type="dxa"/>
            <w:vAlign w:val="center"/>
            <w:hideMark/>
          </w:tcPr>
          <w:p w14:paraId="0526AA80" w14:textId="465C646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7679A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159C0520" w14:textId="77777777" w:rsidTr="00E8277A">
        <w:trPr>
          <w:cantSplit/>
          <w:trHeight w:val="260"/>
        </w:trPr>
        <w:tc>
          <w:tcPr>
            <w:tcW w:w="14305" w:type="dxa"/>
            <w:gridSpan w:val="5"/>
            <w:shd w:val="clear" w:color="000000" w:fill="901A1D"/>
            <w:noWrap/>
            <w:vAlign w:val="center"/>
            <w:hideMark/>
          </w:tcPr>
          <w:p w14:paraId="1408186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PERSONNEL SECURITY (PS)</w:t>
            </w:r>
          </w:p>
        </w:tc>
      </w:tr>
      <w:tr w:rsidR="00E8277A" w:rsidRPr="00E8277A" w14:paraId="6EB8619C" w14:textId="77777777" w:rsidTr="00E8277A">
        <w:trPr>
          <w:cantSplit/>
          <w:trHeight w:val="260"/>
        </w:trPr>
        <w:tc>
          <w:tcPr>
            <w:tcW w:w="14305" w:type="dxa"/>
            <w:gridSpan w:val="5"/>
            <w:shd w:val="clear" w:color="000000" w:fill="808080"/>
            <w:noWrap/>
            <w:vAlign w:val="center"/>
            <w:hideMark/>
          </w:tcPr>
          <w:p w14:paraId="1D7D65D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3652809C" w14:textId="77777777" w:rsidTr="00E8277A">
        <w:trPr>
          <w:cantSplit/>
          <w:trHeight w:val="1960"/>
        </w:trPr>
        <w:tc>
          <w:tcPr>
            <w:tcW w:w="1600" w:type="dxa"/>
            <w:noWrap/>
            <w:vAlign w:val="center"/>
            <w:hideMark/>
          </w:tcPr>
          <w:p w14:paraId="328597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PS-01.a</w:t>
            </w:r>
          </w:p>
        </w:tc>
        <w:tc>
          <w:tcPr>
            <w:tcW w:w="2175" w:type="dxa"/>
            <w:vAlign w:val="center"/>
            <w:hideMark/>
          </w:tcPr>
          <w:p w14:paraId="4A14F6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Information to Defined Personnel</w:t>
            </w:r>
          </w:p>
        </w:tc>
        <w:tc>
          <w:tcPr>
            <w:tcW w:w="4500" w:type="dxa"/>
            <w:vAlign w:val="center"/>
            <w:hideMark/>
          </w:tcPr>
          <w:p w14:paraId="215402C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document, and share information with selected personnel or roles within the organization.</w:t>
            </w:r>
          </w:p>
        </w:tc>
        <w:tc>
          <w:tcPr>
            <w:tcW w:w="4457" w:type="dxa"/>
            <w:vAlign w:val="center"/>
            <w:hideMark/>
          </w:tcPr>
          <w:p w14:paraId="2EFC69D6" w14:textId="0CFDA90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GV.RR-04,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474F7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1E3EF16" w14:textId="77777777" w:rsidTr="00E8277A">
        <w:trPr>
          <w:cantSplit/>
          <w:trHeight w:val="1960"/>
        </w:trPr>
        <w:tc>
          <w:tcPr>
            <w:tcW w:w="1600" w:type="dxa"/>
            <w:noWrap/>
            <w:vAlign w:val="center"/>
            <w:hideMark/>
          </w:tcPr>
          <w:p w14:paraId="161CA9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PS-01.a.1</w:t>
            </w:r>
          </w:p>
        </w:tc>
        <w:tc>
          <w:tcPr>
            <w:tcW w:w="2175" w:type="dxa"/>
            <w:vAlign w:val="center"/>
            <w:hideMark/>
          </w:tcPr>
          <w:p w14:paraId="648E43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Compose Personnel Security Policy</w:t>
            </w:r>
          </w:p>
        </w:tc>
        <w:tc>
          <w:tcPr>
            <w:tcW w:w="4500" w:type="dxa"/>
            <w:vAlign w:val="center"/>
            <w:hideMark/>
          </w:tcPr>
          <w:p w14:paraId="40BC543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someone from either the organization level, mission/business process level, or system level, to create a security policy.</w:t>
            </w:r>
          </w:p>
        </w:tc>
        <w:tc>
          <w:tcPr>
            <w:tcW w:w="4457" w:type="dxa"/>
            <w:vAlign w:val="center"/>
            <w:hideMark/>
          </w:tcPr>
          <w:p w14:paraId="13F738EB" w14:textId="33A1DD0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GV.RR-04,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4F43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4D0C89A" w14:textId="77777777" w:rsidTr="00E8277A">
        <w:trPr>
          <w:cantSplit/>
          <w:trHeight w:val="1960"/>
        </w:trPr>
        <w:tc>
          <w:tcPr>
            <w:tcW w:w="1600" w:type="dxa"/>
            <w:noWrap/>
            <w:vAlign w:val="center"/>
            <w:hideMark/>
          </w:tcPr>
          <w:p w14:paraId="7057CB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PS-01.a.1.a</w:t>
            </w:r>
          </w:p>
        </w:tc>
        <w:tc>
          <w:tcPr>
            <w:tcW w:w="2175" w:type="dxa"/>
            <w:vAlign w:val="center"/>
            <w:hideMark/>
          </w:tcPr>
          <w:p w14:paraId="731584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Organizational Strategy and Compliance</w:t>
            </w:r>
          </w:p>
        </w:tc>
        <w:tc>
          <w:tcPr>
            <w:tcW w:w="4500" w:type="dxa"/>
            <w:vAlign w:val="center"/>
            <w:hideMark/>
          </w:tcPr>
          <w:p w14:paraId="1B7871F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Clarifies the purpose, scope, and responsibilities, confirms management's commitment, coordinates across different parts of the organization, and ensures compliance.</w:t>
            </w:r>
          </w:p>
        </w:tc>
        <w:tc>
          <w:tcPr>
            <w:tcW w:w="4457" w:type="dxa"/>
            <w:vAlign w:val="center"/>
            <w:hideMark/>
          </w:tcPr>
          <w:p w14:paraId="76B9F3D0" w14:textId="42BAF5E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GV.RR-04,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6CB6A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3C6A6DE" w14:textId="77777777" w:rsidTr="00E8277A">
        <w:trPr>
          <w:cantSplit/>
          <w:trHeight w:val="1960"/>
        </w:trPr>
        <w:tc>
          <w:tcPr>
            <w:tcW w:w="1600" w:type="dxa"/>
            <w:noWrap/>
            <w:vAlign w:val="center"/>
            <w:hideMark/>
          </w:tcPr>
          <w:p w14:paraId="68ACAD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PS-01.a.1.b</w:t>
            </w:r>
          </w:p>
        </w:tc>
        <w:tc>
          <w:tcPr>
            <w:tcW w:w="2175" w:type="dxa"/>
            <w:vAlign w:val="center"/>
            <w:hideMark/>
          </w:tcPr>
          <w:p w14:paraId="439B87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Compliance with Legal Requirements</w:t>
            </w:r>
          </w:p>
        </w:tc>
        <w:tc>
          <w:tcPr>
            <w:tcW w:w="4500" w:type="dxa"/>
            <w:vAlign w:val="center"/>
            <w:hideMark/>
          </w:tcPr>
          <w:p w14:paraId="40BA276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Follows all relevant laws, orders, instructions, regulations, policies, standards, and guidelines.</w:t>
            </w:r>
          </w:p>
        </w:tc>
        <w:tc>
          <w:tcPr>
            <w:tcW w:w="4457" w:type="dxa"/>
            <w:vAlign w:val="center"/>
            <w:hideMark/>
          </w:tcPr>
          <w:p w14:paraId="40856205" w14:textId="2127056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GV.RR-04,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80E32F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A0B01A9" w14:textId="77777777" w:rsidTr="00E8277A">
        <w:trPr>
          <w:cantSplit/>
          <w:trHeight w:val="1960"/>
        </w:trPr>
        <w:tc>
          <w:tcPr>
            <w:tcW w:w="1600" w:type="dxa"/>
            <w:noWrap/>
            <w:vAlign w:val="center"/>
            <w:hideMark/>
          </w:tcPr>
          <w:p w14:paraId="66FC6A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PS-01.a.2</w:t>
            </w:r>
          </w:p>
        </w:tc>
        <w:tc>
          <w:tcPr>
            <w:tcW w:w="2175" w:type="dxa"/>
            <w:vAlign w:val="center"/>
            <w:hideMark/>
          </w:tcPr>
          <w:p w14:paraId="7C98AC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Personnel Security Policy Procedures</w:t>
            </w:r>
          </w:p>
        </w:tc>
        <w:tc>
          <w:tcPr>
            <w:tcW w:w="4500" w:type="dxa"/>
            <w:vAlign w:val="center"/>
            <w:hideMark/>
          </w:tcPr>
          <w:p w14:paraId="080D808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guidelines to help implement the policy and controls related to personnel security.</w:t>
            </w:r>
          </w:p>
        </w:tc>
        <w:tc>
          <w:tcPr>
            <w:tcW w:w="4457" w:type="dxa"/>
            <w:vAlign w:val="center"/>
            <w:hideMark/>
          </w:tcPr>
          <w:p w14:paraId="0908CD88" w14:textId="46CF832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GV.RR-04,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C192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CF7B5B7" w14:textId="77777777" w:rsidTr="00E8277A">
        <w:trPr>
          <w:cantSplit/>
          <w:trHeight w:val="1960"/>
        </w:trPr>
        <w:tc>
          <w:tcPr>
            <w:tcW w:w="1600" w:type="dxa"/>
            <w:noWrap/>
            <w:vAlign w:val="center"/>
            <w:hideMark/>
          </w:tcPr>
          <w:p w14:paraId="434B8D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PS-01.b</w:t>
            </w:r>
          </w:p>
        </w:tc>
        <w:tc>
          <w:tcPr>
            <w:tcW w:w="2175" w:type="dxa"/>
            <w:vAlign w:val="center"/>
            <w:hideMark/>
          </w:tcPr>
          <w:p w14:paraId="4478CC2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Personnel Security Management Official</w:t>
            </w:r>
          </w:p>
        </w:tc>
        <w:tc>
          <w:tcPr>
            <w:tcW w:w="4500" w:type="dxa"/>
            <w:vAlign w:val="center"/>
            <w:hideMark/>
          </w:tcPr>
          <w:p w14:paraId="693D578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a designated organization official to handle the creation, documentation, and sharing of the personnel security policy and procedures.</w:t>
            </w:r>
          </w:p>
        </w:tc>
        <w:tc>
          <w:tcPr>
            <w:tcW w:w="4457" w:type="dxa"/>
            <w:vAlign w:val="center"/>
            <w:hideMark/>
          </w:tcPr>
          <w:p w14:paraId="7152A715" w14:textId="376E908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GV.RR-04,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AE0CBD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00D3104" w14:textId="77777777" w:rsidTr="00E8277A">
        <w:trPr>
          <w:cantSplit/>
          <w:trHeight w:val="1960"/>
        </w:trPr>
        <w:tc>
          <w:tcPr>
            <w:tcW w:w="1600" w:type="dxa"/>
            <w:noWrap/>
            <w:vAlign w:val="center"/>
            <w:hideMark/>
          </w:tcPr>
          <w:p w14:paraId="76030E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PS-01.c</w:t>
            </w:r>
          </w:p>
        </w:tc>
        <w:tc>
          <w:tcPr>
            <w:tcW w:w="2175" w:type="dxa"/>
            <w:vAlign w:val="center"/>
            <w:hideMark/>
          </w:tcPr>
          <w:p w14:paraId="6E4DBA5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Personnel Security</w:t>
            </w:r>
          </w:p>
        </w:tc>
        <w:tc>
          <w:tcPr>
            <w:tcW w:w="4500" w:type="dxa"/>
            <w:vAlign w:val="center"/>
            <w:hideMark/>
          </w:tcPr>
          <w:p w14:paraId="36F1E1B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update the ongoing personnel security measures.</w:t>
            </w:r>
          </w:p>
        </w:tc>
        <w:tc>
          <w:tcPr>
            <w:tcW w:w="4457" w:type="dxa"/>
            <w:vAlign w:val="center"/>
            <w:hideMark/>
          </w:tcPr>
          <w:p w14:paraId="786BE730" w14:textId="19CA009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GV.RR-04, GV.PO-01, GV.PO-02, GV.OV-01, GV.SC-03, ID.IM-01, ID.IM-02, ID.IM-03</w:t>
            </w:r>
            <w:r w:rsidRPr="00E8277A">
              <w:rPr>
                <w:rFonts w:eastAsia="Times New Roman" w:cs="Times New Roman"/>
                <w:color w:val="000000"/>
                <w:kern w:val="0"/>
                <w:sz w:val="20"/>
                <w:szCs w:val="20"/>
                <w14:ligatures w14:val="none"/>
              </w:rPr>
              <w:br w:type="page"/>
            </w:r>
            <w:r w:rsidR="001B004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001B004F">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001B004F">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1B004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E911C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E89287F" w14:textId="77777777" w:rsidTr="00E8277A">
        <w:trPr>
          <w:cantSplit/>
          <w:trHeight w:val="1960"/>
        </w:trPr>
        <w:tc>
          <w:tcPr>
            <w:tcW w:w="1600" w:type="dxa"/>
            <w:noWrap/>
            <w:vAlign w:val="center"/>
            <w:hideMark/>
          </w:tcPr>
          <w:p w14:paraId="151E1B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PS-01.c.1</w:t>
            </w:r>
          </w:p>
        </w:tc>
        <w:tc>
          <w:tcPr>
            <w:tcW w:w="2175" w:type="dxa"/>
            <w:vAlign w:val="center"/>
            <w:hideMark/>
          </w:tcPr>
          <w:p w14:paraId="3F00AF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Frequency-Based Policy Assignment</w:t>
            </w:r>
          </w:p>
        </w:tc>
        <w:tc>
          <w:tcPr>
            <w:tcW w:w="4500" w:type="dxa"/>
            <w:vAlign w:val="center"/>
            <w:hideMark/>
          </w:tcPr>
          <w:p w14:paraId="184DE0C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a policy to frequently follow certain events as defined by the organization.</w:t>
            </w:r>
          </w:p>
        </w:tc>
        <w:tc>
          <w:tcPr>
            <w:tcW w:w="4457" w:type="dxa"/>
            <w:vAlign w:val="center"/>
            <w:hideMark/>
          </w:tcPr>
          <w:p w14:paraId="7EB440B3" w14:textId="0A4F6ED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GV.RR-04,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2305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D1B8DB" w14:textId="77777777" w:rsidTr="00A402D7">
        <w:trPr>
          <w:cantSplit/>
          <w:trHeight w:val="2069"/>
        </w:trPr>
        <w:tc>
          <w:tcPr>
            <w:tcW w:w="1600" w:type="dxa"/>
            <w:noWrap/>
            <w:vAlign w:val="center"/>
            <w:hideMark/>
          </w:tcPr>
          <w:p w14:paraId="5EE351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PS-01.c.2</w:t>
            </w:r>
          </w:p>
        </w:tc>
        <w:tc>
          <w:tcPr>
            <w:tcW w:w="2175" w:type="dxa"/>
            <w:vAlign w:val="center"/>
            <w:hideMark/>
          </w:tcPr>
          <w:p w14:paraId="51BF37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Procedure Frequency and Events</w:t>
            </w:r>
          </w:p>
        </w:tc>
        <w:tc>
          <w:tcPr>
            <w:tcW w:w="4500" w:type="dxa"/>
            <w:vAlign w:val="center"/>
            <w:hideMark/>
          </w:tcPr>
          <w:p w14:paraId="2FC1E5B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 certain procedures regularly and after specific events, as defined by the organization.</w:t>
            </w:r>
          </w:p>
        </w:tc>
        <w:tc>
          <w:tcPr>
            <w:tcW w:w="4457" w:type="dxa"/>
            <w:vAlign w:val="center"/>
            <w:hideMark/>
          </w:tcPr>
          <w:p w14:paraId="3C95CB96" w14:textId="5CC2AD7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GV.RR-04,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9AFFE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C657CE9" w14:textId="77777777" w:rsidTr="00E8277A">
        <w:trPr>
          <w:cantSplit/>
          <w:trHeight w:val="260"/>
        </w:trPr>
        <w:tc>
          <w:tcPr>
            <w:tcW w:w="14305" w:type="dxa"/>
            <w:gridSpan w:val="5"/>
            <w:shd w:val="clear" w:color="000000" w:fill="808080"/>
            <w:noWrap/>
            <w:vAlign w:val="center"/>
            <w:hideMark/>
          </w:tcPr>
          <w:p w14:paraId="3BAD8F7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POSITION RISK DESIGNATION</w:t>
            </w:r>
          </w:p>
        </w:tc>
      </w:tr>
      <w:tr w:rsidR="00E8277A" w:rsidRPr="00E8277A" w14:paraId="08942F65" w14:textId="77777777" w:rsidTr="00E8277A">
        <w:trPr>
          <w:cantSplit/>
          <w:trHeight w:val="1400"/>
        </w:trPr>
        <w:tc>
          <w:tcPr>
            <w:tcW w:w="1600" w:type="dxa"/>
            <w:noWrap/>
            <w:vAlign w:val="center"/>
            <w:hideMark/>
          </w:tcPr>
          <w:p w14:paraId="2C759E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PS-02.a</w:t>
            </w:r>
          </w:p>
        </w:tc>
        <w:tc>
          <w:tcPr>
            <w:tcW w:w="2175" w:type="dxa"/>
            <w:vAlign w:val="center"/>
            <w:hideMark/>
          </w:tcPr>
          <w:p w14:paraId="3748ED3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Risk to Positions</w:t>
            </w:r>
          </w:p>
        </w:tc>
        <w:tc>
          <w:tcPr>
            <w:tcW w:w="4500" w:type="dxa"/>
            <w:vAlign w:val="center"/>
            <w:hideMark/>
          </w:tcPr>
          <w:p w14:paraId="03C2116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 risk level to all positions within the organization.</w:t>
            </w:r>
          </w:p>
        </w:tc>
        <w:tc>
          <w:tcPr>
            <w:tcW w:w="4457" w:type="dxa"/>
            <w:vAlign w:val="center"/>
            <w:hideMark/>
          </w:tcPr>
          <w:p w14:paraId="4721965F" w14:textId="2D56096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E9296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58CEAED" w14:textId="77777777" w:rsidTr="00E8277A">
        <w:trPr>
          <w:cantSplit/>
          <w:trHeight w:val="1400"/>
        </w:trPr>
        <w:tc>
          <w:tcPr>
            <w:tcW w:w="1600" w:type="dxa"/>
            <w:noWrap/>
            <w:vAlign w:val="center"/>
            <w:hideMark/>
          </w:tcPr>
          <w:p w14:paraId="37EAFD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PS-02.b</w:t>
            </w:r>
          </w:p>
        </w:tc>
        <w:tc>
          <w:tcPr>
            <w:tcW w:w="2175" w:type="dxa"/>
            <w:vAlign w:val="center"/>
            <w:hideMark/>
          </w:tcPr>
          <w:p w14:paraId="4CFC85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Screening Criteria</w:t>
            </w:r>
          </w:p>
        </w:tc>
        <w:tc>
          <w:tcPr>
            <w:tcW w:w="4500" w:type="dxa"/>
            <w:vAlign w:val="center"/>
            <w:hideMark/>
          </w:tcPr>
          <w:p w14:paraId="0EA9658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criteria for screening individuals for these positions.</w:t>
            </w:r>
          </w:p>
        </w:tc>
        <w:tc>
          <w:tcPr>
            <w:tcW w:w="4457" w:type="dxa"/>
            <w:vAlign w:val="center"/>
            <w:hideMark/>
          </w:tcPr>
          <w:p w14:paraId="13A9B761" w14:textId="00AC4ED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0ECBF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4905F6" w14:textId="77777777" w:rsidTr="00E8277A">
        <w:trPr>
          <w:cantSplit/>
          <w:trHeight w:val="1400"/>
        </w:trPr>
        <w:tc>
          <w:tcPr>
            <w:tcW w:w="1600" w:type="dxa"/>
            <w:noWrap/>
            <w:vAlign w:val="center"/>
            <w:hideMark/>
          </w:tcPr>
          <w:p w14:paraId="4A1D66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PS-02.c</w:t>
            </w:r>
          </w:p>
        </w:tc>
        <w:tc>
          <w:tcPr>
            <w:tcW w:w="2175" w:type="dxa"/>
            <w:vAlign w:val="center"/>
            <w:hideMark/>
          </w:tcPr>
          <w:p w14:paraId="64F340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Position Risk Designations Frequency</w:t>
            </w:r>
          </w:p>
        </w:tc>
        <w:tc>
          <w:tcPr>
            <w:tcW w:w="4500" w:type="dxa"/>
            <w:vAlign w:val="center"/>
            <w:hideMark/>
          </w:tcPr>
          <w:p w14:paraId="62FD76B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risk designations for various positions at a frequency defined by the organization.</w:t>
            </w:r>
          </w:p>
        </w:tc>
        <w:tc>
          <w:tcPr>
            <w:tcW w:w="4457" w:type="dxa"/>
            <w:vAlign w:val="center"/>
            <w:hideMark/>
          </w:tcPr>
          <w:p w14:paraId="30BF2D22" w14:textId="3F53D23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333A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4578D54" w14:textId="77777777" w:rsidTr="00E8277A">
        <w:trPr>
          <w:cantSplit/>
          <w:trHeight w:val="260"/>
        </w:trPr>
        <w:tc>
          <w:tcPr>
            <w:tcW w:w="14305" w:type="dxa"/>
            <w:gridSpan w:val="5"/>
            <w:shd w:val="clear" w:color="000000" w:fill="808080"/>
            <w:noWrap/>
            <w:vAlign w:val="center"/>
            <w:hideMark/>
          </w:tcPr>
          <w:p w14:paraId="2D76744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PERSONNEL SCREENING</w:t>
            </w:r>
          </w:p>
        </w:tc>
      </w:tr>
      <w:tr w:rsidR="00E8277A" w:rsidRPr="00E8277A" w14:paraId="41E80735" w14:textId="77777777" w:rsidTr="00E8277A">
        <w:trPr>
          <w:cantSplit/>
          <w:trHeight w:val="1400"/>
        </w:trPr>
        <w:tc>
          <w:tcPr>
            <w:tcW w:w="1600" w:type="dxa"/>
            <w:noWrap/>
            <w:vAlign w:val="center"/>
            <w:hideMark/>
          </w:tcPr>
          <w:p w14:paraId="1DD598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PS-03.a</w:t>
            </w:r>
          </w:p>
        </w:tc>
        <w:tc>
          <w:tcPr>
            <w:tcW w:w="2175" w:type="dxa"/>
            <w:vAlign w:val="center"/>
            <w:hideMark/>
          </w:tcPr>
          <w:p w14:paraId="264AF6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Pre-Authorization Individual Screening</w:t>
            </w:r>
          </w:p>
        </w:tc>
        <w:tc>
          <w:tcPr>
            <w:tcW w:w="4500" w:type="dxa"/>
            <w:vAlign w:val="center"/>
            <w:hideMark/>
          </w:tcPr>
          <w:p w14:paraId="24E70CD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people before giving them access to the system.</w:t>
            </w:r>
          </w:p>
        </w:tc>
        <w:tc>
          <w:tcPr>
            <w:tcW w:w="4457" w:type="dxa"/>
            <w:vAlign w:val="center"/>
            <w:hideMark/>
          </w:tcPr>
          <w:p w14:paraId="4EE374F5" w14:textId="3864A23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PR.AC-6, 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03.09.01.a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70ABC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1BF3770" w14:textId="77777777" w:rsidTr="00E8277A">
        <w:trPr>
          <w:cantSplit/>
          <w:trHeight w:val="1400"/>
        </w:trPr>
        <w:tc>
          <w:tcPr>
            <w:tcW w:w="1600" w:type="dxa"/>
            <w:noWrap/>
            <w:vAlign w:val="center"/>
            <w:hideMark/>
          </w:tcPr>
          <w:p w14:paraId="7D695F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PS-03.b</w:t>
            </w:r>
          </w:p>
        </w:tc>
        <w:tc>
          <w:tcPr>
            <w:tcW w:w="2175" w:type="dxa"/>
            <w:vAlign w:val="center"/>
            <w:hideMark/>
          </w:tcPr>
          <w:p w14:paraId="4E82D8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Rescreen Individuals as Required</w:t>
            </w:r>
          </w:p>
        </w:tc>
        <w:tc>
          <w:tcPr>
            <w:tcW w:w="4500" w:type="dxa"/>
            <w:vAlign w:val="center"/>
            <w:hideMark/>
          </w:tcPr>
          <w:p w14:paraId="0CA8FBF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Rescreen individuals based on the organization's guidelines for when and how often such rescreening should be completed.</w:t>
            </w:r>
          </w:p>
        </w:tc>
        <w:tc>
          <w:tcPr>
            <w:tcW w:w="4457" w:type="dxa"/>
            <w:vAlign w:val="center"/>
            <w:hideMark/>
          </w:tcPr>
          <w:p w14:paraId="49D6239E" w14:textId="0740EFE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PR.AC-6, 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03.09.01.b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72140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ADCC1AF" w14:textId="77777777" w:rsidTr="00E8277A">
        <w:trPr>
          <w:cantSplit/>
          <w:trHeight w:val="260"/>
        </w:trPr>
        <w:tc>
          <w:tcPr>
            <w:tcW w:w="14305" w:type="dxa"/>
            <w:gridSpan w:val="5"/>
            <w:shd w:val="clear" w:color="000000" w:fill="808080"/>
            <w:noWrap/>
            <w:vAlign w:val="center"/>
            <w:hideMark/>
          </w:tcPr>
          <w:p w14:paraId="6FBE840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PERSONNEL TERMINATION</w:t>
            </w:r>
          </w:p>
        </w:tc>
      </w:tr>
      <w:tr w:rsidR="00E8277A" w:rsidRPr="00E8277A" w14:paraId="5EBC7250" w14:textId="77777777" w:rsidTr="00E8277A">
        <w:trPr>
          <w:cantSplit/>
          <w:trHeight w:val="1400"/>
        </w:trPr>
        <w:tc>
          <w:tcPr>
            <w:tcW w:w="1600" w:type="dxa"/>
            <w:noWrap/>
            <w:vAlign w:val="center"/>
            <w:hideMark/>
          </w:tcPr>
          <w:p w14:paraId="01FF44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PS-04</w:t>
            </w:r>
          </w:p>
        </w:tc>
        <w:tc>
          <w:tcPr>
            <w:tcW w:w="2175" w:type="dxa"/>
            <w:vAlign w:val="center"/>
            <w:hideMark/>
          </w:tcPr>
          <w:p w14:paraId="38E8021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Terminate Employment</w:t>
            </w:r>
          </w:p>
        </w:tc>
        <w:tc>
          <w:tcPr>
            <w:tcW w:w="4500" w:type="dxa"/>
            <w:vAlign w:val="center"/>
            <w:hideMark/>
          </w:tcPr>
          <w:p w14:paraId="37A5E51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Terminate individual's employment status.</w:t>
            </w:r>
          </w:p>
        </w:tc>
        <w:tc>
          <w:tcPr>
            <w:tcW w:w="4457" w:type="dxa"/>
            <w:vAlign w:val="center"/>
            <w:hideMark/>
          </w:tcPr>
          <w:p w14:paraId="72533417" w14:textId="7DA5A1E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03.09.02.a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D025D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9CE7CD7" w14:textId="77777777" w:rsidTr="00E8277A">
        <w:trPr>
          <w:cantSplit/>
          <w:trHeight w:val="1400"/>
        </w:trPr>
        <w:tc>
          <w:tcPr>
            <w:tcW w:w="1600" w:type="dxa"/>
            <w:noWrap/>
            <w:vAlign w:val="center"/>
            <w:hideMark/>
          </w:tcPr>
          <w:p w14:paraId="7E7A5C7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PS-04.a</w:t>
            </w:r>
          </w:p>
        </w:tc>
        <w:tc>
          <w:tcPr>
            <w:tcW w:w="2175" w:type="dxa"/>
            <w:vAlign w:val="center"/>
            <w:hideMark/>
          </w:tcPr>
          <w:p w14:paraId="373A800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System Access</w:t>
            </w:r>
          </w:p>
        </w:tc>
        <w:tc>
          <w:tcPr>
            <w:tcW w:w="4500" w:type="dxa"/>
            <w:vAlign w:val="center"/>
            <w:hideMark/>
          </w:tcPr>
          <w:p w14:paraId="5A4D452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system access after a specific period of time set by the organization.</w:t>
            </w:r>
          </w:p>
        </w:tc>
        <w:tc>
          <w:tcPr>
            <w:tcW w:w="4457" w:type="dxa"/>
            <w:vAlign w:val="center"/>
            <w:hideMark/>
          </w:tcPr>
          <w:p w14:paraId="61630278" w14:textId="4833FA3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03.09.02.a.01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E62A7D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6BF6772" w14:textId="77777777" w:rsidTr="00E8277A">
        <w:trPr>
          <w:cantSplit/>
          <w:trHeight w:val="1400"/>
        </w:trPr>
        <w:tc>
          <w:tcPr>
            <w:tcW w:w="1600" w:type="dxa"/>
            <w:noWrap/>
            <w:vAlign w:val="center"/>
            <w:hideMark/>
          </w:tcPr>
          <w:p w14:paraId="2197F6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PS-04.b</w:t>
            </w:r>
          </w:p>
        </w:tc>
        <w:tc>
          <w:tcPr>
            <w:tcW w:w="2175" w:type="dxa"/>
            <w:vAlign w:val="center"/>
            <w:hideMark/>
          </w:tcPr>
          <w:p w14:paraId="5DD3E2D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Terminate Authenticators and Credentials</w:t>
            </w:r>
          </w:p>
        </w:tc>
        <w:tc>
          <w:tcPr>
            <w:tcW w:w="4500" w:type="dxa"/>
            <w:vAlign w:val="center"/>
            <w:hideMark/>
          </w:tcPr>
          <w:p w14:paraId="24B3539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End or cancel any identity checks and access linked to the person.</w:t>
            </w:r>
          </w:p>
        </w:tc>
        <w:tc>
          <w:tcPr>
            <w:tcW w:w="4457" w:type="dxa"/>
            <w:vAlign w:val="center"/>
            <w:hideMark/>
          </w:tcPr>
          <w:p w14:paraId="0E9B7645" w14:textId="4CC33A4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03.09.02.a.02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D14EC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72C3583" w14:textId="77777777" w:rsidTr="00E8277A">
        <w:trPr>
          <w:cantSplit/>
          <w:trHeight w:val="1400"/>
        </w:trPr>
        <w:tc>
          <w:tcPr>
            <w:tcW w:w="1600" w:type="dxa"/>
            <w:noWrap/>
            <w:vAlign w:val="center"/>
            <w:hideMark/>
          </w:tcPr>
          <w:p w14:paraId="17F043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PS-04.c</w:t>
            </w:r>
          </w:p>
        </w:tc>
        <w:tc>
          <w:tcPr>
            <w:tcW w:w="2175" w:type="dxa"/>
            <w:vAlign w:val="center"/>
            <w:hideMark/>
          </w:tcPr>
          <w:p w14:paraId="775968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Exit Interviews</w:t>
            </w:r>
          </w:p>
        </w:tc>
        <w:tc>
          <w:tcPr>
            <w:tcW w:w="4500" w:type="dxa"/>
            <w:vAlign w:val="center"/>
            <w:hideMark/>
          </w:tcPr>
          <w:p w14:paraId="3C0EA82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exit interviews that involve a discussion on specific topics related to information security.</w:t>
            </w:r>
          </w:p>
        </w:tc>
        <w:tc>
          <w:tcPr>
            <w:tcW w:w="4457" w:type="dxa"/>
            <w:vAlign w:val="center"/>
            <w:hideMark/>
          </w:tcPr>
          <w:p w14:paraId="1955894E" w14:textId="3E0E272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81447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4D9AEA0" w14:textId="77777777" w:rsidTr="00E8277A">
        <w:trPr>
          <w:cantSplit/>
          <w:trHeight w:val="1400"/>
        </w:trPr>
        <w:tc>
          <w:tcPr>
            <w:tcW w:w="1600" w:type="dxa"/>
            <w:noWrap/>
            <w:vAlign w:val="center"/>
            <w:hideMark/>
          </w:tcPr>
          <w:p w14:paraId="560DC9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PS-04.d</w:t>
            </w:r>
          </w:p>
        </w:tc>
        <w:tc>
          <w:tcPr>
            <w:tcW w:w="2175" w:type="dxa"/>
            <w:vAlign w:val="center"/>
            <w:hideMark/>
          </w:tcPr>
          <w:p w14:paraId="6A052D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Retrieve Security-Related Property</w:t>
            </w:r>
          </w:p>
        </w:tc>
        <w:tc>
          <w:tcPr>
            <w:tcW w:w="4500" w:type="dxa"/>
            <w:vAlign w:val="center"/>
            <w:hideMark/>
          </w:tcPr>
          <w:p w14:paraId="63C08BE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Collect all security-related property belonging to the organization's system.</w:t>
            </w:r>
          </w:p>
        </w:tc>
        <w:tc>
          <w:tcPr>
            <w:tcW w:w="4457" w:type="dxa"/>
            <w:vAlign w:val="center"/>
            <w:hideMark/>
          </w:tcPr>
          <w:p w14:paraId="6CC33750" w14:textId="043B4A8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03.09.02.a.03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82DEC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8D9E749" w14:textId="77777777" w:rsidTr="00E8277A">
        <w:trPr>
          <w:cantSplit/>
          <w:trHeight w:val="1400"/>
        </w:trPr>
        <w:tc>
          <w:tcPr>
            <w:tcW w:w="1600" w:type="dxa"/>
            <w:noWrap/>
            <w:vAlign w:val="center"/>
            <w:hideMark/>
          </w:tcPr>
          <w:p w14:paraId="1E0D07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PS-04.e</w:t>
            </w:r>
          </w:p>
        </w:tc>
        <w:tc>
          <w:tcPr>
            <w:tcW w:w="2175" w:type="dxa"/>
            <w:vAlign w:val="center"/>
            <w:hideMark/>
          </w:tcPr>
          <w:p w14:paraId="74D9BF2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Access Post-Termination</w:t>
            </w:r>
          </w:p>
        </w:tc>
        <w:tc>
          <w:tcPr>
            <w:tcW w:w="4500" w:type="dxa"/>
            <w:vAlign w:val="center"/>
            <w:hideMark/>
          </w:tcPr>
          <w:p w14:paraId="60886CD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access to information and systems previously managed by an individual who is no longer with the organization.</w:t>
            </w:r>
          </w:p>
        </w:tc>
        <w:tc>
          <w:tcPr>
            <w:tcW w:w="4457" w:type="dxa"/>
            <w:vAlign w:val="center"/>
            <w:hideMark/>
          </w:tcPr>
          <w:p w14:paraId="6CC4CDEB" w14:textId="438A0E3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51CB1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DE0D4B" w14:textId="77777777" w:rsidTr="00E8277A">
        <w:trPr>
          <w:cantSplit/>
          <w:trHeight w:val="260"/>
        </w:trPr>
        <w:tc>
          <w:tcPr>
            <w:tcW w:w="14305" w:type="dxa"/>
            <w:gridSpan w:val="5"/>
            <w:shd w:val="clear" w:color="000000" w:fill="808080"/>
            <w:noWrap/>
            <w:vAlign w:val="center"/>
            <w:hideMark/>
          </w:tcPr>
          <w:p w14:paraId="6A8AAB6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PERSONNEL TRANSFER</w:t>
            </w:r>
          </w:p>
        </w:tc>
      </w:tr>
      <w:tr w:rsidR="00E8277A" w:rsidRPr="00E8277A" w14:paraId="50267B0D" w14:textId="77777777" w:rsidTr="00E8277A">
        <w:trPr>
          <w:cantSplit/>
          <w:trHeight w:val="1400"/>
        </w:trPr>
        <w:tc>
          <w:tcPr>
            <w:tcW w:w="1600" w:type="dxa"/>
            <w:noWrap/>
            <w:vAlign w:val="center"/>
            <w:hideMark/>
          </w:tcPr>
          <w:p w14:paraId="35B0DA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PS-05.a</w:t>
            </w:r>
          </w:p>
        </w:tc>
        <w:tc>
          <w:tcPr>
            <w:tcW w:w="2175" w:type="dxa"/>
            <w:vAlign w:val="center"/>
            <w:hideMark/>
          </w:tcPr>
          <w:p w14:paraId="5CC0FB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Review Access Authorizations </w:t>
            </w:r>
          </w:p>
        </w:tc>
        <w:tc>
          <w:tcPr>
            <w:tcW w:w="4500" w:type="dxa"/>
            <w:vAlign w:val="center"/>
            <w:hideMark/>
          </w:tcPr>
          <w:p w14:paraId="727A7EB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When staff members change positions within the organization, ensure to check and confirm that their current system and facility access permissions are still necessary for their new role.</w:t>
            </w:r>
          </w:p>
        </w:tc>
        <w:tc>
          <w:tcPr>
            <w:tcW w:w="4457" w:type="dxa"/>
            <w:vAlign w:val="center"/>
            <w:hideMark/>
          </w:tcPr>
          <w:p w14:paraId="605CA89E" w14:textId="65C0A01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A402D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type="page"/>
            </w:r>
            <w:r w:rsidR="00A402D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03.09.02.b</w:t>
            </w:r>
            <w:r w:rsidRPr="00E8277A">
              <w:rPr>
                <w:rFonts w:eastAsia="Times New Roman" w:cs="Times New Roman"/>
                <w:color w:val="000000"/>
                <w:kern w:val="0"/>
                <w:sz w:val="20"/>
                <w:szCs w:val="20"/>
                <w14:ligatures w14:val="none"/>
              </w:rPr>
              <w:br w:type="page"/>
            </w:r>
            <w:r w:rsidR="00A402D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A402D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DBDA9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F767F98" w14:textId="77777777" w:rsidTr="00E8277A">
        <w:trPr>
          <w:cantSplit/>
          <w:trHeight w:val="1400"/>
        </w:trPr>
        <w:tc>
          <w:tcPr>
            <w:tcW w:w="1600" w:type="dxa"/>
            <w:noWrap/>
            <w:vAlign w:val="center"/>
            <w:hideMark/>
          </w:tcPr>
          <w:p w14:paraId="6F4B7A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PS-05.b</w:t>
            </w:r>
          </w:p>
        </w:tc>
        <w:tc>
          <w:tcPr>
            <w:tcW w:w="2175" w:type="dxa"/>
            <w:vAlign w:val="center"/>
            <w:hideMark/>
          </w:tcPr>
          <w:p w14:paraId="3D9697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Initiate Transfer or Reassignment Actions</w:t>
            </w:r>
          </w:p>
        </w:tc>
        <w:tc>
          <w:tcPr>
            <w:tcW w:w="4500" w:type="dxa"/>
            <w:vAlign w:val="center"/>
            <w:hideMark/>
          </w:tcPr>
          <w:p w14:paraId="55419B4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Start the necessary steps for transferring or reassigning tasks within a specific timeline after the formal process of transfer has been initiated.</w:t>
            </w:r>
          </w:p>
        </w:tc>
        <w:tc>
          <w:tcPr>
            <w:tcW w:w="4457" w:type="dxa"/>
            <w:vAlign w:val="center"/>
            <w:hideMark/>
          </w:tcPr>
          <w:p w14:paraId="50EEA119" w14:textId="3DC58BC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A71FA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85E9DC5" w14:textId="77777777" w:rsidTr="00E8277A">
        <w:trPr>
          <w:cantSplit/>
          <w:trHeight w:val="1400"/>
        </w:trPr>
        <w:tc>
          <w:tcPr>
            <w:tcW w:w="1600" w:type="dxa"/>
            <w:noWrap/>
            <w:vAlign w:val="center"/>
            <w:hideMark/>
          </w:tcPr>
          <w:p w14:paraId="4009C4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PS-05.c</w:t>
            </w:r>
          </w:p>
        </w:tc>
        <w:tc>
          <w:tcPr>
            <w:tcW w:w="2175" w:type="dxa"/>
            <w:vAlign w:val="center"/>
            <w:hideMark/>
          </w:tcPr>
          <w:p w14:paraId="51D5C3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Modify Access Authorization for Operational Changes</w:t>
            </w:r>
          </w:p>
        </w:tc>
        <w:tc>
          <w:tcPr>
            <w:tcW w:w="4500" w:type="dxa"/>
            <w:vAlign w:val="center"/>
            <w:hideMark/>
          </w:tcPr>
          <w:p w14:paraId="10BC865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Adjust access permissions as necessary to match changes in job requirements due to reassignment or transfer.</w:t>
            </w:r>
          </w:p>
        </w:tc>
        <w:tc>
          <w:tcPr>
            <w:tcW w:w="4457" w:type="dxa"/>
            <w:vAlign w:val="center"/>
            <w:hideMark/>
          </w:tcPr>
          <w:p w14:paraId="2B7A8A54" w14:textId="479D71C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03.09.02.b.02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19806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5012654" w14:textId="77777777" w:rsidTr="00E8277A">
        <w:trPr>
          <w:cantSplit/>
          <w:trHeight w:val="1400"/>
        </w:trPr>
        <w:tc>
          <w:tcPr>
            <w:tcW w:w="1600" w:type="dxa"/>
            <w:noWrap/>
            <w:vAlign w:val="center"/>
            <w:hideMark/>
          </w:tcPr>
          <w:p w14:paraId="70D75F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PS-05.d</w:t>
            </w:r>
          </w:p>
        </w:tc>
        <w:tc>
          <w:tcPr>
            <w:tcW w:w="2175" w:type="dxa"/>
            <w:vAlign w:val="center"/>
            <w:hideMark/>
          </w:tcPr>
          <w:p w14:paraId="1179FE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Personnel</w:t>
            </w:r>
          </w:p>
        </w:tc>
        <w:tc>
          <w:tcPr>
            <w:tcW w:w="4500" w:type="dxa"/>
            <w:vAlign w:val="center"/>
            <w:hideMark/>
          </w:tcPr>
          <w:p w14:paraId="102D7F6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Inform designated individuals or teams within a specified timeframe.</w:t>
            </w:r>
          </w:p>
        </w:tc>
        <w:tc>
          <w:tcPr>
            <w:tcW w:w="4457" w:type="dxa"/>
            <w:vAlign w:val="center"/>
            <w:hideMark/>
          </w:tcPr>
          <w:p w14:paraId="3C7E8DB5" w14:textId="4522B64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E0F1E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79A2103" w14:textId="77777777" w:rsidTr="00E8277A">
        <w:trPr>
          <w:cantSplit/>
          <w:trHeight w:val="260"/>
        </w:trPr>
        <w:tc>
          <w:tcPr>
            <w:tcW w:w="14305" w:type="dxa"/>
            <w:gridSpan w:val="5"/>
            <w:shd w:val="clear" w:color="000000" w:fill="808080"/>
            <w:noWrap/>
            <w:vAlign w:val="center"/>
            <w:hideMark/>
          </w:tcPr>
          <w:p w14:paraId="1828282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ACCESS AGREEMENTS</w:t>
            </w:r>
          </w:p>
        </w:tc>
      </w:tr>
      <w:tr w:rsidR="00E8277A" w:rsidRPr="00E8277A" w14:paraId="36DB6EA2" w14:textId="77777777" w:rsidTr="00E8277A">
        <w:trPr>
          <w:cantSplit/>
          <w:trHeight w:val="1400"/>
        </w:trPr>
        <w:tc>
          <w:tcPr>
            <w:tcW w:w="1600" w:type="dxa"/>
            <w:noWrap/>
            <w:vAlign w:val="center"/>
            <w:hideMark/>
          </w:tcPr>
          <w:p w14:paraId="4EF141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PS-06.a</w:t>
            </w:r>
          </w:p>
        </w:tc>
        <w:tc>
          <w:tcPr>
            <w:tcW w:w="2175" w:type="dxa"/>
            <w:vAlign w:val="center"/>
            <w:hideMark/>
          </w:tcPr>
          <w:p w14:paraId="1871CF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Access Agreements</w:t>
            </w:r>
          </w:p>
        </w:tc>
        <w:tc>
          <w:tcPr>
            <w:tcW w:w="4500" w:type="dxa"/>
            <w:vAlign w:val="center"/>
            <w:hideMark/>
          </w:tcPr>
          <w:p w14:paraId="612CCEC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record access agreements for the systems used within the organization.</w:t>
            </w:r>
          </w:p>
        </w:tc>
        <w:tc>
          <w:tcPr>
            <w:tcW w:w="4457" w:type="dxa"/>
            <w:vAlign w:val="center"/>
            <w:hideMark/>
          </w:tcPr>
          <w:p w14:paraId="0F0526F3" w14:textId="2C966BE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PR.DS-5, 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3B3E1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7FDBDA" w14:textId="77777777" w:rsidTr="00E8277A">
        <w:trPr>
          <w:cantSplit/>
          <w:trHeight w:val="1400"/>
        </w:trPr>
        <w:tc>
          <w:tcPr>
            <w:tcW w:w="1600" w:type="dxa"/>
            <w:noWrap/>
            <w:vAlign w:val="center"/>
            <w:hideMark/>
          </w:tcPr>
          <w:p w14:paraId="1B300F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PS-06.b</w:t>
            </w:r>
          </w:p>
        </w:tc>
        <w:tc>
          <w:tcPr>
            <w:tcW w:w="2175" w:type="dxa"/>
            <w:vAlign w:val="center"/>
            <w:hideMark/>
          </w:tcPr>
          <w:p w14:paraId="1DCF62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Access Agreements Regularly</w:t>
            </w:r>
          </w:p>
        </w:tc>
        <w:tc>
          <w:tcPr>
            <w:tcW w:w="4500" w:type="dxa"/>
            <w:vAlign w:val="center"/>
            <w:hideMark/>
          </w:tcPr>
          <w:p w14:paraId="37FE555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access agreements as often as the organization decides is necessary.</w:t>
            </w:r>
          </w:p>
        </w:tc>
        <w:tc>
          <w:tcPr>
            <w:tcW w:w="4457" w:type="dxa"/>
            <w:vAlign w:val="center"/>
            <w:hideMark/>
          </w:tcPr>
          <w:p w14:paraId="331CE198" w14:textId="55DB579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PR.DS-5, 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60748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6C09F2D" w14:textId="77777777" w:rsidTr="00E8277A">
        <w:trPr>
          <w:cantSplit/>
          <w:trHeight w:val="1400"/>
        </w:trPr>
        <w:tc>
          <w:tcPr>
            <w:tcW w:w="1600" w:type="dxa"/>
            <w:noWrap/>
            <w:vAlign w:val="center"/>
            <w:hideMark/>
          </w:tcPr>
          <w:p w14:paraId="142200D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PS-06.c</w:t>
            </w:r>
          </w:p>
        </w:tc>
        <w:tc>
          <w:tcPr>
            <w:tcW w:w="2175" w:type="dxa"/>
            <w:vAlign w:val="center"/>
            <w:hideMark/>
          </w:tcPr>
          <w:p w14:paraId="778790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Individual's Access Requirements</w:t>
            </w:r>
          </w:p>
        </w:tc>
        <w:tc>
          <w:tcPr>
            <w:tcW w:w="4500" w:type="dxa"/>
            <w:vAlign w:val="center"/>
            <w:hideMark/>
          </w:tcPr>
          <w:p w14:paraId="26AE08E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Confirm the individuals who need access to the organization's information and systems.</w:t>
            </w:r>
          </w:p>
        </w:tc>
        <w:tc>
          <w:tcPr>
            <w:tcW w:w="4457" w:type="dxa"/>
            <w:vAlign w:val="center"/>
            <w:hideMark/>
          </w:tcPr>
          <w:p w14:paraId="7D9973F0" w14:textId="189FDC8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PR.DS-5, 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301CA7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7348608" w14:textId="77777777" w:rsidTr="00E8277A">
        <w:trPr>
          <w:cantSplit/>
          <w:trHeight w:val="1400"/>
        </w:trPr>
        <w:tc>
          <w:tcPr>
            <w:tcW w:w="1600" w:type="dxa"/>
            <w:noWrap/>
            <w:vAlign w:val="center"/>
            <w:hideMark/>
          </w:tcPr>
          <w:p w14:paraId="56A775C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PS-06.c.1</w:t>
            </w:r>
          </w:p>
        </w:tc>
        <w:tc>
          <w:tcPr>
            <w:tcW w:w="2175" w:type="dxa"/>
            <w:vAlign w:val="center"/>
            <w:hideMark/>
          </w:tcPr>
          <w:p w14:paraId="715E9B4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Sign Access Agreements</w:t>
            </w:r>
          </w:p>
        </w:tc>
        <w:tc>
          <w:tcPr>
            <w:tcW w:w="4500" w:type="dxa"/>
            <w:vAlign w:val="center"/>
            <w:hideMark/>
          </w:tcPr>
          <w:p w14:paraId="5577C4E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Sign necessary agreements before being given access.</w:t>
            </w:r>
          </w:p>
        </w:tc>
        <w:tc>
          <w:tcPr>
            <w:tcW w:w="4457" w:type="dxa"/>
            <w:vAlign w:val="center"/>
            <w:hideMark/>
          </w:tcPr>
          <w:p w14:paraId="6ECA21D7" w14:textId="6E90B22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PR.DS-5, 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8137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A4DAB44" w14:textId="77777777" w:rsidTr="00E8277A">
        <w:trPr>
          <w:cantSplit/>
          <w:trHeight w:val="1400"/>
        </w:trPr>
        <w:tc>
          <w:tcPr>
            <w:tcW w:w="1600" w:type="dxa"/>
            <w:noWrap/>
            <w:vAlign w:val="center"/>
            <w:hideMark/>
          </w:tcPr>
          <w:p w14:paraId="0506A5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PS-06.c.2</w:t>
            </w:r>
          </w:p>
        </w:tc>
        <w:tc>
          <w:tcPr>
            <w:tcW w:w="2175" w:type="dxa"/>
            <w:vAlign w:val="center"/>
            <w:hideMark/>
          </w:tcPr>
          <w:p w14:paraId="6B0F47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Renew Access Agreements Regularly</w:t>
            </w:r>
          </w:p>
        </w:tc>
        <w:tc>
          <w:tcPr>
            <w:tcW w:w="4500" w:type="dxa"/>
            <w:vAlign w:val="center"/>
            <w:hideMark/>
          </w:tcPr>
          <w:p w14:paraId="4432F49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Renew access agreements as needed to continue having access to organizational systems, especially when these agreements have been updated or as per the set frequency by the organization.</w:t>
            </w:r>
          </w:p>
        </w:tc>
        <w:tc>
          <w:tcPr>
            <w:tcW w:w="4457" w:type="dxa"/>
            <w:vAlign w:val="center"/>
            <w:hideMark/>
          </w:tcPr>
          <w:p w14:paraId="71DD105A" w14:textId="5373195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PR.DS-5, 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8C936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5F67477" w14:textId="77777777" w:rsidTr="00E8277A">
        <w:trPr>
          <w:cantSplit/>
          <w:trHeight w:val="260"/>
        </w:trPr>
        <w:tc>
          <w:tcPr>
            <w:tcW w:w="14305" w:type="dxa"/>
            <w:gridSpan w:val="5"/>
            <w:shd w:val="clear" w:color="000000" w:fill="808080"/>
            <w:noWrap/>
            <w:vAlign w:val="center"/>
            <w:hideMark/>
          </w:tcPr>
          <w:p w14:paraId="40B0493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EXTERNAL PERSONNEL SECURITY</w:t>
            </w:r>
          </w:p>
        </w:tc>
      </w:tr>
      <w:tr w:rsidR="00E8277A" w:rsidRPr="00E8277A" w14:paraId="7129090F" w14:textId="77777777" w:rsidTr="00A402D7">
        <w:trPr>
          <w:cantSplit/>
          <w:trHeight w:val="1853"/>
        </w:trPr>
        <w:tc>
          <w:tcPr>
            <w:tcW w:w="1600" w:type="dxa"/>
            <w:noWrap/>
            <w:vAlign w:val="center"/>
            <w:hideMark/>
          </w:tcPr>
          <w:p w14:paraId="1ADEC1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PS-07.a</w:t>
            </w:r>
          </w:p>
        </w:tc>
        <w:tc>
          <w:tcPr>
            <w:tcW w:w="2175" w:type="dxa"/>
            <w:vAlign w:val="center"/>
            <w:hideMark/>
          </w:tcPr>
          <w:p w14:paraId="6EBC29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External Provider Security Roles &amp; Responsibilities</w:t>
            </w:r>
          </w:p>
        </w:tc>
        <w:tc>
          <w:tcPr>
            <w:tcW w:w="4500" w:type="dxa"/>
            <w:vAlign w:val="center"/>
            <w:hideMark/>
          </w:tcPr>
          <w:p w14:paraId="4381034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security requirements for external providers, including clearly defined roles and responsibilities.</w:t>
            </w:r>
          </w:p>
        </w:tc>
        <w:tc>
          <w:tcPr>
            <w:tcW w:w="4457" w:type="dxa"/>
            <w:vAlign w:val="center"/>
            <w:hideMark/>
          </w:tcPr>
          <w:p w14:paraId="47670C43" w14:textId="782C4CF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GV.RR-04,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ID.AM-6, ID.GV-2, ID.SC-4, PR.AT-3, PR.IP-11,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4E47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17B1621" w14:textId="77777777" w:rsidTr="00A402D7">
        <w:trPr>
          <w:cantSplit/>
          <w:trHeight w:val="1871"/>
        </w:trPr>
        <w:tc>
          <w:tcPr>
            <w:tcW w:w="1600" w:type="dxa"/>
            <w:noWrap/>
            <w:vAlign w:val="center"/>
            <w:hideMark/>
          </w:tcPr>
          <w:p w14:paraId="4E4D81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PS-07.b</w:t>
            </w:r>
          </w:p>
        </w:tc>
        <w:tc>
          <w:tcPr>
            <w:tcW w:w="2175" w:type="dxa"/>
            <w:vAlign w:val="center"/>
            <w:hideMark/>
          </w:tcPr>
          <w:p w14:paraId="0E76B1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Compliance by External Providers</w:t>
            </w:r>
          </w:p>
        </w:tc>
        <w:tc>
          <w:tcPr>
            <w:tcW w:w="4500" w:type="dxa"/>
            <w:vAlign w:val="center"/>
            <w:hideMark/>
          </w:tcPr>
          <w:p w14:paraId="7A7FDD4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Insist that external service providers should adhere to the organization's established security policies and procedures for personnel.</w:t>
            </w:r>
          </w:p>
        </w:tc>
        <w:tc>
          <w:tcPr>
            <w:tcW w:w="4457" w:type="dxa"/>
            <w:vAlign w:val="center"/>
            <w:hideMark/>
          </w:tcPr>
          <w:p w14:paraId="165812F5" w14:textId="24A7222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GV.RR-04,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ID.AM-6, ID.GV-2, ID.SC-4, PR.AT-3, PR.IP-11,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DBFC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B421E72" w14:textId="77777777" w:rsidTr="00A402D7">
        <w:trPr>
          <w:cantSplit/>
          <w:trHeight w:val="1880"/>
        </w:trPr>
        <w:tc>
          <w:tcPr>
            <w:tcW w:w="1600" w:type="dxa"/>
            <w:noWrap/>
            <w:vAlign w:val="center"/>
            <w:hideMark/>
          </w:tcPr>
          <w:p w14:paraId="7A0CD0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PS-07.c</w:t>
            </w:r>
          </w:p>
        </w:tc>
        <w:tc>
          <w:tcPr>
            <w:tcW w:w="2175" w:type="dxa"/>
            <w:vAlign w:val="center"/>
            <w:hideMark/>
          </w:tcPr>
          <w:p w14:paraId="58A490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Personnel Security Requirements Documentation</w:t>
            </w:r>
          </w:p>
        </w:tc>
        <w:tc>
          <w:tcPr>
            <w:tcW w:w="4500" w:type="dxa"/>
            <w:vAlign w:val="center"/>
            <w:hideMark/>
          </w:tcPr>
          <w:p w14:paraId="3C40EED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the security requirements for staff.</w:t>
            </w:r>
          </w:p>
        </w:tc>
        <w:tc>
          <w:tcPr>
            <w:tcW w:w="4457" w:type="dxa"/>
            <w:vAlign w:val="center"/>
            <w:hideMark/>
          </w:tcPr>
          <w:p w14:paraId="22181E54" w14:textId="1468574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GV.RR-04,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ID.AM-6, ID.GV-2, ID.SC-4, PR.AT-3, PR.IP-11,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2503D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AFB07DD" w14:textId="77777777" w:rsidTr="00A402D7">
        <w:trPr>
          <w:cantSplit/>
          <w:trHeight w:val="1898"/>
        </w:trPr>
        <w:tc>
          <w:tcPr>
            <w:tcW w:w="1600" w:type="dxa"/>
            <w:noWrap/>
            <w:vAlign w:val="center"/>
            <w:hideMark/>
          </w:tcPr>
          <w:p w14:paraId="2296BA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PS-07.d</w:t>
            </w:r>
          </w:p>
        </w:tc>
        <w:tc>
          <w:tcPr>
            <w:tcW w:w="2175" w:type="dxa"/>
            <w:vAlign w:val="center"/>
            <w:hideMark/>
          </w:tcPr>
          <w:p w14:paraId="0B751E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Personnel Changes in External Providers</w:t>
            </w:r>
          </w:p>
        </w:tc>
        <w:tc>
          <w:tcPr>
            <w:tcW w:w="4500" w:type="dxa"/>
            <w:vAlign w:val="center"/>
            <w:hideMark/>
          </w:tcPr>
          <w:p w14:paraId="272D114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Require that outside service providers inform designated staff about any staff changes or firings among their team members who have access credentials, badges, or system privileges, and do so within a set timeframe.</w:t>
            </w:r>
          </w:p>
        </w:tc>
        <w:tc>
          <w:tcPr>
            <w:tcW w:w="4457" w:type="dxa"/>
            <w:vAlign w:val="center"/>
            <w:hideMark/>
          </w:tcPr>
          <w:p w14:paraId="06FC64E1" w14:textId="015E39C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GV.RR-04,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ID.AM-6, ID.GV-2, ID.SC-4, PR.AT-3, PR.IP-11,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B6B2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9650E87" w14:textId="77777777" w:rsidTr="00A402D7">
        <w:trPr>
          <w:cantSplit/>
          <w:trHeight w:val="2132"/>
        </w:trPr>
        <w:tc>
          <w:tcPr>
            <w:tcW w:w="1600" w:type="dxa"/>
            <w:noWrap/>
            <w:vAlign w:val="center"/>
            <w:hideMark/>
          </w:tcPr>
          <w:p w14:paraId="1B6973F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PS-07.e</w:t>
            </w:r>
          </w:p>
        </w:tc>
        <w:tc>
          <w:tcPr>
            <w:tcW w:w="2175" w:type="dxa"/>
            <w:vAlign w:val="center"/>
            <w:hideMark/>
          </w:tcPr>
          <w:p w14:paraId="37938E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Provider Compliance</w:t>
            </w:r>
          </w:p>
        </w:tc>
        <w:tc>
          <w:tcPr>
            <w:tcW w:w="4500" w:type="dxa"/>
            <w:vAlign w:val="center"/>
            <w:hideMark/>
          </w:tcPr>
          <w:p w14:paraId="32CB931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how well the provider is following personnel security rules.</w:t>
            </w:r>
          </w:p>
        </w:tc>
        <w:tc>
          <w:tcPr>
            <w:tcW w:w="4457" w:type="dxa"/>
            <w:vAlign w:val="center"/>
            <w:hideMark/>
          </w:tcPr>
          <w:p w14:paraId="46D68244" w14:textId="55D4350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GV.RR-04,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ID.AM-6, ID.GV-2, ID.SC-4, PR.AT-3, PR.IP-11,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E504B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EB05C91" w14:textId="77777777" w:rsidTr="00E8277A">
        <w:trPr>
          <w:cantSplit/>
          <w:trHeight w:val="260"/>
        </w:trPr>
        <w:tc>
          <w:tcPr>
            <w:tcW w:w="14305" w:type="dxa"/>
            <w:gridSpan w:val="5"/>
            <w:shd w:val="clear" w:color="000000" w:fill="808080"/>
            <w:noWrap/>
            <w:vAlign w:val="center"/>
            <w:hideMark/>
          </w:tcPr>
          <w:p w14:paraId="14EB372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PERSONNEL SANCTIONS</w:t>
            </w:r>
          </w:p>
        </w:tc>
      </w:tr>
      <w:tr w:rsidR="00E8277A" w:rsidRPr="00E8277A" w14:paraId="5C813755" w14:textId="77777777" w:rsidTr="00E8277A">
        <w:trPr>
          <w:cantSplit/>
          <w:trHeight w:val="1400"/>
        </w:trPr>
        <w:tc>
          <w:tcPr>
            <w:tcW w:w="1600" w:type="dxa"/>
            <w:noWrap/>
            <w:vAlign w:val="center"/>
            <w:hideMark/>
          </w:tcPr>
          <w:p w14:paraId="6EDBE8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PS-08.a</w:t>
            </w:r>
          </w:p>
        </w:tc>
        <w:tc>
          <w:tcPr>
            <w:tcW w:w="2175" w:type="dxa"/>
            <w:vAlign w:val="center"/>
            <w:hideMark/>
          </w:tcPr>
          <w:p w14:paraId="056F034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Sanctions Process</w:t>
            </w:r>
          </w:p>
        </w:tc>
        <w:tc>
          <w:tcPr>
            <w:tcW w:w="4500" w:type="dxa"/>
            <w:vAlign w:val="center"/>
            <w:hideMark/>
          </w:tcPr>
          <w:p w14:paraId="0EDD37B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 formal process to penalize individuals who do not follow established information security and privacy policies and procedures.</w:t>
            </w:r>
          </w:p>
        </w:tc>
        <w:tc>
          <w:tcPr>
            <w:tcW w:w="4457" w:type="dxa"/>
            <w:vAlign w:val="center"/>
            <w:hideMark/>
          </w:tcPr>
          <w:p w14:paraId="57AF7CE3" w14:textId="1F943D8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A402D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type="page"/>
            </w:r>
            <w:r w:rsidR="00A402D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A402D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A402D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56F1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141F08D" w14:textId="77777777" w:rsidTr="00E8277A">
        <w:trPr>
          <w:cantSplit/>
          <w:trHeight w:val="1400"/>
        </w:trPr>
        <w:tc>
          <w:tcPr>
            <w:tcW w:w="1600" w:type="dxa"/>
            <w:noWrap/>
            <w:vAlign w:val="center"/>
            <w:hideMark/>
          </w:tcPr>
          <w:p w14:paraId="6434A36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PS-08.b</w:t>
            </w:r>
          </w:p>
        </w:tc>
        <w:tc>
          <w:tcPr>
            <w:tcW w:w="2175" w:type="dxa"/>
            <w:vAlign w:val="center"/>
            <w:hideMark/>
          </w:tcPr>
          <w:p w14:paraId="526D89F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Initiate Employee Sanction Notification</w:t>
            </w:r>
          </w:p>
        </w:tc>
        <w:tc>
          <w:tcPr>
            <w:tcW w:w="4500" w:type="dxa"/>
            <w:vAlign w:val="center"/>
            <w:hideMark/>
          </w:tcPr>
          <w:p w14:paraId="4F53E4D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the relevant team members within a specified time frame when a formal employee disciplinary process starts, identifying the individual involved and the reason for the disciplinary action.</w:t>
            </w:r>
          </w:p>
        </w:tc>
        <w:tc>
          <w:tcPr>
            <w:tcW w:w="4457" w:type="dxa"/>
            <w:vAlign w:val="center"/>
            <w:hideMark/>
          </w:tcPr>
          <w:p w14:paraId="607EC07B" w14:textId="53C9E02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AB07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B90A2A3" w14:textId="77777777" w:rsidTr="00E8277A">
        <w:trPr>
          <w:cantSplit/>
          <w:trHeight w:val="260"/>
        </w:trPr>
        <w:tc>
          <w:tcPr>
            <w:tcW w:w="14305" w:type="dxa"/>
            <w:gridSpan w:val="5"/>
            <w:shd w:val="clear" w:color="000000" w:fill="808080"/>
            <w:noWrap/>
            <w:vAlign w:val="center"/>
            <w:hideMark/>
          </w:tcPr>
          <w:p w14:paraId="49B6240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POSITION DESCRIPTIONS</w:t>
            </w:r>
          </w:p>
        </w:tc>
      </w:tr>
      <w:tr w:rsidR="00E8277A" w:rsidRPr="00E8277A" w14:paraId="2C0AFE51" w14:textId="77777777" w:rsidTr="00E8277A">
        <w:trPr>
          <w:cantSplit/>
          <w:trHeight w:val="1400"/>
        </w:trPr>
        <w:tc>
          <w:tcPr>
            <w:tcW w:w="1600" w:type="dxa"/>
            <w:noWrap/>
            <w:vAlign w:val="center"/>
            <w:hideMark/>
          </w:tcPr>
          <w:p w14:paraId="26BC4A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PS-09</w:t>
            </w:r>
          </w:p>
        </w:tc>
        <w:tc>
          <w:tcPr>
            <w:tcW w:w="2175" w:type="dxa"/>
            <w:vAlign w:val="center"/>
            <w:hideMark/>
          </w:tcPr>
          <w:p w14:paraId="208B1F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Integrate Security Roles into Position Descriptions</w:t>
            </w:r>
          </w:p>
        </w:tc>
        <w:tc>
          <w:tcPr>
            <w:tcW w:w="4500" w:type="dxa"/>
            <w:vAlign w:val="center"/>
            <w:hideMark/>
          </w:tcPr>
          <w:p w14:paraId="1454B1F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security and privacy tasks in the job descriptions of the organization's roles.</w:t>
            </w:r>
          </w:p>
        </w:tc>
        <w:tc>
          <w:tcPr>
            <w:tcW w:w="4457" w:type="dxa"/>
            <w:vAlign w:val="center"/>
            <w:hideMark/>
          </w:tcPr>
          <w:p w14:paraId="103B6B81" w14:textId="438DCF3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GV.RR-04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ID.GV-2, 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297FE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B286F4" w14:textId="77777777" w:rsidTr="00E8277A">
        <w:trPr>
          <w:cantSplit/>
          <w:trHeight w:val="260"/>
        </w:trPr>
        <w:tc>
          <w:tcPr>
            <w:tcW w:w="14305" w:type="dxa"/>
            <w:gridSpan w:val="5"/>
            <w:shd w:val="clear" w:color="000000" w:fill="901A1D"/>
            <w:noWrap/>
            <w:vAlign w:val="center"/>
            <w:hideMark/>
          </w:tcPr>
          <w:p w14:paraId="3CCB3B6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PERSONALLY IDENTIFIABLE INFORMATION PROCESSING AND TRANSPARENCY (PT)</w:t>
            </w:r>
          </w:p>
        </w:tc>
      </w:tr>
      <w:tr w:rsidR="00E8277A" w:rsidRPr="00E8277A" w14:paraId="1971C6A4" w14:textId="77777777" w:rsidTr="00E8277A">
        <w:trPr>
          <w:cantSplit/>
          <w:trHeight w:val="260"/>
        </w:trPr>
        <w:tc>
          <w:tcPr>
            <w:tcW w:w="14305" w:type="dxa"/>
            <w:gridSpan w:val="5"/>
            <w:shd w:val="clear" w:color="000000" w:fill="808080"/>
            <w:noWrap/>
            <w:vAlign w:val="center"/>
            <w:hideMark/>
          </w:tcPr>
          <w:p w14:paraId="6AF022B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1B79F1DF" w14:textId="77777777" w:rsidTr="00E8277A">
        <w:trPr>
          <w:cantSplit/>
          <w:trHeight w:val="1960"/>
        </w:trPr>
        <w:tc>
          <w:tcPr>
            <w:tcW w:w="1600" w:type="dxa"/>
            <w:noWrap/>
            <w:vAlign w:val="center"/>
            <w:hideMark/>
          </w:tcPr>
          <w:p w14:paraId="3CDE3F8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PT-01.a</w:t>
            </w:r>
          </w:p>
        </w:tc>
        <w:tc>
          <w:tcPr>
            <w:tcW w:w="2175" w:type="dxa"/>
            <w:vAlign w:val="center"/>
            <w:hideMark/>
          </w:tcPr>
          <w:p w14:paraId="353899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Information to Designated Personnel</w:t>
            </w:r>
          </w:p>
        </w:tc>
        <w:tc>
          <w:tcPr>
            <w:tcW w:w="4500" w:type="dxa"/>
            <w:vAlign w:val="center"/>
            <w:hideMark/>
          </w:tcPr>
          <w:p w14:paraId="576B738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record, and distribute information to designated individuals or roles within the organization.</w:t>
            </w:r>
          </w:p>
        </w:tc>
        <w:tc>
          <w:tcPr>
            <w:tcW w:w="4457" w:type="dxa"/>
            <w:vAlign w:val="center"/>
            <w:hideMark/>
          </w:tcPr>
          <w:p w14:paraId="503D1143" w14:textId="6B43557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CC08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71F20CB" w14:textId="77777777" w:rsidTr="00E8277A">
        <w:trPr>
          <w:cantSplit/>
          <w:trHeight w:val="1960"/>
        </w:trPr>
        <w:tc>
          <w:tcPr>
            <w:tcW w:w="1600" w:type="dxa"/>
            <w:noWrap/>
            <w:vAlign w:val="center"/>
            <w:hideMark/>
          </w:tcPr>
          <w:p w14:paraId="3040AC3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PT-01.a.1</w:t>
            </w:r>
          </w:p>
        </w:tc>
        <w:tc>
          <w:tcPr>
            <w:tcW w:w="2175" w:type="dxa"/>
            <w:vAlign w:val="center"/>
            <w:hideMark/>
          </w:tcPr>
          <w:p w14:paraId="3C1C6AC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Adopt PII Processing and Transparency Policy</w:t>
            </w:r>
          </w:p>
        </w:tc>
        <w:tc>
          <w:tcPr>
            <w:tcW w:w="4500" w:type="dxa"/>
            <w:vAlign w:val="center"/>
            <w:hideMark/>
          </w:tcPr>
          <w:p w14:paraId="29399DE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one or more levels, such as organization, mission/business process, or system, to process personal data and maintain transparency in the policy.</w:t>
            </w:r>
          </w:p>
        </w:tc>
        <w:tc>
          <w:tcPr>
            <w:tcW w:w="4457" w:type="dxa"/>
            <w:vAlign w:val="center"/>
            <w:hideMark/>
          </w:tcPr>
          <w:p w14:paraId="226C5F12" w14:textId="4F5443E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28804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46CAE2" w14:textId="77777777" w:rsidTr="00E8277A">
        <w:trPr>
          <w:cantSplit/>
          <w:trHeight w:val="1960"/>
        </w:trPr>
        <w:tc>
          <w:tcPr>
            <w:tcW w:w="1600" w:type="dxa"/>
            <w:noWrap/>
            <w:vAlign w:val="center"/>
            <w:hideMark/>
          </w:tcPr>
          <w:p w14:paraId="7039D8F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PT-01.a.1.a</w:t>
            </w:r>
          </w:p>
        </w:tc>
        <w:tc>
          <w:tcPr>
            <w:tcW w:w="2175" w:type="dxa"/>
            <w:vAlign w:val="center"/>
            <w:hideMark/>
          </w:tcPr>
          <w:p w14:paraId="764692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Organizational Roles and Compliance Management</w:t>
            </w:r>
          </w:p>
        </w:tc>
        <w:tc>
          <w:tcPr>
            <w:tcW w:w="4500" w:type="dxa"/>
            <w:vAlign w:val="center"/>
            <w:hideMark/>
          </w:tcPr>
          <w:p w14:paraId="0C7E102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covers the goal, range, roles, duties, dedication of management, coordination between different organizational units, and adherence to rules and regulations.</w:t>
            </w:r>
          </w:p>
        </w:tc>
        <w:tc>
          <w:tcPr>
            <w:tcW w:w="4457" w:type="dxa"/>
            <w:vAlign w:val="center"/>
            <w:hideMark/>
          </w:tcPr>
          <w:p w14:paraId="5B3F0548" w14:textId="735E0AA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BA75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82E57B" w14:textId="77777777" w:rsidTr="00E8277A">
        <w:trPr>
          <w:cantSplit/>
          <w:trHeight w:val="1960"/>
        </w:trPr>
        <w:tc>
          <w:tcPr>
            <w:tcW w:w="1600" w:type="dxa"/>
            <w:noWrap/>
            <w:vAlign w:val="center"/>
            <w:hideMark/>
          </w:tcPr>
          <w:p w14:paraId="45E238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PT-01.a.1.b</w:t>
            </w:r>
          </w:p>
        </w:tc>
        <w:tc>
          <w:tcPr>
            <w:tcW w:w="2175" w:type="dxa"/>
            <w:vAlign w:val="center"/>
            <w:hideMark/>
          </w:tcPr>
          <w:p w14:paraId="12AD2E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Regulations</w:t>
            </w:r>
          </w:p>
        </w:tc>
        <w:tc>
          <w:tcPr>
            <w:tcW w:w="4500" w:type="dxa"/>
            <w:vAlign w:val="center"/>
            <w:hideMark/>
          </w:tcPr>
          <w:p w14:paraId="18E9ACF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it aligns with relevant laws, executive orders, guidelines, regulations, policies, and standards.</w:t>
            </w:r>
          </w:p>
        </w:tc>
        <w:tc>
          <w:tcPr>
            <w:tcW w:w="4457" w:type="dxa"/>
            <w:vAlign w:val="center"/>
            <w:hideMark/>
          </w:tcPr>
          <w:p w14:paraId="579C690C" w14:textId="356B108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676E6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07BD638" w14:textId="77777777" w:rsidTr="00E8277A">
        <w:trPr>
          <w:cantSplit/>
          <w:trHeight w:val="1960"/>
        </w:trPr>
        <w:tc>
          <w:tcPr>
            <w:tcW w:w="1600" w:type="dxa"/>
            <w:noWrap/>
            <w:vAlign w:val="center"/>
            <w:hideMark/>
          </w:tcPr>
          <w:p w14:paraId="4AAA60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PT-01.a.2</w:t>
            </w:r>
          </w:p>
        </w:tc>
        <w:tc>
          <w:tcPr>
            <w:tcW w:w="2175" w:type="dxa"/>
            <w:vAlign w:val="center"/>
            <w:hideMark/>
          </w:tcPr>
          <w:p w14:paraId="0547A6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PII Processing and Transparency Procedures</w:t>
            </w:r>
          </w:p>
        </w:tc>
        <w:tc>
          <w:tcPr>
            <w:tcW w:w="4500" w:type="dxa"/>
            <w:vAlign w:val="center"/>
            <w:hideMark/>
          </w:tcPr>
          <w:p w14:paraId="28C8277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methods that help enforce the policy and controls associated with the processing and transparent handling of personally identifiable information.</w:t>
            </w:r>
          </w:p>
        </w:tc>
        <w:tc>
          <w:tcPr>
            <w:tcW w:w="4457" w:type="dxa"/>
            <w:vAlign w:val="center"/>
            <w:hideMark/>
          </w:tcPr>
          <w:p w14:paraId="219FF7B3" w14:textId="7919B14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0EE493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0810612" w14:textId="77777777" w:rsidTr="00E8277A">
        <w:trPr>
          <w:cantSplit/>
          <w:trHeight w:val="1960"/>
        </w:trPr>
        <w:tc>
          <w:tcPr>
            <w:tcW w:w="1600" w:type="dxa"/>
            <w:noWrap/>
            <w:vAlign w:val="center"/>
            <w:hideMark/>
          </w:tcPr>
          <w:p w14:paraId="49D5D2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PT-01.b</w:t>
            </w:r>
          </w:p>
        </w:tc>
        <w:tc>
          <w:tcPr>
            <w:tcW w:w="2175" w:type="dxa"/>
            <w:vAlign w:val="center"/>
            <w:hideMark/>
          </w:tcPr>
          <w:p w14:paraId="2B0890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Official for PII Processing Policy Management</w:t>
            </w:r>
          </w:p>
        </w:tc>
        <w:tc>
          <w:tcPr>
            <w:tcW w:w="4500" w:type="dxa"/>
            <w:vAlign w:val="center"/>
            <w:hideMark/>
          </w:tcPr>
          <w:p w14:paraId="0289570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a specific official who will be responsible for creating, documenting, and communicating the policy and procedures related to the handling and transparency of personal information.</w:t>
            </w:r>
          </w:p>
        </w:tc>
        <w:tc>
          <w:tcPr>
            <w:tcW w:w="4457" w:type="dxa"/>
            <w:vAlign w:val="center"/>
            <w:hideMark/>
          </w:tcPr>
          <w:p w14:paraId="69DC40CB" w14:textId="0D0E63D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1AE8D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9097CD2" w14:textId="77777777" w:rsidTr="00E8277A">
        <w:trPr>
          <w:cantSplit/>
          <w:trHeight w:val="1960"/>
        </w:trPr>
        <w:tc>
          <w:tcPr>
            <w:tcW w:w="1600" w:type="dxa"/>
            <w:noWrap/>
            <w:vAlign w:val="center"/>
            <w:hideMark/>
          </w:tcPr>
          <w:p w14:paraId="50D2BC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PT-01.c</w:t>
            </w:r>
          </w:p>
        </w:tc>
        <w:tc>
          <w:tcPr>
            <w:tcW w:w="2175" w:type="dxa"/>
            <w:vAlign w:val="center"/>
            <w:hideMark/>
          </w:tcPr>
          <w:p w14:paraId="3F842A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PII Processing and Transparency</w:t>
            </w:r>
          </w:p>
        </w:tc>
        <w:tc>
          <w:tcPr>
            <w:tcW w:w="4500" w:type="dxa"/>
            <w:vAlign w:val="center"/>
            <w:hideMark/>
          </w:tcPr>
          <w:p w14:paraId="4C4E99A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update the current processes and transparency measures for handling personal information.</w:t>
            </w:r>
          </w:p>
        </w:tc>
        <w:tc>
          <w:tcPr>
            <w:tcW w:w="4457" w:type="dxa"/>
            <w:vAlign w:val="center"/>
            <w:hideMark/>
          </w:tcPr>
          <w:p w14:paraId="7E688BF4" w14:textId="633D4E5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CE01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CFC73B5" w14:textId="77777777" w:rsidTr="00E8277A">
        <w:trPr>
          <w:cantSplit/>
          <w:trHeight w:val="1960"/>
        </w:trPr>
        <w:tc>
          <w:tcPr>
            <w:tcW w:w="1600" w:type="dxa"/>
            <w:noWrap/>
            <w:vAlign w:val="center"/>
            <w:hideMark/>
          </w:tcPr>
          <w:p w14:paraId="7C066E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PT-01.c.1</w:t>
            </w:r>
          </w:p>
        </w:tc>
        <w:tc>
          <w:tcPr>
            <w:tcW w:w="2175" w:type="dxa"/>
            <w:vAlign w:val="center"/>
            <w:hideMark/>
          </w:tcPr>
          <w:p w14:paraId="1DDCAC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Policy Assignment Frequency and Event Management</w:t>
            </w:r>
          </w:p>
        </w:tc>
        <w:tc>
          <w:tcPr>
            <w:tcW w:w="4500" w:type="dxa"/>
            <w:vAlign w:val="center"/>
            <w:hideMark/>
          </w:tcPr>
          <w:p w14:paraId="35D4E34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a policy to regularly review and follow specific events, as decided by the organization.</w:t>
            </w:r>
          </w:p>
        </w:tc>
        <w:tc>
          <w:tcPr>
            <w:tcW w:w="4457" w:type="dxa"/>
            <w:vAlign w:val="center"/>
            <w:hideMark/>
          </w:tcPr>
          <w:p w14:paraId="431F37BD" w14:textId="2DBE3BC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AA228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0B55FB" w14:textId="77777777" w:rsidTr="00E8277A">
        <w:trPr>
          <w:cantSplit/>
          <w:trHeight w:val="1960"/>
        </w:trPr>
        <w:tc>
          <w:tcPr>
            <w:tcW w:w="1600" w:type="dxa"/>
            <w:noWrap/>
            <w:vAlign w:val="center"/>
            <w:hideMark/>
          </w:tcPr>
          <w:p w14:paraId="5BEFC39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PT-01.c.2</w:t>
            </w:r>
          </w:p>
        </w:tc>
        <w:tc>
          <w:tcPr>
            <w:tcW w:w="2175" w:type="dxa"/>
            <w:vAlign w:val="center"/>
            <w:hideMark/>
          </w:tcPr>
          <w:p w14:paraId="182F53B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Procedure Frequency and Event Triggers</w:t>
            </w:r>
          </w:p>
        </w:tc>
        <w:tc>
          <w:tcPr>
            <w:tcW w:w="4500" w:type="dxa"/>
            <w:vAlign w:val="center"/>
            <w:hideMark/>
          </w:tcPr>
          <w:p w14:paraId="6AAB87D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procedures regularly at set frequencies and follow them after specific events as defined by the organization.</w:t>
            </w:r>
          </w:p>
        </w:tc>
        <w:tc>
          <w:tcPr>
            <w:tcW w:w="4457" w:type="dxa"/>
            <w:vAlign w:val="center"/>
            <w:hideMark/>
          </w:tcPr>
          <w:p w14:paraId="518746AE" w14:textId="54AEAD5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000747A1">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747A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747A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747A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DAF59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F7CE6CD" w14:textId="77777777" w:rsidTr="00E8277A">
        <w:trPr>
          <w:cantSplit/>
          <w:trHeight w:val="260"/>
        </w:trPr>
        <w:tc>
          <w:tcPr>
            <w:tcW w:w="14305" w:type="dxa"/>
            <w:gridSpan w:val="5"/>
            <w:shd w:val="clear" w:color="000000" w:fill="808080"/>
            <w:noWrap/>
            <w:vAlign w:val="center"/>
            <w:hideMark/>
          </w:tcPr>
          <w:p w14:paraId="5CEE5D4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AUTHORITY TO PROCESS PERSONALLY IDENTIFIABLE INFORMATION</w:t>
            </w:r>
          </w:p>
        </w:tc>
      </w:tr>
      <w:tr w:rsidR="00E8277A" w:rsidRPr="00E8277A" w14:paraId="05F08885" w14:textId="77777777" w:rsidTr="00E8277A">
        <w:trPr>
          <w:cantSplit/>
          <w:trHeight w:val="1400"/>
        </w:trPr>
        <w:tc>
          <w:tcPr>
            <w:tcW w:w="1600" w:type="dxa"/>
            <w:noWrap/>
            <w:vAlign w:val="center"/>
            <w:hideMark/>
          </w:tcPr>
          <w:p w14:paraId="35AF0B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PT-02.a</w:t>
            </w:r>
          </w:p>
        </w:tc>
        <w:tc>
          <w:tcPr>
            <w:tcW w:w="2175" w:type="dxa"/>
            <w:vAlign w:val="center"/>
            <w:hideMark/>
          </w:tcPr>
          <w:p w14:paraId="176991E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Authority for Processing Personal Information</w:t>
            </w:r>
          </w:p>
        </w:tc>
        <w:tc>
          <w:tcPr>
            <w:tcW w:w="4500" w:type="dxa"/>
            <w:vAlign w:val="center"/>
            <w:hideMark/>
          </w:tcPr>
          <w:p w14:paraId="480F796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Decide and record which authority within the organization gives permission for the processing of personal information.</w:t>
            </w:r>
          </w:p>
        </w:tc>
        <w:tc>
          <w:tcPr>
            <w:tcW w:w="4457" w:type="dxa"/>
            <w:vAlign w:val="center"/>
            <w:hideMark/>
          </w:tcPr>
          <w:p w14:paraId="14B22603" w14:textId="3B16F1E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1690B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7B66C85B" w14:textId="77777777" w:rsidTr="00E8277A">
        <w:trPr>
          <w:cantSplit/>
          <w:trHeight w:val="1400"/>
        </w:trPr>
        <w:tc>
          <w:tcPr>
            <w:tcW w:w="1600" w:type="dxa"/>
            <w:noWrap/>
            <w:vAlign w:val="center"/>
            <w:hideMark/>
          </w:tcPr>
          <w:p w14:paraId="77B206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PT-02.b</w:t>
            </w:r>
          </w:p>
        </w:tc>
        <w:tc>
          <w:tcPr>
            <w:tcW w:w="2175" w:type="dxa"/>
            <w:vAlign w:val="center"/>
            <w:hideMark/>
          </w:tcPr>
          <w:p w14:paraId="039EC8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Processing of Personally Identifiable Information</w:t>
            </w:r>
          </w:p>
        </w:tc>
        <w:tc>
          <w:tcPr>
            <w:tcW w:w="4500" w:type="dxa"/>
            <w:vAlign w:val="center"/>
            <w:hideMark/>
          </w:tcPr>
          <w:p w14:paraId="7D8D6DB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Limit the processing of personal information to only authorized procedures.</w:t>
            </w:r>
          </w:p>
        </w:tc>
        <w:tc>
          <w:tcPr>
            <w:tcW w:w="4457" w:type="dxa"/>
            <w:vAlign w:val="center"/>
            <w:hideMark/>
          </w:tcPr>
          <w:p w14:paraId="35B75A6D" w14:textId="208590F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614EA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2997A62" w14:textId="77777777" w:rsidTr="00E8277A">
        <w:trPr>
          <w:cantSplit/>
          <w:trHeight w:val="260"/>
        </w:trPr>
        <w:tc>
          <w:tcPr>
            <w:tcW w:w="14305" w:type="dxa"/>
            <w:gridSpan w:val="5"/>
            <w:shd w:val="clear" w:color="000000" w:fill="808080"/>
            <w:noWrap/>
            <w:vAlign w:val="center"/>
            <w:hideMark/>
          </w:tcPr>
          <w:p w14:paraId="3121392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PERSONALLY IDENTIFIABLE INFORMATION PROCESSING PURPOSES</w:t>
            </w:r>
          </w:p>
        </w:tc>
      </w:tr>
      <w:tr w:rsidR="00E8277A" w:rsidRPr="00E8277A" w14:paraId="0AA84FAB" w14:textId="77777777" w:rsidTr="00E8277A">
        <w:trPr>
          <w:cantSplit/>
          <w:trHeight w:val="1400"/>
        </w:trPr>
        <w:tc>
          <w:tcPr>
            <w:tcW w:w="1600" w:type="dxa"/>
            <w:noWrap/>
            <w:vAlign w:val="center"/>
            <w:hideMark/>
          </w:tcPr>
          <w:p w14:paraId="34F8E1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PT-03.a</w:t>
            </w:r>
          </w:p>
        </w:tc>
        <w:tc>
          <w:tcPr>
            <w:tcW w:w="2175" w:type="dxa"/>
            <w:vAlign w:val="center"/>
            <w:hideMark/>
          </w:tcPr>
          <w:p w14:paraId="4AFBA4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Purpose for Processing PII</w:t>
            </w:r>
          </w:p>
        </w:tc>
        <w:tc>
          <w:tcPr>
            <w:tcW w:w="4500" w:type="dxa"/>
            <w:vAlign w:val="center"/>
            <w:hideMark/>
          </w:tcPr>
          <w:p w14:paraId="32EB6E4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and document the specific reason(s) for processing personal information.</w:t>
            </w:r>
          </w:p>
        </w:tc>
        <w:tc>
          <w:tcPr>
            <w:tcW w:w="4457" w:type="dxa"/>
            <w:vAlign w:val="center"/>
            <w:hideMark/>
          </w:tcPr>
          <w:p w14:paraId="0CF36E0C" w14:textId="50D5460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1D16F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512700F6" w14:textId="77777777" w:rsidTr="00E8277A">
        <w:trPr>
          <w:cantSplit/>
          <w:trHeight w:val="1400"/>
        </w:trPr>
        <w:tc>
          <w:tcPr>
            <w:tcW w:w="1600" w:type="dxa"/>
            <w:noWrap/>
            <w:vAlign w:val="center"/>
            <w:hideMark/>
          </w:tcPr>
          <w:p w14:paraId="7605137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PT-03.b</w:t>
            </w:r>
          </w:p>
        </w:tc>
        <w:tc>
          <w:tcPr>
            <w:tcW w:w="2175" w:type="dxa"/>
            <w:vAlign w:val="center"/>
            <w:hideMark/>
          </w:tcPr>
          <w:p w14:paraId="3BC957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Privacy Policies Purpose</w:t>
            </w:r>
          </w:p>
        </w:tc>
        <w:tc>
          <w:tcPr>
            <w:tcW w:w="4500" w:type="dxa"/>
            <w:vAlign w:val="center"/>
            <w:hideMark/>
          </w:tcPr>
          <w:p w14:paraId="361BD55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Explain the objectives in the organization's public privacy notices and policies.</w:t>
            </w:r>
          </w:p>
        </w:tc>
        <w:tc>
          <w:tcPr>
            <w:tcW w:w="4457" w:type="dxa"/>
            <w:vAlign w:val="center"/>
            <w:hideMark/>
          </w:tcPr>
          <w:p w14:paraId="64D48734" w14:textId="0511B9F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853C7D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563FCDFC" w14:textId="77777777" w:rsidTr="00E8277A">
        <w:trPr>
          <w:cantSplit/>
          <w:trHeight w:val="1400"/>
        </w:trPr>
        <w:tc>
          <w:tcPr>
            <w:tcW w:w="1600" w:type="dxa"/>
            <w:noWrap/>
            <w:vAlign w:val="center"/>
            <w:hideMark/>
          </w:tcPr>
          <w:p w14:paraId="605CC67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PT-03.c</w:t>
            </w:r>
          </w:p>
        </w:tc>
        <w:tc>
          <w:tcPr>
            <w:tcW w:w="2175" w:type="dxa"/>
            <w:vAlign w:val="center"/>
            <w:hideMark/>
          </w:tcPr>
          <w:p w14:paraId="6237A38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Processing of Personally Identifiable Information</w:t>
            </w:r>
          </w:p>
        </w:tc>
        <w:tc>
          <w:tcPr>
            <w:tcW w:w="4500" w:type="dxa"/>
            <w:vAlign w:val="center"/>
            <w:hideMark/>
          </w:tcPr>
          <w:p w14:paraId="0B89E83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Limit the processing of personal information to only what is necessary for the identified purposes.</w:t>
            </w:r>
          </w:p>
        </w:tc>
        <w:tc>
          <w:tcPr>
            <w:tcW w:w="4457" w:type="dxa"/>
            <w:vAlign w:val="center"/>
            <w:hideMark/>
          </w:tcPr>
          <w:p w14:paraId="449D2100" w14:textId="205E892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07D3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470B9D0" w14:textId="77777777" w:rsidTr="00E8277A">
        <w:trPr>
          <w:cantSplit/>
          <w:trHeight w:val="1400"/>
        </w:trPr>
        <w:tc>
          <w:tcPr>
            <w:tcW w:w="1600" w:type="dxa"/>
            <w:noWrap/>
            <w:vAlign w:val="center"/>
            <w:hideMark/>
          </w:tcPr>
          <w:p w14:paraId="68CE1B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PT-03.d</w:t>
            </w:r>
          </w:p>
        </w:tc>
        <w:tc>
          <w:tcPr>
            <w:tcW w:w="2175" w:type="dxa"/>
            <w:vAlign w:val="center"/>
            <w:hideMark/>
          </w:tcPr>
          <w:p w14:paraId="46125C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Changes in Processing PII</w:t>
            </w:r>
          </w:p>
        </w:tc>
        <w:tc>
          <w:tcPr>
            <w:tcW w:w="4500" w:type="dxa"/>
            <w:vAlign w:val="center"/>
            <w:hideMark/>
          </w:tcPr>
          <w:p w14:paraId="4962D38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any updates or changes to personal data and ensure that any alterations are carried out according to the specified organizational guidelines.</w:t>
            </w:r>
          </w:p>
        </w:tc>
        <w:tc>
          <w:tcPr>
            <w:tcW w:w="4457" w:type="dxa"/>
            <w:vAlign w:val="center"/>
            <w:hideMark/>
          </w:tcPr>
          <w:p w14:paraId="6F593289" w14:textId="137CD35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F4ABD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390EF6BA" w14:textId="77777777" w:rsidTr="00E8277A">
        <w:trPr>
          <w:cantSplit/>
          <w:trHeight w:val="260"/>
        </w:trPr>
        <w:tc>
          <w:tcPr>
            <w:tcW w:w="14305" w:type="dxa"/>
            <w:gridSpan w:val="5"/>
            <w:shd w:val="clear" w:color="000000" w:fill="808080"/>
            <w:noWrap/>
            <w:vAlign w:val="center"/>
            <w:hideMark/>
          </w:tcPr>
          <w:p w14:paraId="7395133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CONSENT</w:t>
            </w:r>
          </w:p>
        </w:tc>
      </w:tr>
      <w:tr w:rsidR="00E8277A" w:rsidRPr="00E8277A" w14:paraId="0413BCFC" w14:textId="77777777" w:rsidTr="00E8277A">
        <w:trPr>
          <w:cantSplit/>
          <w:trHeight w:val="1400"/>
        </w:trPr>
        <w:tc>
          <w:tcPr>
            <w:tcW w:w="1600" w:type="dxa"/>
            <w:noWrap/>
            <w:vAlign w:val="center"/>
            <w:hideMark/>
          </w:tcPr>
          <w:p w14:paraId="0E1C1E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PT-04</w:t>
            </w:r>
          </w:p>
        </w:tc>
        <w:tc>
          <w:tcPr>
            <w:tcW w:w="2175" w:type="dxa"/>
            <w:vAlign w:val="center"/>
            <w:hideMark/>
          </w:tcPr>
          <w:p w14:paraId="67B7DD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Consent Tools for Data Collection</w:t>
            </w:r>
          </w:p>
        </w:tc>
        <w:tc>
          <w:tcPr>
            <w:tcW w:w="4500" w:type="dxa"/>
            <w:vAlign w:val="center"/>
            <w:hideMark/>
          </w:tcPr>
          <w:p w14:paraId="13B6D9B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tools or mechanisms defined by the organization to get individuals' agreement before collecting their personal information. This process should help people make well-informed decisions.</w:t>
            </w:r>
          </w:p>
        </w:tc>
        <w:tc>
          <w:tcPr>
            <w:tcW w:w="4457" w:type="dxa"/>
            <w:vAlign w:val="center"/>
            <w:hideMark/>
          </w:tcPr>
          <w:p w14:paraId="68CA4A7E" w14:textId="57E49B0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398B2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05AF142" w14:textId="77777777" w:rsidTr="00E8277A">
        <w:trPr>
          <w:cantSplit/>
          <w:trHeight w:val="260"/>
        </w:trPr>
        <w:tc>
          <w:tcPr>
            <w:tcW w:w="14305" w:type="dxa"/>
            <w:gridSpan w:val="5"/>
            <w:shd w:val="clear" w:color="000000" w:fill="808080"/>
            <w:noWrap/>
            <w:vAlign w:val="center"/>
            <w:hideMark/>
          </w:tcPr>
          <w:p w14:paraId="0445AF1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PRIVACY NOTICE</w:t>
            </w:r>
          </w:p>
        </w:tc>
      </w:tr>
      <w:tr w:rsidR="00E8277A" w:rsidRPr="00E8277A" w14:paraId="2ECA8049" w14:textId="77777777" w:rsidTr="00E8277A">
        <w:trPr>
          <w:cantSplit/>
          <w:trHeight w:val="1400"/>
        </w:trPr>
        <w:tc>
          <w:tcPr>
            <w:tcW w:w="1600" w:type="dxa"/>
            <w:noWrap/>
            <w:vAlign w:val="center"/>
            <w:hideMark/>
          </w:tcPr>
          <w:p w14:paraId="3BE613A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PT-05</w:t>
            </w:r>
          </w:p>
        </w:tc>
        <w:tc>
          <w:tcPr>
            <w:tcW w:w="2175" w:type="dxa"/>
            <w:vAlign w:val="center"/>
            <w:hideMark/>
          </w:tcPr>
          <w:p w14:paraId="048D64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Individuals of PII Processing</w:t>
            </w:r>
          </w:p>
        </w:tc>
        <w:tc>
          <w:tcPr>
            <w:tcW w:w="4500" w:type="dxa"/>
            <w:vAlign w:val="center"/>
            <w:hideMark/>
          </w:tcPr>
          <w:p w14:paraId="3F6036D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Inform individuals about how their personal information is being processed.</w:t>
            </w:r>
          </w:p>
        </w:tc>
        <w:tc>
          <w:tcPr>
            <w:tcW w:w="4457" w:type="dxa"/>
            <w:vAlign w:val="center"/>
            <w:hideMark/>
          </w:tcPr>
          <w:p w14:paraId="69244B9D" w14:textId="1EDFC66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75B5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DD36812" w14:textId="77777777" w:rsidTr="00E8277A">
        <w:trPr>
          <w:cantSplit/>
          <w:trHeight w:val="1400"/>
        </w:trPr>
        <w:tc>
          <w:tcPr>
            <w:tcW w:w="1600" w:type="dxa"/>
            <w:noWrap/>
            <w:vAlign w:val="center"/>
            <w:hideMark/>
          </w:tcPr>
          <w:p w14:paraId="29A83B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PT-05.a</w:t>
            </w:r>
          </w:p>
        </w:tc>
        <w:tc>
          <w:tcPr>
            <w:tcW w:w="2175" w:type="dxa"/>
            <w:vAlign w:val="center"/>
            <w:hideMark/>
          </w:tcPr>
          <w:p w14:paraId="360BD62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Make Information Available Upon Interaction</w:t>
            </w:r>
          </w:p>
        </w:tc>
        <w:tc>
          <w:tcPr>
            <w:tcW w:w="4500" w:type="dxa"/>
            <w:vAlign w:val="center"/>
            <w:hideMark/>
          </w:tcPr>
          <w:p w14:paraId="7F249C5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Is made accessible to individuals from their first involvement with an organization, and is then supplied again at regular intervals determined by the organization.</w:t>
            </w:r>
          </w:p>
        </w:tc>
        <w:tc>
          <w:tcPr>
            <w:tcW w:w="4457" w:type="dxa"/>
            <w:vAlign w:val="center"/>
            <w:hideMark/>
          </w:tcPr>
          <w:p w14:paraId="3A8DC810" w14:textId="4866372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C40D2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5F196330" w14:textId="77777777" w:rsidTr="00E8277A">
        <w:trPr>
          <w:cantSplit/>
          <w:trHeight w:val="1400"/>
        </w:trPr>
        <w:tc>
          <w:tcPr>
            <w:tcW w:w="1600" w:type="dxa"/>
            <w:noWrap/>
            <w:vAlign w:val="center"/>
            <w:hideMark/>
          </w:tcPr>
          <w:p w14:paraId="024C41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PT-05.b</w:t>
            </w:r>
          </w:p>
        </w:tc>
        <w:tc>
          <w:tcPr>
            <w:tcW w:w="2175" w:type="dxa"/>
            <w:vAlign w:val="center"/>
            <w:hideMark/>
          </w:tcPr>
          <w:p w14:paraId="426E00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Express PII Processing Information Clearly</w:t>
            </w:r>
          </w:p>
        </w:tc>
        <w:tc>
          <w:tcPr>
            <w:tcW w:w="4500" w:type="dxa"/>
            <w:vAlign w:val="center"/>
            <w:hideMark/>
          </w:tcPr>
          <w:p w14:paraId="1103860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Is written in plain language that is clear and easy to understand, and provides information on how personally identifiable information is processed.</w:t>
            </w:r>
          </w:p>
        </w:tc>
        <w:tc>
          <w:tcPr>
            <w:tcW w:w="4457" w:type="dxa"/>
            <w:vAlign w:val="center"/>
            <w:hideMark/>
          </w:tcPr>
          <w:p w14:paraId="4F398C97" w14:textId="07B10D0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D352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D2EADFE" w14:textId="77777777" w:rsidTr="00E8277A">
        <w:trPr>
          <w:cantSplit/>
          <w:trHeight w:val="1400"/>
        </w:trPr>
        <w:tc>
          <w:tcPr>
            <w:tcW w:w="1600" w:type="dxa"/>
            <w:noWrap/>
            <w:vAlign w:val="center"/>
            <w:hideMark/>
          </w:tcPr>
          <w:p w14:paraId="6BFF1C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PT-05.c</w:t>
            </w:r>
          </w:p>
        </w:tc>
        <w:tc>
          <w:tcPr>
            <w:tcW w:w="2175" w:type="dxa"/>
            <w:vAlign w:val="center"/>
            <w:hideMark/>
          </w:tcPr>
          <w:p w14:paraId="34F542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Processing of Personal Information</w:t>
            </w:r>
          </w:p>
        </w:tc>
        <w:tc>
          <w:tcPr>
            <w:tcW w:w="4500" w:type="dxa"/>
            <w:vAlign w:val="center"/>
            <w:hideMark/>
          </w:tcPr>
          <w:p w14:paraId="3FF9875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Designates the official who approves the handling of personal information.</w:t>
            </w:r>
          </w:p>
        </w:tc>
        <w:tc>
          <w:tcPr>
            <w:tcW w:w="4457" w:type="dxa"/>
            <w:vAlign w:val="center"/>
            <w:hideMark/>
          </w:tcPr>
          <w:p w14:paraId="62CA65F4" w14:textId="5C7EC66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9B62ED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75404A22" w14:textId="77777777" w:rsidTr="00E8277A">
        <w:trPr>
          <w:cantSplit/>
          <w:trHeight w:val="1400"/>
        </w:trPr>
        <w:tc>
          <w:tcPr>
            <w:tcW w:w="1600" w:type="dxa"/>
            <w:noWrap/>
            <w:vAlign w:val="center"/>
            <w:hideMark/>
          </w:tcPr>
          <w:p w14:paraId="72D5A73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PT-05.d</w:t>
            </w:r>
          </w:p>
        </w:tc>
        <w:tc>
          <w:tcPr>
            <w:tcW w:w="2175" w:type="dxa"/>
            <w:vAlign w:val="center"/>
            <w:hideMark/>
          </w:tcPr>
          <w:p w14:paraId="097DB1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Purposes for Processing Personal Information</w:t>
            </w:r>
          </w:p>
        </w:tc>
        <w:tc>
          <w:tcPr>
            <w:tcW w:w="4500" w:type="dxa"/>
            <w:vAlign w:val="center"/>
            <w:hideMark/>
          </w:tcPr>
          <w:p w14:paraId="3608487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Specifies the reasons for processing personal information.</w:t>
            </w:r>
          </w:p>
        </w:tc>
        <w:tc>
          <w:tcPr>
            <w:tcW w:w="4457" w:type="dxa"/>
            <w:vAlign w:val="center"/>
            <w:hideMark/>
          </w:tcPr>
          <w:p w14:paraId="76D0E77A" w14:textId="20FA93C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74D22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2AB6C7F" w14:textId="77777777" w:rsidTr="00E8277A">
        <w:trPr>
          <w:cantSplit/>
          <w:trHeight w:val="1400"/>
        </w:trPr>
        <w:tc>
          <w:tcPr>
            <w:tcW w:w="1600" w:type="dxa"/>
            <w:noWrap/>
            <w:vAlign w:val="center"/>
            <w:hideMark/>
          </w:tcPr>
          <w:p w14:paraId="3E68FB3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PT-05.e</w:t>
            </w:r>
          </w:p>
        </w:tc>
        <w:tc>
          <w:tcPr>
            <w:tcW w:w="2175" w:type="dxa"/>
            <w:vAlign w:val="center"/>
            <w:hideMark/>
          </w:tcPr>
          <w:p w14:paraId="5C7ACA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Organization-Defined Information</w:t>
            </w:r>
          </w:p>
        </w:tc>
        <w:tc>
          <w:tcPr>
            <w:tcW w:w="4500" w:type="dxa"/>
            <w:vAlign w:val="center"/>
            <w:hideMark/>
          </w:tcPr>
          <w:p w14:paraId="6DA7D56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Includes necessary organization-specific information.</w:t>
            </w:r>
          </w:p>
        </w:tc>
        <w:tc>
          <w:tcPr>
            <w:tcW w:w="4457" w:type="dxa"/>
            <w:vAlign w:val="center"/>
            <w:hideMark/>
          </w:tcPr>
          <w:p w14:paraId="5AB1E232" w14:textId="758ED17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53F91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9B7F192" w14:textId="77777777" w:rsidTr="00E8277A">
        <w:trPr>
          <w:cantSplit/>
          <w:trHeight w:val="260"/>
        </w:trPr>
        <w:tc>
          <w:tcPr>
            <w:tcW w:w="14305" w:type="dxa"/>
            <w:gridSpan w:val="5"/>
            <w:shd w:val="clear" w:color="000000" w:fill="808080"/>
            <w:noWrap/>
            <w:vAlign w:val="center"/>
            <w:hideMark/>
          </w:tcPr>
          <w:p w14:paraId="256E0B6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SYSTEM OF RECORDS NOTICE</w:t>
            </w:r>
          </w:p>
        </w:tc>
      </w:tr>
      <w:tr w:rsidR="00E8277A" w:rsidRPr="00E8277A" w14:paraId="370943FC" w14:textId="77777777" w:rsidTr="00E8277A">
        <w:trPr>
          <w:cantSplit/>
          <w:trHeight w:val="1400"/>
        </w:trPr>
        <w:tc>
          <w:tcPr>
            <w:tcW w:w="1600" w:type="dxa"/>
            <w:noWrap/>
            <w:vAlign w:val="center"/>
            <w:hideMark/>
          </w:tcPr>
          <w:p w14:paraId="70BB134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PT-06</w:t>
            </w:r>
          </w:p>
        </w:tc>
        <w:tc>
          <w:tcPr>
            <w:tcW w:w="2175" w:type="dxa"/>
            <w:vAlign w:val="center"/>
            <w:hideMark/>
          </w:tcPr>
          <w:p w14:paraId="53DF6F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Process Information in Privacy Act System</w:t>
            </w:r>
          </w:p>
        </w:tc>
        <w:tc>
          <w:tcPr>
            <w:tcW w:w="4500" w:type="dxa"/>
            <w:vAlign w:val="center"/>
            <w:hideMark/>
          </w:tcPr>
          <w:p w14:paraId="3DB9BA4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Systems that handle information which will be kept in a record system governed by the Privacy Act.</w:t>
            </w:r>
          </w:p>
        </w:tc>
        <w:tc>
          <w:tcPr>
            <w:tcW w:w="4457" w:type="dxa"/>
            <w:vAlign w:val="center"/>
            <w:hideMark/>
          </w:tcPr>
          <w:p w14:paraId="192C7CA8" w14:textId="0DC093F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747A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747A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747A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747A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AB6EF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7BD9FD8D" w14:textId="77777777" w:rsidTr="00E8277A">
        <w:trPr>
          <w:cantSplit/>
          <w:trHeight w:val="1680"/>
        </w:trPr>
        <w:tc>
          <w:tcPr>
            <w:tcW w:w="1600" w:type="dxa"/>
            <w:noWrap/>
            <w:vAlign w:val="center"/>
            <w:hideMark/>
          </w:tcPr>
          <w:p w14:paraId="7981F0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PT-06.a</w:t>
            </w:r>
          </w:p>
        </w:tc>
        <w:tc>
          <w:tcPr>
            <w:tcW w:w="2175" w:type="dxa"/>
            <w:vAlign w:val="center"/>
            <w:hideMark/>
          </w:tcPr>
          <w:p w14:paraId="08FF51D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Submit System of Records Notices</w:t>
            </w:r>
          </w:p>
        </w:tc>
        <w:tc>
          <w:tcPr>
            <w:tcW w:w="4500" w:type="dxa"/>
            <w:vAlign w:val="center"/>
            <w:hideMark/>
          </w:tcPr>
          <w:p w14:paraId="45F3AB0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record keeping notices following the guidelines from the Office of Management and Budget (OMB), and send any new or significantly updated notices to the OMB and relevant congressional committees for early review.</w:t>
            </w:r>
          </w:p>
        </w:tc>
        <w:tc>
          <w:tcPr>
            <w:tcW w:w="4457" w:type="dxa"/>
            <w:vAlign w:val="center"/>
            <w:hideMark/>
          </w:tcPr>
          <w:p w14:paraId="2FF40F8B" w14:textId="6DE5938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1051A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A5639D8" w14:textId="77777777" w:rsidTr="00E8277A">
        <w:trPr>
          <w:cantSplit/>
          <w:trHeight w:val="1400"/>
        </w:trPr>
        <w:tc>
          <w:tcPr>
            <w:tcW w:w="1600" w:type="dxa"/>
            <w:noWrap/>
            <w:vAlign w:val="center"/>
            <w:hideMark/>
          </w:tcPr>
          <w:p w14:paraId="74E0FD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PT-06.b</w:t>
            </w:r>
          </w:p>
        </w:tc>
        <w:tc>
          <w:tcPr>
            <w:tcW w:w="2175" w:type="dxa"/>
            <w:vAlign w:val="center"/>
            <w:hideMark/>
          </w:tcPr>
          <w:p w14:paraId="765FE0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Publish System of Records Notices</w:t>
            </w:r>
          </w:p>
        </w:tc>
        <w:tc>
          <w:tcPr>
            <w:tcW w:w="4500" w:type="dxa"/>
            <w:vAlign w:val="center"/>
            <w:hideMark/>
          </w:tcPr>
          <w:p w14:paraId="572548A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Publish notices about the system of records in the Federal Register.</w:t>
            </w:r>
          </w:p>
        </w:tc>
        <w:tc>
          <w:tcPr>
            <w:tcW w:w="4457" w:type="dxa"/>
            <w:vAlign w:val="center"/>
            <w:hideMark/>
          </w:tcPr>
          <w:p w14:paraId="4C60BDE1" w14:textId="2D3DD12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66135B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0059F6A" w14:textId="77777777" w:rsidTr="00E8277A">
        <w:trPr>
          <w:cantSplit/>
          <w:trHeight w:val="1400"/>
        </w:trPr>
        <w:tc>
          <w:tcPr>
            <w:tcW w:w="1600" w:type="dxa"/>
            <w:noWrap/>
            <w:vAlign w:val="center"/>
            <w:hideMark/>
          </w:tcPr>
          <w:p w14:paraId="68F5EC2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PT-06.c</w:t>
            </w:r>
          </w:p>
        </w:tc>
        <w:tc>
          <w:tcPr>
            <w:tcW w:w="2175" w:type="dxa"/>
            <w:vAlign w:val="center"/>
            <w:hideMark/>
          </w:tcPr>
          <w:p w14:paraId="3D72A3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Accurate Record Notices</w:t>
            </w:r>
          </w:p>
        </w:tc>
        <w:tc>
          <w:tcPr>
            <w:tcW w:w="4500" w:type="dxa"/>
            <w:vAlign w:val="center"/>
            <w:hideMark/>
          </w:tcPr>
          <w:p w14:paraId="71EFFE8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the precision, currentness, and policy compliance of records keeping systems.</w:t>
            </w:r>
          </w:p>
        </w:tc>
        <w:tc>
          <w:tcPr>
            <w:tcW w:w="4457" w:type="dxa"/>
            <w:vAlign w:val="center"/>
            <w:hideMark/>
          </w:tcPr>
          <w:p w14:paraId="1F04E31B" w14:textId="263D980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98936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639343E" w14:textId="77777777" w:rsidTr="00E8277A">
        <w:trPr>
          <w:cantSplit/>
          <w:trHeight w:val="260"/>
        </w:trPr>
        <w:tc>
          <w:tcPr>
            <w:tcW w:w="14305" w:type="dxa"/>
            <w:gridSpan w:val="5"/>
            <w:shd w:val="clear" w:color="000000" w:fill="808080"/>
            <w:noWrap/>
            <w:vAlign w:val="center"/>
            <w:hideMark/>
          </w:tcPr>
          <w:p w14:paraId="32C18C8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SPECIFIC CATEGORIES OF PERSONALLY IDENTIFIABLE INFORMATION</w:t>
            </w:r>
          </w:p>
        </w:tc>
      </w:tr>
      <w:tr w:rsidR="00E8277A" w:rsidRPr="00E8277A" w14:paraId="4262F92C" w14:textId="77777777" w:rsidTr="00E8277A">
        <w:trPr>
          <w:cantSplit/>
          <w:trHeight w:val="1400"/>
        </w:trPr>
        <w:tc>
          <w:tcPr>
            <w:tcW w:w="1600" w:type="dxa"/>
            <w:noWrap/>
            <w:vAlign w:val="center"/>
            <w:hideMark/>
          </w:tcPr>
          <w:p w14:paraId="1B960B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PT-07</w:t>
            </w:r>
          </w:p>
        </w:tc>
        <w:tc>
          <w:tcPr>
            <w:tcW w:w="2175" w:type="dxa"/>
            <w:vAlign w:val="center"/>
            <w:hideMark/>
          </w:tcPr>
          <w:p w14:paraId="664464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Process Personally Identifiable Information</w:t>
            </w:r>
          </w:p>
        </w:tc>
        <w:tc>
          <w:tcPr>
            <w:tcW w:w="4500" w:type="dxa"/>
            <w:vAlign w:val="center"/>
            <w:hideMark/>
          </w:tcPr>
          <w:p w14:paraId="68BE264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specific conditions when processing different categories of personal data.</w:t>
            </w:r>
          </w:p>
        </w:tc>
        <w:tc>
          <w:tcPr>
            <w:tcW w:w="4457" w:type="dxa"/>
            <w:vAlign w:val="center"/>
            <w:hideMark/>
          </w:tcPr>
          <w:p w14:paraId="61D035EE" w14:textId="5508D4C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B1E32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DE5EECE" w14:textId="77777777" w:rsidTr="00E8277A">
        <w:trPr>
          <w:cantSplit/>
          <w:trHeight w:val="260"/>
        </w:trPr>
        <w:tc>
          <w:tcPr>
            <w:tcW w:w="14305" w:type="dxa"/>
            <w:gridSpan w:val="5"/>
            <w:shd w:val="clear" w:color="000000" w:fill="808080"/>
            <w:noWrap/>
            <w:vAlign w:val="center"/>
            <w:hideMark/>
          </w:tcPr>
          <w:p w14:paraId="69FDEFD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COMPUTER MATCHING REQUIREMENTS</w:t>
            </w:r>
          </w:p>
        </w:tc>
      </w:tr>
      <w:tr w:rsidR="00E8277A" w:rsidRPr="00E8277A" w14:paraId="38219240" w14:textId="77777777" w:rsidTr="00E8277A">
        <w:trPr>
          <w:cantSplit/>
          <w:trHeight w:val="1400"/>
        </w:trPr>
        <w:tc>
          <w:tcPr>
            <w:tcW w:w="1600" w:type="dxa"/>
            <w:noWrap/>
            <w:vAlign w:val="center"/>
            <w:hideMark/>
          </w:tcPr>
          <w:p w14:paraId="090732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PT-08</w:t>
            </w:r>
          </w:p>
        </w:tc>
        <w:tc>
          <w:tcPr>
            <w:tcW w:w="2175" w:type="dxa"/>
            <w:vAlign w:val="center"/>
            <w:hideMark/>
          </w:tcPr>
          <w:p w14:paraId="74262E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Process Matching Program Information</w:t>
            </w:r>
          </w:p>
        </w:tc>
        <w:tc>
          <w:tcPr>
            <w:tcW w:w="4500" w:type="dxa"/>
            <w:vAlign w:val="center"/>
            <w:hideMark/>
          </w:tcPr>
          <w:p w14:paraId="77C19A3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 system or organization uses information to carry out a matching program.</w:t>
            </w:r>
          </w:p>
        </w:tc>
        <w:tc>
          <w:tcPr>
            <w:tcW w:w="4457" w:type="dxa"/>
            <w:vAlign w:val="center"/>
            <w:hideMark/>
          </w:tcPr>
          <w:p w14:paraId="5946F731" w14:textId="3BF8915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285F5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C0D8DF0" w14:textId="77777777" w:rsidTr="00E8277A">
        <w:trPr>
          <w:cantSplit/>
          <w:trHeight w:val="1400"/>
        </w:trPr>
        <w:tc>
          <w:tcPr>
            <w:tcW w:w="1600" w:type="dxa"/>
            <w:noWrap/>
            <w:vAlign w:val="center"/>
            <w:hideMark/>
          </w:tcPr>
          <w:p w14:paraId="7AF468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PT-08.a</w:t>
            </w:r>
          </w:p>
        </w:tc>
        <w:tc>
          <w:tcPr>
            <w:tcW w:w="2175" w:type="dxa"/>
            <w:vAlign w:val="center"/>
            <w:hideMark/>
          </w:tcPr>
          <w:p w14:paraId="0D6B52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Data Integrity Board Approval</w:t>
            </w:r>
          </w:p>
        </w:tc>
        <w:tc>
          <w:tcPr>
            <w:tcW w:w="4500" w:type="dxa"/>
            <w:vAlign w:val="center"/>
            <w:hideMark/>
          </w:tcPr>
          <w:p w14:paraId="6942136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Get the Data Integrity Board's approval to run the matching program.</w:t>
            </w:r>
          </w:p>
        </w:tc>
        <w:tc>
          <w:tcPr>
            <w:tcW w:w="4457" w:type="dxa"/>
            <w:vAlign w:val="center"/>
            <w:hideMark/>
          </w:tcPr>
          <w:p w14:paraId="26EEC9FB" w14:textId="73CCC36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C7762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18CC83E6" w14:textId="77777777" w:rsidTr="00E8277A">
        <w:trPr>
          <w:cantSplit/>
          <w:trHeight w:val="1400"/>
        </w:trPr>
        <w:tc>
          <w:tcPr>
            <w:tcW w:w="1600" w:type="dxa"/>
            <w:noWrap/>
            <w:vAlign w:val="center"/>
            <w:hideMark/>
          </w:tcPr>
          <w:p w14:paraId="3F0B181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PT-08.b</w:t>
            </w:r>
          </w:p>
        </w:tc>
        <w:tc>
          <w:tcPr>
            <w:tcW w:w="2175" w:type="dxa"/>
            <w:vAlign w:val="center"/>
            <w:hideMark/>
          </w:tcPr>
          <w:p w14:paraId="27A8E7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Form Computer Matching Agreement</w:t>
            </w:r>
          </w:p>
        </w:tc>
        <w:tc>
          <w:tcPr>
            <w:tcW w:w="4500" w:type="dxa"/>
            <w:vAlign w:val="center"/>
            <w:hideMark/>
          </w:tcPr>
          <w:p w14:paraId="15D55AD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finalize an agreement for matching computer data.</w:t>
            </w:r>
          </w:p>
        </w:tc>
        <w:tc>
          <w:tcPr>
            <w:tcW w:w="4457" w:type="dxa"/>
            <w:vAlign w:val="center"/>
            <w:hideMark/>
          </w:tcPr>
          <w:p w14:paraId="3509CBDC" w14:textId="33DC92A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3DE78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32C61303" w14:textId="77777777" w:rsidTr="00E8277A">
        <w:trPr>
          <w:cantSplit/>
          <w:trHeight w:val="1400"/>
        </w:trPr>
        <w:tc>
          <w:tcPr>
            <w:tcW w:w="1600" w:type="dxa"/>
            <w:noWrap/>
            <w:vAlign w:val="center"/>
            <w:hideMark/>
          </w:tcPr>
          <w:p w14:paraId="78ECCF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PT-08.c</w:t>
            </w:r>
          </w:p>
        </w:tc>
        <w:tc>
          <w:tcPr>
            <w:tcW w:w="2175" w:type="dxa"/>
            <w:vAlign w:val="center"/>
            <w:hideMark/>
          </w:tcPr>
          <w:p w14:paraId="2FF326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Publish Federal Register Notice</w:t>
            </w:r>
          </w:p>
        </w:tc>
        <w:tc>
          <w:tcPr>
            <w:tcW w:w="4500" w:type="dxa"/>
            <w:vAlign w:val="center"/>
            <w:hideMark/>
          </w:tcPr>
          <w:p w14:paraId="1E19BCD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Publish a corresponding announcement in the Federal Register.</w:t>
            </w:r>
          </w:p>
        </w:tc>
        <w:tc>
          <w:tcPr>
            <w:tcW w:w="4457" w:type="dxa"/>
            <w:vAlign w:val="center"/>
            <w:hideMark/>
          </w:tcPr>
          <w:p w14:paraId="5C6D8B78" w14:textId="79A72B1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18C69D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591D2C00" w14:textId="77777777" w:rsidTr="00E8277A">
        <w:trPr>
          <w:cantSplit/>
          <w:trHeight w:val="1400"/>
        </w:trPr>
        <w:tc>
          <w:tcPr>
            <w:tcW w:w="1600" w:type="dxa"/>
            <w:noWrap/>
            <w:vAlign w:val="center"/>
            <w:hideMark/>
          </w:tcPr>
          <w:p w14:paraId="73D417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PT-08.d</w:t>
            </w:r>
          </w:p>
        </w:tc>
        <w:tc>
          <w:tcPr>
            <w:tcW w:w="2175" w:type="dxa"/>
            <w:vAlign w:val="center"/>
            <w:hideMark/>
          </w:tcPr>
          <w:p w14:paraId="2AA033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Information Before Adverse Action</w:t>
            </w:r>
          </w:p>
        </w:tc>
        <w:tc>
          <w:tcPr>
            <w:tcW w:w="4500" w:type="dxa"/>
            <w:vAlign w:val="center"/>
            <w:hideMark/>
          </w:tcPr>
          <w:p w14:paraId="5EEE820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the information independently before taking adverse action against an individual, if required.</w:t>
            </w:r>
          </w:p>
        </w:tc>
        <w:tc>
          <w:tcPr>
            <w:tcW w:w="4457" w:type="dxa"/>
            <w:vAlign w:val="center"/>
            <w:hideMark/>
          </w:tcPr>
          <w:p w14:paraId="7EFE22BF" w14:textId="6E6D605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687F7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F034B78" w14:textId="77777777" w:rsidTr="00E8277A">
        <w:trPr>
          <w:cantSplit/>
          <w:trHeight w:val="1400"/>
        </w:trPr>
        <w:tc>
          <w:tcPr>
            <w:tcW w:w="1600" w:type="dxa"/>
            <w:noWrap/>
            <w:vAlign w:val="center"/>
            <w:hideMark/>
          </w:tcPr>
          <w:p w14:paraId="4F2DCF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PT-08.e</w:t>
            </w:r>
          </w:p>
        </w:tc>
        <w:tc>
          <w:tcPr>
            <w:tcW w:w="2175" w:type="dxa"/>
            <w:vAlign w:val="center"/>
            <w:hideMark/>
          </w:tcPr>
          <w:p w14:paraId="2B6EB6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Individuals Before Adverse Action</w:t>
            </w:r>
          </w:p>
        </w:tc>
        <w:tc>
          <w:tcPr>
            <w:tcW w:w="4500" w:type="dxa"/>
            <w:vAlign w:val="center"/>
            <w:hideMark/>
          </w:tcPr>
          <w:p w14:paraId="5158F38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Give people a notice and a chance to challenge the findings before taking action against them.</w:t>
            </w:r>
          </w:p>
        </w:tc>
        <w:tc>
          <w:tcPr>
            <w:tcW w:w="4457" w:type="dxa"/>
            <w:vAlign w:val="center"/>
            <w:hideMark/>
          </w:tcPr>
          <w:p w14:paraId="5C832E8D" w14:textId="1325854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F9DAD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74AD45F6" w14:textId="77777777" w:rsidTr="00E8277A">
        <w:trPr>
          <w:cantSplit/>
          <w:trHeight w:val="260"/>
        </w:trPr>
        <w:tc>
          <w:tcPr>
            <w:tcW w:w="14305" w:type="dxa"/>
            <w:gridSpan w:val="5"/>
            <w:shd w:val="clear" w:color="000000" w:fill="901A1D"/>
            <w:noWrap/>
            <w:vAlign w:val="center"/>
            <w:hideMark/>
          </w:tcPr>
          <w:p w14:paraId="4C730C5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RISK ASSESSMENT (RA)</w:t>
            </w:r>
          </w:p>
        </w:tc>
      </w:tr>
      <w:tr w:rsidR="00E8277A" w:rsidRPr="00E8277A" w14:paraId="63AE83F1" w14:textId="77777777" w:rsidTr="00E8277A">
        <w:trPr>
          <w:cantSplit/>
          <w:trHeight w:val="260"/>
        </w:trPr>
        <w:tc>
          <w:tcPr>
            <w:tcW w:w="14305" w:type="dxa"/>
            <w:gridSpan w:val="5"/>
            <w:shd w:val="clear" w:color="000000" w:fill="808080"/>
            <w:noWrap/>
            <w:vAlign w:val="center"/>
            <w:hideMark/>
          </w:tcPr>
          <w:p w14:paraId="3661DED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1BD0B3B0" w14:textId="77777777" w:rsidTr="00E8277A">
        <w:trPr>
          <w:cantSplit/>
          <w:trHeight w:val="1680"/>
        </w:trPr>
        <w:tc>
          <w:tcPr>
            <w:tcW w:w="1600" w:type="dxa"/>
            <w:noWrap/>
            <w:vAlign w:val="center"/>
            <w:hideMark/>
          </w:tcPr>
          <w:p w14:paraId="3908AA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RA-01.a</w:t>
            </w:r>
          </w:p>
        </w:tc>
        <w:tc>
          <w:tcPr>
            <w:tcW w:w="2175" w:type="dxa"/>
            <w:vAlign w:val="center"/>
            <w:hideMark/>
          </w:tcPr>
          <w:p w14:paraId="1C7B93C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Dissemination Roles</w:t>
            </w:r>
          </w:p>
        </w:tc>
        <w:tc>
          <w:tcPr>
            <w:tcW w:w="4500" w:type="dxa"/>
            <w:vAlign w:val="center"/>
            <w:hideMark/>
          </w:tcPr>
          <w:p w14:paraId="4BE0769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record, and distribute information to designated individuals or positions in the organization.</w:t>
            </w:r>
          </w:p>
        </w:tc>
        <w:tc>
          <w:tcPr>
            <w:tcW w:w="4457" w:type="dxa"/>
            <w:vAlign w:val="center"/>
            <w:hideMark/>
          </w:tcPr>
          <w:p w14:paraId="7D32FF2F" w14:textId="4A14AEB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PR.IP-12,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87496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FBF4F24" w14:textId="77777777" w:rsidTr="00E8277A">
        <w:trPr>
          <w:cantSplit/>
          <w:trHeight w:val="1680"/>
        </w:trPr>
        <w:tc>
          <w:tcPr>
            <w:tcW w:w="1600" w:type="dxa"/>
            <w:noWrap/>
            <w:vAlign w:val="center"/>
            <w:hideMark/>
          </w:tcPr>
          <w:p w14:paraId="308A29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RA-01.a.1</w:t>
            </w:r>
          </w:p>
        </w:tc>
        <w:tc>
          <w:tcPr>
            <w:tcW w:w="2175" w:type="dxa"/>
            <w:vAlign w:val="center"/>
            <w:hideMark/>
          </w:tcPr>
          <w:p w14:paraId="3F6BAB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Formulate Risk Assessment Policy</w:t>
            </w:r>
          </w:p>
        </w:tc>
        <w:tc>
          <w:tcPr>
            <w:tcW w:w="4500" w:type="dxa"/>
            <w:vAlign w:val="center"/>
            <w:hideMark/>
          </w:tcPr>
          <w:p w14:paraId="20AF83E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Risk Assessment policy that covers one or more of the following levels: the entire organization, specific business processes, or particular system operations.</w:t>
            </w:r>
          </w:p>
        </w:tc>
        <w:tc>
          <w:tcPr>
            <w:tcW w:w="4457" w:type="dxa"/>
            <w:vAlign w:val="center"/>
            <w:hideMark/>
          </w:tcPr>
          <w:p w14:paraId="086428D6" w14:textId="505C1EB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PR.IP-12,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7F4D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F261E13" w14:textId="77777777" w:rsidTr="00E8277A">
        <w:trPr>
          <w:cantSplit/>
          <w:trHeight w:val="1680"/>
        </w:trPr>
        <w:tc>
          <w:tcPr>
            <w:tcW w:w="1600" w:type="dxa"/>
            <w:noWrap/>
            <w:vAlign w:val="center"/>
            <w:hideMark/>
          </w:tcPr>
          <w:p w14:paraId="694C1B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RA-01.a.1.a</w:t>
            </w:r>
          </w:p>
        </w:tc>
        <w:tc>
          <w:tcPr>
            <w:tcW w:w="2175" w:type="dxa"/>
            <w:vAlign w:val="center"/>
            <w:hideMark/>
          </w:tcPr>
          <w:p w14:paraId="27D92D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Purpose, Scope, Roles, and Responsibilities</w:t>
            </w:r>
          </w:p>
        </w:tc>
        <w:tc>
          <w:tcPr>
            <w:tcW w:w="4500" w:type="dxa"/>
            <w:vAlign w:val="center"/>
            <w:hideMark/>
          </w:tcPr>
          <w:p w14:paraId="51B30A0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This statement covers areas like purpose, scope, roles, responsibilities, management commitment, coordination between different organization entities, and adherence to rules and regulations.</w:t>
            </w:r>
          </w:p>
        </w:tc>
        <w:tc>
          <w:tcPr>
            <w:tcW w:w="4457" w:type="dxa"/>
            <w:vAlign w:val="center"/>
            <w:hideMark/>
          </w:tcPr>
          <w:p w14:paraId="5C954EF1" w14:textId="6F251CA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PR.IP-12,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02528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AE76AC" w14:textId="77777777" w:rsidTr="00E8277A">
        <w:trPr>
          <w:cantSplit/>
          <w:trHeight w:val="1680"/>
        </w:trPr>
        <w:tc>
          <w:tcPr>
            <w:tcW w:w="1600" w:type="dxa"/>
            <w:noWrap/>
            <w:vAlign w:val="center"/>
            <w:hideMark/>
          </w:tcPr>
          <w:p w14:paraId="545CAED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RA-01.a.1.b</w:t>
            </w:r>
          </w:p>
        </w:tc>
        <w:tc>
          <w:tcPr>
            <w:tcW w:w="2175" w:type="dxa"/>
            <w:vAlign w:val="center"/>
            <w:hideMark/>
          </w:tcPr>
          <w:p w14:paraId="02AC7C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Applicable Regulations</w:t>
            </w:r>
          </w:p>
        </w:tc>
        <w:tc>
          <w:tcPr>
            <w:tcW w:w="4500" w:type="dxa"/>
            <w:vAlign w:val="center"/>
            <w:hideMark/>
          </w:tcPr>
          <w:p w14:paraId="2E32C5C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Complies with relevant laws, executive orders, rules, policies, standards, and guidelines.</w:t>
            </w:r>
          </w:p>
        </w:tc>
        <w:tc>
          <w:tcPr>
            <w:tcW w:w="4457" w:type="dxa"/>
            <w:vAlign w:val="center"/>
            <w:hideMark/>
          </w:tcPr>
          <w:p w14:paraId="6CDB1321" w14:textId="2386001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type="page"/>
            </w:r>
            <w:r w:rsidR="000747A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PR.IP-12, RS.AN-5</w:t>
            </w:r>
            <w:r w:rsidR="000747A1">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747A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747A1">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B79B8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443053B" w14:textId="77777777" w:rsidTr="000202FB">
        <w:trPr>
          <w:cantSplit/>
          <w:trHeight w:val="1934"/>
        </w:trPr>
        <w:tc>
          <w:tcPr>
            <w:tcW w:w="1600" w:type="dxa"/>
            <w:noWrap/>
            <w:vAlign w:val="center"/>
            <w:hideMark/>
          </w:tcPr>
          <w:p w14:paraId="7B0B9CA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RA-01.a.2</w:t>
            </w:r>
          </w:p>
        </w:tc>
        <w:tc>
          <w:tcPr>
            <w:tcW w:w="2175" w:type="dxa"/>
            <w:vAlign w:val="center"/>
            <w:hideMark/>
          </w:tcPr>
          <w:p w14:paraId="078633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Risk Assessment Policy and Controls</w:t>
            </w:r>
          </w:p>
        </w:tc>
        <w:tc>
          <w:tcPr>
            <w:tcW w:w="4500" w:type="dxa"/>
            <w:vAlign w:val="center"/>
            <w:hideMark/>
          </w:tcPr>
          <w:p w14:paraId="427088D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procedures that help in implementing both the risk assessment policy and the controls related to risk assessment.</w:t>
            </w:r>
          </w:p>
        </w:tc>
        <w:tc>
          <w:tcPr>
            <w:tcW w:w="4457" w:type="dxa"/>
            <w:vAlign w:val="center"/>
            <w:hideMark/>
          </w:tcPr>
          <w:p w14:paraId="723E4D36" w14:textId="1F4BAAD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PR.IP-12,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24F7C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CC8078" w14:textId="77777777" w:rsidTr="000202FB">
        <w:trPr>
          <w:cantSplit/>
          <w:trHeight w:val="1970"/>
        </w:trPr>
        <w:tc>
          <w:tcPr>
            <w:tcW w:w="1600" w:type="dxa"/>
            <w:noWrap/>
            <w:vAlign w:val="center"/>
            <w:hideMark/>
          </w:tcPr>
          <w:p w14:paraId="0A2C84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RA-01.b</w:t>
            </w:r>
          </w:p>
        </w:tc>
        <w:tc>
          <w:tcPr>
            <w:tcW w:w="2175" w:type="dxa"/>
            <w:vAlign w:val="center"/>
            <w:hideMark/>
          </w:tcPr>
          <w:p w14:paraId="68D665D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Official for Risk Assessment Management</w:t>
            </w:r>
          </w:p>
        </w:tc>
        <w:tc>
          <w:tcPr>
            <w:tcW w:w="4500" w:type="dxa"/>
            <w:vAlign w:val="center"/>
            <w:hideMark/>
          </w:tcPr>
          <w:p w14:paraId="040EDB1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Appoint a specific official within the organization to oversee the creation, recording, and sharing of the risk assessment policy and procedures.</w:t>
            </w:r>
          </w:p>
        </w:tc>
        <w:tc>
          <w:tcPr>
            <w:tcW w:w="4457" w:type="dxa"/>
            <w:vAlign w:val="center"/>
            <w:hideMark/>
          </w:tcPr>
          <w:p w14:paraId="48F84C09" w14:textId="5E76C69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PR.IP-12,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889DC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025ED61" w14:textId="77777777" w:rsidTr="000202FB">
        <w:trPr>
          <w:cantSplit/>
          <w:trHeight w:val="1979"/>
        </w:trPr>
        <w:tc>
          <w:tcPr>
            <w:tcW w:w="1600" w:type="dxa"/>
            <w:noWrap/>
            <w:vAlign w:val="center"/>
            <w:hideMark/>
          </w:tcPr>
          <w:p w14:paraId="4F6965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RA-01.c</w:t>
            </w:r>
          </w:p>
        </w:tc>
        <w:tc>
          <w:tcPr>
            <w:tcW w:w="2175" w:type="dxa"/>
            <w:vAlign w:val="center"/>
            <w:hideMark/>
          </w:tcPr>
          <w:p w14:paraId="19553A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Risk Assessment</w:t>
            </w:r>
          </w:p>
        </w:tc>
        <w:tc>
          <w:tcPr>
            <w:tcW w:w="4500" w:type="dxa"/>
            <w:vAlign w:val="center"/>
            <w:hideMark/>
          </w:tcPr>
          <w:p w14:paraId="75A29D4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check and update the current risk assessment.</w:t>
            </w:r>
          </w:p>
        </w:tc>
        <w:tc>
          <w:tcPr>
            <w:tcW w:w="4457" w:type="dxa"/>
            <w:vAlign w:val="center"/>
            <w:hideMark/>
          </w:tcPr>
          <w:p w14:paraId="7A78C8F1" w14:textId="5514129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PR.IP-12,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6C1B4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5FD4B8A" w14:textId="77777777" w:rsidTr="000202FB">
        <w:trPr>
          <w:cantSplit/>
          <w:trHeight w:val="1970"/>
        </w:trPr>
        <w:tc>
          <w:tcPr>
            <w:tcW w:w="1600" w:type="dxa"/>
            <w:noWrap/>
            <w:vAlign w:val="center"/>
            <w:hideMark/>
          </w:tcPr>
          <w:p w14:paraId="5A1090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RA-01.c.1</w:t>
            </w:r>
          </w:p>
        </w:tc>
        <w:tc>
          <w:tcPr>
            <w:tcW w:w="2175" w:type="dxa"/>
            <w:vAlign w:val="center"/>
            <w:hideMark/>
          </w:tcPr>
          <w:p w14:paraId="48745A6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Policy Assignment Frequency and Event Response</w:t>
            </w:r>
          </w:p>
        </w:tc>
        <w:tc>
          <w:tcPr>
            <w:tcW w:w="4500" w:type="dxa"/>
            <w:vAlign w:val="center"/>
            <w:hideMark/>
          </w:tcPr>
          <w:p w14:paraId="32BD2D6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 policy with a defined frequency and carry it out following certain set events.</w:t>
            </w:r>
          </w:p>
        </w:tc>
        <w:tc>
          <w:tcPr>
            <w:tcW w:w="4457" w:type="dxa"/>
            <w:vAlign w:val="center"/>
            <w:hideMark/>
          </w:tcPr>
          <w:p w14:paraId="1E82EE22" w14:textId="5E4EA82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PR.IP-12,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F646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E526DD2" w14:textId="77777777" w:rsidTr="000202FB">
        <w:trPr>
          <w:cantSplit/>
          <w:trHeight w:val="2051"/>
        </w:trPr>
        <w:tc>
          <w:tcPr>
            <w:tcW w:w="1600" w:type="dxa"/>
            <w:noWrap/>
            <w:vAlign w:val="center"/>
            <w:hideMark/>
          </w:tcPr>
          <w:p w14:paraId="2147CF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RA-01.c.2</w:t>
            </w:r>
          </w:p>
        </w:tc>
        <w:tc>
          <w:tcPr>
            <w:tcW w:w="2175" w:type="dxa"/>
            <w:vAlign w:val="center"/>
            <w:hideMark/>
          </w:tcPr>
          <w:p w14:paraId="5AEDE18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Procedure Frequency and Events</w:t>
            </w:r>
          </w:p>
        </w:tc>
        <w:tc>
          <w:tcPr>
            <w:tcW w:w="4500" w:type="dxa"/>
            <w:vAlign w:val="center"/>
            <w:hideMark/>
          </w:tcPr>
          <w:p w14:paraId="72F1590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 procedures at set times and after specific events, as defined by the organization.</w:t>
            </w:r>
          </w:p>
        </w:tc>
        <w:tc>
          <w:tcPr>
            <w:tcW w:w="4457" w:type="dxa"/>
            <w:vAlign w:val="center"/>
            <w:hideMark/>
          </w:tcPr>
          <w:p w14:paraId="2FF10D61" w14:textId="5A8D245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PR.IP-12,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D9AFF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DF1FB58" w14:textId="77777777" w:rsidTr="00E8277A">
        <w:trPr>
          <w:cantSplit/>
          <w:trHeight w:val="260"/>
        </w:trPr>
        <w:tc>
          <w:tcPr>
            <w:tcW w:w="14305" w:type="dxa"/>
            <w:gridSpan w:val="5"/>
            <w:shd w:val="clear" w:color="000000" w:fill="808080"/>
            <w:noWrap/>
            <w:vAlign w:val="center"/>
            <w:hideMark/>
          </w:tcPr>
          <w:p w14:paraId="4B4C01E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SECURITY CATEGORIZATION</w:t>
            </w:r>
          </w:p>
        </w:tc>
      </w:tr>
      <w:tr w:rsidR="00E8277A" w:rsidRPr="00E8277A" w14:paraId="70D6FECF" w14:textId="77777777" w:rsidTr="00E8277A">
        <w:trPr>
          <w:cantSplit/>
          <w:trHeight w:val="1680"/>
        </w:trPr>
        <w:tc>
          <w:tcPr>
            <w:tcW w:w="1600" w:type="dxa"/>
            <w:noWrap/>
            <w:vAlign w:val="center"/>
            <w:hideMark/>
          </w:tcPr>
          <w:p w14:paraId="074445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RA-02.a</w:t>
            </w:r>
          </w:p>
        </w:tc>
        <w:tc>
          <w:tcPr>
            <w:tcW w:w="2175" w:type="dxa"/>
            <w:vAlign w:val="center"/>
            <w:hideMark/>
          </w:tcPr>
          <w:p w14:paraId="612CD8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Categorize System Information</w:t>
            </w:r>
          </w:p>
        </w:tc>
        <w:tc>
          <w:tcPr>
            <w:tcW w:w="4500" w:type="dxa"/>
            <w:vAlign w:val="center"/>
            <w:hideMark/>
          </w:tcPr>
          <w:p w14:paraId="10894BD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Classify the system and the information it processes, stores, and sends out.</w:t>
            </w:r>
          </w:p>
        </w:tc>
        <w:tc>
          <w:tcPr>
            <w:tcW w:w="4457" w:type="dxa"/>
            <w:vAlign w:val="center"/>
            <w:hideMark/>
          </w:tcPr>
          <w:p w14:paraId="7E2E521C" w14:textId="1FF6E34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ID.AM-05, ID.RA-04, ID.RA-05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ID.GV-4, ID.RA-4, ID.RA-5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210FD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797B2CB" w14:textId="77777777" w:rsidTr="00E8277A">
        <w:trPr>
          <w:cantSplit/>
          <w:trHeight w:val="1680"/>
        </w:trPr>
        <w:tc>
          <w:tcPr>
            <w:tcW w:w="1600" w:type="dxa"/>
            <w:noWrap/>
            <w:vAlign w:val="center"/>
            <w:hideMark/>
          </w:tcPr>
          <w:p w14:paraId="02FA3E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RA-02.b</w:t>
            </w:r>
          </w:p>
        </w:tc>
        <w:tc>
          <w:tcPr>
            <w:tcW w:w="2175" w:type="dxa"/>
            <w:vAlign w:val="center"/>
            <w:hideMark/>
          </w:tcPr>
          <w:p w14:paraId="553FF6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Security Categorization Results</w:t>
            </w:r>
          </w:p>
        </w:tc>
        <w:tc>
          <w:tcPr>
            <w:tcW w:w="4500" w:type="dxa"/>
            <w:vAlign w:val="center"/>
            <w:hideMark/>
          </w:tcPr>
          <w:p w14:paraId="11D5107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Record the results of the security categorization, along with the reasoning behind it, in the system's security plan.</w:t>
            </w:r>
          </w:p>
        </w:tc>
        <w:tc>
          <w:tcPr>
            <w:tcW w:w="4457" w:type="dxa"/>
            <w:vAlign w:val="center"/>
            <w:hideMark/>
          </w:tcPr>
          <w:p w14:paraId="35E4B0F1" w14:textId="0089A1C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ID.AM-05, ID.RA-04, ID.RA-05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ID.GV-4, ID.RA-4, ID.RA-5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164EA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38F70EC" w14:textId="77777777" w:rsidTr="00E8277A">
        <w:trPr>
          <w:cantSplit/>
          <w:trHeight w:val="1680"/>
        </w:trPr>
        <w:tc>
          <w:tcPr>
            <w:tcW w:w="1600" w:type="dxa"/>
            <w:noWrap/>
            <w:vAlign w:val="center"/>
            <w:hideMark/>
          </w:tcPr>
          <w:p w14:paraId="51B2E9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RA-02.c</w:t>
            </w:r>
          </w:p>
        </w:tc>
        <w:tc>
          <w:tcPr>
            <w:tcW w:w="2175" w:type="dxa"/>
            <w:vAlign w:val="center"/>
            <w:hideMark/>
          </w:tcPr>
          <w:p w14:paraId="57A6EA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Security Categorization Decision</w:t>
            </w:r>
          </w:p>
        </w:tc>
        <w:tc>
          <w:tcPr>
            <w:tcW w:w="4500" w:type="dxa"/>
            <w:vAlign w:val="center"/>
            <w:hideMark/>
          </w:tcPr>
          <w:p w14:paraId="3976D50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the person allowed to authorize or their chosen representative checks and approves the decision on how security is categorized.</w:t>
            </w:r>
          </w:p>
        </w:tc>
        <w:tc>
          <w:tcPr>
            <w:tcW w:w="4457" w:type="dxa"/>
            <w:vAlign w:val="center"/>
            <w:hideMark/>
          </w:tcPr>
          <w:p w14:paraId="1ED82818" w14:textId="53BC19F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ID.AM-05, ID.RA-04, ID.RA-05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ID.GV-4, ID.RA-4, ID.RA-5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586E8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F490752" w14:textId="77777777" w:rsidTr="00E8277A">
        <w:trPr>
          <w:cantSplit/>
          <w:trHeight w:val="260"/>
        </w:trPr>
        <w:tc>
          <w:tcPr>
            <w:tcW w:w="14305" w:type="dxa"/>
            <w:gridSpan w:val="5"/>
            <w:shd w:val="clear" w:color="000000" w:fill="808080"/>
            <w:noWrap/>
            <w:vAlign w:val="center"/>
            <w:hideMark/>
          </w:tcPr>
          <w:p w14:paraId="30EBC09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RISK ASSESSMENT</w:t>
            </w:r>
          </w:p>
        </w:tc>
      </w:tr>
      <w:tr w:rsidR="00E8277A" w:rsidRPr="00E8277A" w14:paraId="06694974" w14:textId="77777777" w:rsidTr="00E8277A">
        <w:trPr>
          <w:cantSplit/>
          <w:trHeight w:val="3080"/>
        </w:trPr>
        <w:tc>
          <w:tcPr>
            <w:tcW w:w="1600" w:type="dxa"/>
            <w:noWrap/>
            <w:vAlign w:val="center"/>
            <w:hideMark/>
          </w:tcPr>
          <w:p w14:paraId="0FAACF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RA-03.a</w:t>
            </w:r>
          </w:p>
        </w:tc>
        <w:tc>
          <w:tcPr>
            <w:tcW w:w="2175" w:type="dxa"/>
            <w:vAlign w:val="center"/>
            <w:hideMark/>
          </w:tcPr>
          <w:p w14:paraId="26D9B0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Risk Assessment</w:t>
            </w:r>
          </w:p>
        </w:tc>
        <w:tc>
          <w:tcPr>
            <w:tcW w:w="4500" w:type="dxa"/>
            <w:vAlign w:val="center"/>
            <w:hideMark/>
          </w:tcPr>
          <w:p w14:paraId="08430AD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an analysis to identify potential risks.</w:t>
            </w:r>
          </w:p>
        </w:tc>
        <w:tc>
          <w:tcPr>
            <w:tcW w:w="4457" w:type="dxa"/>
            <w:vAlign w:val="center"/>
            <w:hideMark/>
          </w:tcPr>
          <w:p w14:paraId="0F0364C0" w14:textId="45F99A3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GV.RM-06, GV.RM-07, GV.SC-03, GV.SC-09, GV.SC-10, ID.AM-05, ID.RA-01, ID.RA-03, ID.RA-04, ID.RA-05, ID.IM-01, ID.IM-02, ID.IM-03, DE.AE-06, DE.AE-07, RS.AN-08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ID.RA-1, ID.RA-3, ID.RA-4, ID.RA-5, ID.SC-2, PR.IP-12, DE.AE-4, RS.AN-2, RS.AN-4,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03.11.01.a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03CC5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4C44F51" w14:textId="77777777" w:rsidTr="00E8277A">
        <w:trPr>
          <w:cantSplit/>
          <w:trHeight w:val="3080"/>
        </w:trPr>
        <w:tc>
          <w:tcPr>
            <w:tcW w:w="1600" w:type="dxa"/>
            <w:noWrap/>
            <w:vAlign w:val="center"/>
            <w:hideMark/>
          </w:tcPr>
          <w:p w14:paraId="1033A9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RA-03.a.1</w:t>
            </w:r>
          </w:p>
        </w:tc>
        <w:tc>
          <w:tcPr>
            <w:tcW w:w="2175" w:type="dxa"/>
            <w:vAlign w:val="center"/>
            <w:hideMark/>
          </w:tcPr>
          <w:p w14:paraId="28E758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Threat and Vulnerability Identification</w:t>
            </w:r>
          </w:p>
        </w:tc>
        <w:tc>
          <w:tcPr>
            <w:tcW w:w="4500" w:type="dxa"/>
            <w:vAlign w:val="center"/>
            <w:hideMark/>
          </w:tcPr>
          <w:p w14:paraId="4E3103E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potential weaknesses and threats to the system.</w:t>
            </w:r>
          </w:p>
        </w:tc>
        <w:tc>
          <w:tcPr>
            <w:tcW w:w="4457" w:type="dxa"/>
            <w:vAlign w:val="center"/>
            <w:hideMark/>
          </w:tcPr>
          <w:p w14:paraId="4970D79E" w14:textId="454FA41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GV.RM-06, GV.RM-07, GV.SC-03, GV.SC-09, GV.SC-10, ID.AM-05, ID.RA-01, ID.RA-03, ID.RA-04, ID.RA-05, ID.IM-01, ID.IM-02, ID.IM-03, DE.AE-06, DE.AE-07, RS.AN-08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ID.RA-1, ID.RA-3, ID.RA-4, ID.RA-5, ID.SC-2, PR.IP-12, DE.AE-4, RS.AN-2, RS.AN-4,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03.11.01.a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90CA2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C9031B" w14:textId="77777777" w:rsidTr="00E8277A">
        <w:trPr>
          <w:cantSplit/>
          <w:trHeight w:val="3080"/>
        </w:trPr>
        <w:tc>
          <w:tcPr>
            <w:tcW w:w="1600" w:type="dxa"/>
            <w:noWrap/>
            <w:vAlign w:val="center"/>
            <w:hideMark/>
          </w:tcPr>
          <w:p w14:paraId="3A239F5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RA-03.a.2</w:t>
            </w:r>
          </w:p>
        </w:tc>
        <w:tc>
          <w:tcPr>
            <w:tcW w:w="2175" w:type="dxa"/>
            <w:vAlign w:val="center"/>
            <w:hideMark/>
          </w:tcPr>
          <w:p w14:paraId="03A44F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Assess System Vulnerabilities</w:t>
            </w:r>
          </w:p>
        </w:tc>
        <w:tc>
          <w:tcPr>
            <w:tcW w:w="4500" w:type="dxa"/>
            <w:vAlign w:val="center"/>
            <w:hideMark/>
          </w:tcPr>
          <w:p w14:paraId="518EAAF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Assess the potential harm and impact if the system or the information it handles is accessed, used, disclosed, disrupted, modified, or destroyed without authorization. This also includes any related information.</w:t>
            </w:r>
          </w:p>
        </w:tc>
        <w:tc>
          <w:tcPr>
            <w:tcW w:w="4457" w:type="dxa"/>
            <w:vAlign w:val="center"/>
            <w:hideMark/>
          </w:tcPr>
          <w:p w14:paraId="6941FF1A" w14:textId="1CB1FB3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GV.RM-06, GV.RM-07, GV.SC-03, GV.SC-09, GV.SC-10, ID.AM-05, ID.RA-01, ID.RA-03, ID.RA-04, ID.RA-05, ID.IM-01, ID.IM-02, ID.IM-03, DE.AE-06, DE.AE-07, RS.AN-08</w:t>
            </w:r>
            <w:r w:rsidRPr="00E8277A">
              <w:rPr>
                <w:rFonts w:eastAsia="Times New Roman" w:cs="Times New Roman"/>
                <w:color w:val="000000"/>
                <w:kern w:val="0"/>
                <w:sz w:val="20"/>
                <w:szCs w:val="20"/>
                <w14:ligatures w14:val="none"/>
              </w:rPr>
              <w:br w:type="page"/>
            </w:r>
            <w:r w:rsidR="000202F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ID.RA-1, ID.RA-3, ID.RA-4, ID.RA-5, ID.SC-2, PR.IP-12, DE.AE-4, RS.AN-2, RS.AN-4, RS.MI-3</w:t>
            </w:r>
            <w:r w:rsidR="000202F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03.11.01.a</w:t>
            </w:r>
            <w:r w:rsidRPr="00E8277A">
              <w:rPr>
                <w:rFonts w:eastAsia="Times New Roman" w:cs="Times New Roman"/>
                <w:color w:val="000000"/>
                <w:kern w:val="0"/>
                <w:sz w:val="20"/>
                <w:szCs w:val="20"/>
                <w14:ligatures w14:val="none"/>
              </w:rPr>
              <w:br w:type="page"/>
            </w:r>
            <w:r w:rsidR="000202F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202F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3E470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3FA6FE3" w14:textId="77777777" w:rsidTr="00E8277A">
        <w:trPr>
          <w:cantSplit/>
          <w:trHeight w:val="3080"/>
        </w:trPr>
        <w:tc>
          <w:tcPr>
            <w:tcW w:w="1600" w:type="dxa"/>
            <w:noWrap/>
            <w:vAlign w:val="center"/>
            <w:hideMark/>
          </w:tcPr>
          <w:p w14:paraId="7388DB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RA-03.a.3</w:t>
            </w:r>
          </w:p>
        </w:tc>
        <w:tc>
          <w:tcPr>
            <w:tcW w:w="2175" w:type="dxa"/>
            <w:vAlign w:val="center"/>
            <w:hideMark/>
          </w:tcPr>
          <w:p w14:paraId="646BF6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Assess Impact of Processing Personal Information</w:t>
            </w:r>
          </w:p>
        </w:tc>
        <w:tc>
          <w:tcPr>
            <w:tcW w:w="4500" w:type="dxa"/>
            <w:vAlign w:val="center"/>
            <w:hideMark/>
          </w:tcPr>
          <w:p w14:paraId="1CD7210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Evaluate how likely it is that individuals will be negatively affected by the processing of their personal information, and what the impact of this would be.</w:t>
            </w:r>
          </w:p>
        </w:tc>
        <w:tc>
          <w:tcPr>
            <w:tcW w:w="4457" w:type="dxa"/>
            <w:vAlign w:val="center"/>
            <w:hideMark/>
          </w:tcPr>
          <w:p w14:paraId="041B022E" w14:textId="2A07E28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GV.RM-06, GV.RM-07, GV.SC-03, GV.SC-09, GV.SC-10, ID.AM-05, ID.RA-01, ID.RA-03, ID.RA-04, ID.RA-05, ID.IM-01, ID.IM-02, ID.IM-03, DE.AE-06, DE.AE-07, RS.AN-08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ID.RA-1, ID.RA-3, ID.RA-4, ID.RA-5, ID.SC-2, PR.IP-12, DE.AE-4, RS.AN-2, RS.AN-4,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2F63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B0563F7" w14:textId="77777777" w:rsidTr="00E8277A">
        <w:trPr>
          <w:cantSplit/>
          <w:trHeight w:val="3080"/>
        </w:trPr>
        <w:tc>
          <w:tcPr>
            <w:tcW w:w="1600" w:type="dxa"/>
            <w:noWrap/>
            <w:vAlign w:val="center"/>
            <w:hideMark/>
          </w:tcPr>
          <w:p w14:paraId="39A2FF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RA-03.b</w:t>
            </w:r>
          </w:p>
        </w:tc>
        <w:tc>
          <w:tcPr>
            <w:tcW w:w="2175" w:type="dxa"/>
            <w:vAlign w:val="center"/>
            <w:hideMark/>
          </w:tcPr>
          <w:p w14:paraId="3D3E24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Integrate Risk Assessment and Management Decisions</w:t>
            </w:r>
          </w:p>
        </w:tc>
        <w:tc>
          <w:tcPr>
            <w:tcW w:w="4500" w:type="dxa"/>
            <w:vAlign w:val="center"/>
            <w:hideMark/>
          </w:tcPr>
          <w:p w14:paraId="1405D94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Combine the results of the risk assessment and risk management decisions, both from the organization's perspective and from the perspective of the mission or business process, with system-level risk assessments.</w:t>
            </w:r>
          </w:p>
        </w:tc>
        <w:tc>
          <w:tcPr>
            <w:tcW w:w="4457" w:type="dxa"/>
            <w:vAlign w:val="center"/>
            <w:hideMark/>
          </w:tcPr>
          <w:p w14:paraId="3F6D5C4C" w14:textId="3D2175F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GV.RM-06, GV.RM-07, GV.SC-03, GV.SC-09, GV.SC-10, ID.AM-05, ID.RA-01, ID.RA-03, ID.RA-04, ID.RA-05, ID.IM-01, ID.IM-02, ID.IM-03, DE.AE-06, DE.AE-07, RS.AN-08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ID.RA-1, ID.RA-3, ID.RA-4, ID.RA-5, ID.SC-2, PR.IP-12, DE.AE-4, RS.AN-2, RS.AN-4,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17AB1D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EA6383A" w14:textId="77777777" w:rsidTr="00E8277A">
        <w:trPr>
          <w:cantSplit/>
          <w:trHeight w:val="3080"/>
        </w:trPr>
        <w:tc>
          <w:tcPr>
            <w:tcW w:w="1600" w:type="dxa"/>
            <w:noWrap/>
            <w:vAlign w:val="center"/>
            <w:hideMark/>
          </w:tcPr>
          <w:p w14:paraId="58D8D2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RA-03.c</w:t>
            </w:r>
          </w:p>
        </w:tc>
        <w:tc>
          <w:tcPr>
            <w:tcW w:w="2175" w:type="dxa"/>
            <w:vAlign w:val="center"/>
            <w:hideMark/>
          </w:tcPr>
          <w:p w14:paraId="1120798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Risk Assessment Results</w:t>
            </w:r>
          </w:p>
        </w:tc>
        <w:tc>
          <w:tcPr>
            <w:tcW w:w="4500" w:type="dxa"/>
            <w:vAlign w:val="center"/>
            <w:hideMark/>
          </w:tcPr>
          <w:p w14:paraId="25E423E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Record the results of the risk assessment in either the security and privacy plans, risk assessment report, or another document defined by the organization.</w:t>
            </w:r>
          </w:p>
        </w:tc>
        <w:tc>
          <w:tcPr>
            <w:tcW w:w="4457" w:type="dxa"/>
            <w:vAlign w:val="center"/>
            <w:hideMark/>
          </w:tcPr>
          <w:p w14:paraId="3C428DFE" w14:textId="02D64F9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GV.RM-06, GV.RM-07, GV.SC-03, GV.SC-09, GV.SC-10, ID.AM-05, ID.RA-01, ID.RA-03, ID.RA-04, ID.RA-05, ID.IM-01, ID.IM-02, ID.IM-03, DE.AE-06, DE.AE-07, RS.AN-08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ID.RA-1, ID.RA-3, ID.RA-4, ID.RA-5, ID.SC-2, PR.IP-12, DE.AE-4, RS.AN-2, RS.AN-4,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4E15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FC8C579" w14:textId="77777777" w:rsidTr="00E8277A">
        <w:trPr>
          <w:cantSplit/>
          <w:trHeight w:val="3080"/>
        </w:trPr>
        <w:tc>
          <w:tcPr>
            <w:tcW w:w="1600" w:type="dxa"/>
            <w:noWrap/>
            <w:vAlign w:val="center"/>
            <w:hideMark/>
          </w:tcPr>
          <w:p w14:paraId="39C7E7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RA-03.d</w:t>
            </w:r>
          </w:p>
        </w:tc>
        <w:tc>
          <w:tcPr>
            <w:tcW w:w="2175" w:type="dxa"/>
            <w:vAlign w:val="center"/>
            <w:hideMark/>
          </w:tcPr>
          <w:p w14:paraId="44F9CF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Risk Assessment Results</w:t>
            </w:r>
          </w:p>
        </w:tc>
        <w:tc>
          <w:tcPr>
            <w:tcW w:w="4500" w:type="dxa"/>
            <w:vAlign w:val="center"/>
            <w:hideMark/>
          </w:tcPr>
          <w:p w14:paraId="3E89E4B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the results of the risk assessment at a frequency set by the organization.</w:t>
            </w:r>
          </w:p>
        </w:tc>
        <w:tc>
          <w:tcPr>
            <w:tcW w:w="4457" w:type="dxa"/>
            <w:vAlign w:val="center"/>
            <w:hideMark/>
          </w:tcPr>
          <w:p w14:paraId="4B173D81" w14:textId="73328CD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GV.RM-06, GV.RM-07, GV.SC-03, GV.SC-09, GV.SC-10, ID.AM-05, ID.RA-01, ID.RA-03, ID.RA-04, ID.RA-05, ID.IM-01, ID.IM-02, ID.IM-03, DE.AE-06, DE.AE-07, RS.AN-08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ID.RA-1, ID.RA-3, ID.RA-4, ID.RA-5, ID.SC-2, PR.IP-12, DE.AE-4, RS.AN-2, RS.AN-4,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59F6A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BC78DB0" w14:textId="77777777" w:rsidTr="00E8277A">
        <w:trPr>
          <w:cantSplit/>
          <w:trHeight w:val="3080"/>
        </w:trPr>
        <w:tc>
          <w:tcPr>
            <w:tcW w:w="1600" w:type="dxa"/>
            <w:noWrap/>
            <w:vAlign w:val="center"/>
            <w:hideMark/>
          </w:tcPr>
          <w:p w14:paraId="344C89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RA-03.e</w:t>
            </w:r>
          </w:p>
        </w:tc>
        <w:tc>
          <w:tcPr>
            <w:tcW w:w="2175" w:type="dxa"/>
            <w:vAlign w:val="center"/>
            <w:hideMark/>
          </w:tcPr>
          <w:p w14:paraId="7749853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Risk Assessment Results</w:t>
            </w:r>
          </w:p>
        </w:tc>
        <w:tc>
          <w:tcPr>
            <w:tcW w:w="4500" w:type="dxa"/>
            <w:vAlign w:val="center"/>
            <w:hideMark/>
          </w:tcPr>
          <w:p w14:paraId="5A8855A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the results of the risk assessment with designated team members or roles within the organization.</w:t>
            </w:r>
          </w:p>
        </w:tc>
        <w:tc>
          <w:tcPr>
            <w:tcW w:w="4457" w:type="dxa"/>
            <w:vAlign w:val="center"/>
            <w:hideMark/>
          </w:tcPr>
          <w:p w14:paraId="3B4A3325" w14:textId="069D95F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GV.RM-06, GV.RM-07, GV.SC-03, GV.SC-09, GV.SC-10, ID.AM-05, ID.RA-01, ID.RA-03, ID.RA-04, ID.RA-05, ID.IM-01, ID.IM-02, ID.IM-03, DE.AE-06, DE.AE-07, RS.AN-08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ID.RA-1, ID.RA-3, ID.RA-4, ID.RA-5, ID.SC-2, PR.IP-12, DE.AE-4, RS.AN-2, RS.AN-4,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898DF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D468D76" w14:textId="77777777" w:rsidTr="00E8277A">
        <w:trPr>
          <w:cantSplit/>
          <w:trHeight w:val="3080"/>
        </w:trPr>
        <w:tc>
          <w:tcPr>
            <w:tcW w:w="1600" w:type="dxa"/>
            <w:noWrap/>
            <w:vAlign w:val="center"/>
            <w:hideMark/>
          </w:tcPr>
          <w:p w14:paraId="019351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RA-03.f</w:t>
            </w:r>
          </w:p>
        </w:tc>
        <w:tc>
          <w:tcPr>
            <w:tcW w:w="2175" w:type="dxa"/>
            <w:vAlign w:val="center"/>
            <w:hideMark/>
          </w:tcPr>
          <w:p w14:paraId="0BB926B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Risk Assessment Frequency</w:t>
            </w:r>
          </w:p>
        </w:tc>
        <w:tc>
          <w:tcPr>
            <w:tcW w:w="4500" w:type="dxa"/>
            <w:vAlign w:val="center"/>
            <w:hideMark/>
          </w:tcPr>
          <w:p w14:paraId="5910001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the risk assessment regularly or when major changes occur to the system, its operating environment, or other factors that could affect the system's security or privacy.</w:t>
            </w:r>
          </w:p>
        </w:tc>
        <w:tc>
          <w:tcPr>
            <w:tcW w:w="4457" w:type="dxa"/>
            <w:vAlign w:val="center"/>
            <w:hideMark/>
          </w:tcPr>
          <w:p w14:paraId="55E173F9" w14:textId="3D693BD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GV.RM-06, GV.RM-07, GV.SC-03, GV.SC-09, GV.SC-10, ID.AM-05, ID.RA-01, ID.RA-03, ID.RA-04, ID.RA-05, ID.IM-01, ID.IM-02, ID.IM-03, DE.AE-06, DE.AE-07, RS.AN-08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ID.RA-1, ID.RA-3, ID.RA-4, ID.RA-5, ID.SC-2, PR.IP-12, DE.AE-4, RS.AN-2, RS.AN-4,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2AFD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DCB0D21" w14:textId="77777777" w:rsidTr="00E8277A">
        <w:trPr>
          <w:cantSplit/>
          <w:trHeight w:val="3080"/>
        </w:trPr>
        <w:tc>
          <w:tcPr>
            <w:tcW w:w="1600" w:type="dxa"/>
            <w:noWrap/>
            <w:vAlign w:val="center"/>
            <w:hideMark/>
          </w:tcPr>
          <w:p w14:paraId="36ADB5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RA-03(01)(a)</w:t>
            </w:r>
          </w:p>
        </w:tc>
        <w:tc>
          <w:tcPr>
            <w:tcW w:w="2175" w:type="dxa"/>
            <w:vAlign w:val="center"/>
            <w:hideMark/>
          </w:tcPr>
          <w:p w14:paraId="4129C2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Assess Supply Chain Risks</w:t>
            </w:r>
          </w:p>
        </w:tc>
        <w:tc>
          <w:tcPr>
            <w:tcW w:w="4500" w:type="dxa"/>
            <w:vAlign w:val="center"/>
            <w:hideMark/>
          </w:tcPr>
          <w:p w14:paraId="7A20542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Evaluate the risks linked with chosen systems, system components, and system services within the supply chain.</w:t>
            </w:r>
          </w:p>
        </w:tc>
        <w:tc>
          <w:tcPr>
            <w:tcW w:w="4457" w:type="dxa"/>
            <w:vAlign w:val="center"/>
            <w:hideMark/>
          </w:tcPr>
          <w:p w14:paraId="45493C4D" w14:textId="4A2D14D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GV.RM-06, GV.RM-07, GV.SC-03, GV.SC-09, GV.SC-10, ID.AM-05, ID.RA-01, ID.RA-03, ID.RA-04, ID.RA-05, ID.IM-01, ID.IM-02, ID.IM-03, DE.AE-06, DE.AE-07, RS.AN-08</w:t>
            </w:r>
            <w:r w:rsidRPr="00E8277A">
              <w:rPr>
                <w:rFonts w:eastAsia="Times New Roman" w:cs="Times New Roman"/>
                <w:color w:val="000000"/>
                <w:kern w:val="0"/>
                <w:sz w:val="20"/>
                <w:szCs w:val="20"/>
                <w14:ligatures w14:val="none"/>
              </w:rPr>
              <w:br w:type="page"/>
            </w:r>
            <w:r w:rsidR="007B3BE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ID.RA-1, ID.RA-3, ID.RA-4, ID.RA-5, ID.SC-2, PR.IP-12, DE.AE-4, RS.AN-2, RS.AN-4, RS.MI-3</w:t>
            </w:r>
            <w:r w:rsidRPr="00E8277A">
              <w:rPr>
                <w:rFonts w:eastAsia="Times New Roman" w:cs="Times New Roman"/>
                <w:color w:val="000000"/>
                <w:kern w:val="0"/>
                <w:sz w:val="20"/>
                <w:szCs w:val="20"/>
                <w14:ligatures w14:val="none"/>
              </w:rPr>
              <w:br w:type="page"/>
            </w:r>
            <w:r w:rsidR="007B3BE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7B3BE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7B3BE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9B31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3557C0E" w14:textId="77777777" w:rsidTr="00E8277A">
        <w:trPr>
          <w:cantSplit/>
          <w:trHeight w:val="3080"/>
        </w:trPr>
        <w:tc>
          <w:tcPr>
            <w:tcW w:w="1600" w:type="dxa"/>
            <w:noWrap/>
            <w:vAlign w:val="center"/>
            <w:hideMark/>
          </w:tcPr>
          <w:p w14:paraId="01C394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RA-03(01)(b)</w:t>
            </w:r>
          </w:p>
        </w:tc>
        <w:tc>
          <w:tcPr>
            <w:tcW w:w="2175" w:type="dxa"/>
            <w:vAlign w:val="center"/>
            <w:hideMark/>
          </w:tcPr>
          <w:p w14:paraId="47272F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Supply Chain Risk Assessment</w:t>
            </w:r>
          </w:p>
        </w:tc>
        <w:tc>
          <w:tcPr>
            <w:tcW w:w="4500" w:type="dxa"/>
            <w:vAlign w:val="center"/>
            <w:hideMark/>
          </w:tcPr>
          <w:p w14:paraId="4557385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the supply chain risk assessment regularly or whenever there are substantial changes in the supply chain, system, operational environment, or any condition that could require alternations in the supply chain.</w:t>
            </w:r>
          </w:p>
        </w:tc>
        <w:tc>
          <w:tcPr>
            <w:tcW w:w="4457" w:type="dxa"/>
            <w:vAlign w:val="center"/>
            <w:hideMark/>
          </w:tcPr>
          <w:p w14:paraId="3E1A5553" w14:textId="4A0FE85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GV.RM-06, GV.RM-07, GV.SC-03, GV.SC-09, GV.SC-10, ID.AM-05, ID.RA-01, ID.RA-03, ID.RA-04, ID.RA-05, ID.IM-01, ID.IM-02, ID.IM-03, DE.AE-06, DE.AE-07, RS.AN-08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 ID.RA-1, ID.RA-3, ID.RA-4, ID.RA-5, ID.SC-2, PR.IP-12, DE.AE-4, RS.AN-2, RS.AN-4,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3482F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8B59EEE" w14:textId="77777777" w:rsidTr="00E8277A">
        <w:trPr>
          <w:cantSplit/>
          <w:trHeight w:val="260"/>
        </w:trPr>
        <w:tc>
          <w:tcPr>
            <w:tcW w:w="14305" w:type="dxa"/>
            <w:gridSpan w:val="5"/>
            <w:shd w:val="clear" w:color="000000" w:fill="808080"/>
            <w:noWrap/>
            <w:vAlign w:val="center"/>
            <w:hideMark/>
          </w:tcPr>
          <w:p w14:paraId="11850FA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RISK ASSESSMENT UPDATE</w:t>
            </w:r>
          </w:p>
        </w:tc>
      </w:tr>
      <w:tr w:rsidR="00E8277A" w:rsidRPr="00E8277A" w14:paraId="22ABDBB4" w14:textId="77777777" w:rsidTr="00E8277A">
        <w:trPr>
          <w:cantSplit/>
          <w:trHeight w:val="1400"/>
        </w:trPr>
        <w:tc>
          <w:tcPr>
            <w:tcW w:w="1600" w:type="dxa"/>
            <w:noWrap/>
            <w:vAlign w:val="center"/>
            <w:hideMark/>
          </w:tcPr>
          <w:p w14:paraId="2A9EEB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RA-04</w:t>
            </w:r>
          </w:p>
        </w:tc>
        <w:tc>
          <w:tcPr>
            <w:tcW w:w="2175" w:type="dxa"/>
            <w:vAlign w:val="center"/>
            <w:hideMark/>
          </w:tcPr>
          <w:p w14:paraId="2DC03B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42B5647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43DC4A8D" w14:textId="31DDC4D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524DF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5AD48449" w14:textId="77777777" w:rsidTr="00E8277A">
        <w:trPr>
          <w:cantSplit/>
          <w:trHeight w:val="260"/>
        </w:trPr>
        <w:tc>
          <w:tcPr>
            <w:tcW w:w="14305" w:type="dxa"/>
            <w:gridSpan w:val="5"/>
            <w:shd w:val="clear" w:color="000000" w:fill="808080"/>
            <w:noWrap/>
            <w:vAlign w:val="center"/>
            <w:hideMark/>
          </w:tcPr>
          <w:p w14:paraId="36183C7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VULNERABILITY MONITORING AND SCANNING</w:t>
            </w:r>
          </w:p>
        </w:tc>
      </w:tr>
      <w:tr w:rsidR="00E8277A" w:rsidRPr="00E8277A" w14:paraId="19E9BFBF" w14:textId="77777777" w:rsidTr="00E8277A">
        <w:trPr>
          <w:cantSplit/>
          <w:trHeight w:val="2240"/>
        </w:trPr>
        <w:tc>
          <w:tcPr>
            <w:tcW w:w="1600" w:type="dxa"/>
            <w:noWrap/>
            <w:vAlign w:val="center"/>
            <w:hideMark/>
          </w:tcPr>
          <w:p w14:paraId="25E3C3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RA-05.a</w:t>
            </w:r>
          </w:p>
        </w:tc>
        <w:tc>
          <w:tcPr>
            <w:tcW w:w="2175" w:type="dxa"/>
            <w:vAlign w:val="center"/>
            <w:hideMark/>
          </w:tcPr>
          <w:p w14:paraId="2DC8588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Scan System and Applications for Vulnerabilities</w:t>
            </w:r>
          </w:p>
        </w:tc>
        <w:tc>
          <w:tcPr>
            <w:tcW w:w="4500" w:type="dxa"/>
            <w:vAlign w:val="center"/>
            <w:hideMark/>
          </w:tcPr>
          <w:p w14:paraId="79FA3BE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and randomly monitor and scan the system and its applications for vulnerabilities, especially when new risks are identified and reported. The frequency and process for these checks should be defined by the organization.</w:t>
            </w:r>
          </w:p>
        </w:tc>
        <w:tc>
          <w:tcPr>
            <w:tcW w:w="4457" w:type="dxa"/>
            <w:vAlign w:val="center"/>
            <w:hideMark/>
          </w:tcPr>
          <w:p w14:paraId="0FD880C8" w14:textId="6268F56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03.11.02.a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D142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0A3C13F" w14:textId="77777777" w:rsidTr="00E8277A">
        <w:trPr>
          <w:cantSplit/>
          <w:trHeight w:val="2240"/>
        </w:trPr>
        <w:tc>
          <w:tcPr>
            <w:tcW w:w="1600" w:type="dxa"/>
            <w:noWrap/>
            <w:vAlign w:val="center"/>
            <w:hideMark/>
          </w:tcPr>
          <w:p w14:paraId="376DBD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RA-05.b</w:t>
            </w:r>
          </w:p>
        </w:tc>
        <w:tc>
          <w:tcPr>
            <w:tcW w:w="2175" w:type="dxa"/>
            <w:vAlign w:val="center"/>
            <w:hideMark/>
          </w:tcPr>
          <w:p w14:paraId="080624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Employ Vulnerability Management Tools</w:t>
            </w:r>
          </w:p>
        </w:tc>
        <w:tc>
          <w:tcPr>
            <w:tcW w:w="4500" w:type="dxa"/>
            <w:vAlign w:val="center"/>
            <w:hideMark/>
          </w:tcPr>
          <w:p w14:paraId="6EA0DD7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tools and techniques for monitoring vulnerabilities that allow different tools to work together and automate parts of the process, by using set standards.</w:t>
            </w:r>
          </w:p>
        </w:tc>
        <w:tc>
          <w:tcPr>
            <w:tcW w:w="4457" w:type="dxa"/>
            <w:vAlign w:val="center"/>
            <w:hideMark/>
          </w:tcPr>
          <w:p w14:paraId="2C5CC532" w14:textId="0DF607D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E05D4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47AFCD5" w14:textId="77777777" w:rsidTr="00E8277A">
        <w:trPr>
          <w:cantSplit/>
          <w:trHeight w:val="2240"/>
        </w:trPr>
        <w:tc>
          <w:tcPr>
            <w:tcW w:w="1600" w:type="dxa"/>
            <w:noWrap/>
            <w:vAlign w:val="center"/>
            <w:hideMark/>
          </w:tcPr>
          <w:p w14:paraId="65396A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RA-05.b.1</w:t>
            </w:r>
          </w:p>
        </w:tc>
        <w:tc>
          <w:tcPr>
            <w:tcW w:w="2175" w:type="dxa"/>
            <w:vAlign w:val="center"/>
            <w:hideMark/>
          </w:tcPr>
          <w:p w14:paraId="66B497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List Flaws and Improper Configurations</w:t>
            </w:r>
          </w:p>
        </w:tc>
        <w:tc>
          <w:tcPr>
            <w:tcW w:w="4500" w:type="dxa"/>
            <w:vAlign w:val="center"/>
            <w:hideMark/>
          </w:tcPr>
          <w:p w14:paraId="392833F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List all platforms, software errors, and incorrect configurations.</w:t>
            </w:r>
          </w:p>
        </w:tc>
        <w:tc>
          <w:tcPr>
            <w:tcW w:w="4457" w:type="dxa"/>
            <w:vAlign w:val="center"/>
            <w:hideMark/>
          </w:tcPr>
          <w:p w14:paraId="565ED988" w14:textId="1460393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FCC1CD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77A6EA8" w14:textId="77777777" w:rsidTr="00E8277A">
        <w:trPr>
          <w:cantSplit/>
          <w:trHeight w:val="2240"/>
        </w:trPr>
        <w:tc>
          <w:tcPr>
            <w:tcW w:w="1600" w:type="dxa"/>
            <w:noWrap/>
            <w:vAlign w:val="center"/>
            <w:hideMark/>
          </w:tcPr>
          <w:p w14:paraId="1D424E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RA-05.b.2</w:t>
            </w:r>
          </w:p>
        </w:tc>
        <w:tc>
          <w:tcPr>
            <w:tcW w:w="2175" w:type="dxa"/>
            <w:vAlign w:val="center"/>
            <w:hideMark/>
          </w:tcPr>
          <w:p w14:paraId="13DC66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Format Checklists and Test Procedures</w:t>
            </w:r>
          </w:p>
        </w:tc>
        <w:tc>
          <w:tcPr>
            <w:tcW w:w="4500" w:type="dxa"/>
            <w:vAlign w:val="center"/>
            <w:hideMark/>
          </w:tcPr>
          <w:p w14:paraId="0964412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checklists and procedures for testing, and use them accordingly.</w:t>
            </w:r>
          </w:p>
        </w:tc>
        <w:tc>
          <w:tcPr>
            <w:tcW w:w="4457" w:type="dxa"/>
            <w:vAlign w:val="center"/>
            <w:hideMark/>
          </w:tcPr>
          <w:p w14:paraId="66232B9C" w14:textId="4E86BAC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E4CE8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6467AB0" w14:textId="77777777" w:rsidTr="00E8277A">
        <w:trPr>
          <w:cantSplit/>
          <w:trHeight w:val="2240"/>
        </w:trPr>
        <w:tc>
          <w:tcPr>
            <w:tcW w:w="1600" w:type="dxa"/>
            <w:noWrap/>
            <w:vAlign w:val="center"/>
            <w:hideMark/>
          </w:tcPr>
          <w:p w14:paraId="4EF3F21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RA-05.b.3</w:t>
            </w:r>
          </w:p>
        </w:tc>
        <w:tc>
          <w:tcPr>
            <w:tcW w:w="2175" w:type="dxa"/>
            <w:vAlign w:val="center"/>
            <w:hideMark/>
          </w:tcPr>
          <w:p w14:paraId="7F9ADB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Assess Vulnerability Impact</w:t>
            </w:r>
          </w:p>
        </w:tc>
        <w:tc>
          <w:tcPr>
            <w:tcW w:w="4500" w:type="dxa"/>
            <w:vAlign w:val="center"/>
            <w:hideMark/>
          </w:tcPr>
          <w:p w14:paraId="72DC2AB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Determining the effect of weaknesses.</w:t>
            </w:r>
          </w:p>
        </w:tc>
        <w:tc>
          <w:tcPr>
            <w:tcW w:w="4457" w:type="dxa"/>
            <w:vAlign w:val="center"/>
            <w:hideMark/>
          </w:tcPr>
          <w:p w14:paraId="035F46D6" w14:textId="39F42DC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2D34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88DD19E" w14:textId="77777777" w:rsidTr="00E8277A">
        <w:trPr>
          <w:cantSplit/>
          <w:trHeight w:val="2240"/>
        </w:trPr>
        <w:tc>
          <w:tcPr>
            <w:tcW w:w="1600" w:type="dxa"/>
            <w:noWrap/>
            <w:vAlign w:val="center"/>
            <w:hideMark/>
          </w:tcPr>
          <w:p w14:paraId="68DD8D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RA-05.c</w:t>
            </w:r>
          </w:p>
        </w:tc>
        <w:tc>
          <w:tcPr>
            <w:tcW w:w="2175" w:type="dxa"/>
            <w:vAlign w:val="center"/>
            <w:hideMark/>
          </w:tcPr>
          <w:p w14:paraId="16989F5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Analyze Vulnerability Reports</w:t>
            </w:r>
          </w:p>
        </w:tc>
        <w:tc>
          <w:tcPr>
            <w:tcW w:w="4500" w:type="dxa"/>
            <w:vAlign w:val="center"/>
            <w:hideMark/>
          </w:tcPr>
          <w:p w14:paraId="7825CC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analyze reports and results of vulnerability scans and monitoring</w:t>
            </w:r>
          </w:p>
        </w:tc>
        <w:tc>
          <w:tcPr>
            <w:tcW w:w="4457" w:type="dxa"/>
            <w:vAlign w:val="center"/>
            <w:hideMark/>
          </w:tcPr>
          <w:p w14:paraId="5D12342A" w14:textId="55F76A1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E680B7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2BD4112" w14:textId="77777777" w:rsidTr="00E8277A">
        <w:trPr>
          <w:cantSplit/>
          <w:trHeight w:val="2240"/>
        </w:trPr>
        <w:tc>
          <w:tcPr>
            <w:tcW w:w="1600" w:type="dxa"/>
            <w:noWrap/>
            <w:vAlign w:val="center"/>
            <w:hideMark/>
          </w:tcPr>
          <w:p w14:paraId="13AF63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RA-05.d</w:t>
            </w:r>
          </w:p>
        </w:tc>
        <w:tc>
          <w:tcPr>
            <w:tcW w:w="2175" w:type="dxa"/>
            <w:vAlign w:val="center"/>
            <w:hideMark/>
          </w:tcPr>
          <w:p w14:paraId="4A75F7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Remediate Organizational Risk Vulnerabilities</w:t>
            </w:r>
          </w:p>
        </w:tc>
        <w:tc>
          <w:tcPr>
            <w:tcW w:w="4500" w:type="dxa"/>
            <w:vAlign w:val="center"/>
            <w:hideMark/>
          </w:tcPr>
          <w:p w14:paraId="2AA7B6E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Fix identified security weaknesses within a time frame defined by the organization, based on an evaluation of potential risk.</w:t>
            </w:r>
          </w:p>
        </w:tc>
        <w:tc>
          <w:tcPr>
            <w:tcW w:w="4457" w:type="dxa"/>
            <w:vAlign w:val="center"/>
            <w:hideMark/>
          </w:tcPr>
          <w:p w14:paraId="7F211A27" w14:textId="04D15B5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type="page"/>
            </w:r>
            <w:r w:rsidR="007B3BE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type="page"/>
            </w:r>
            <w:r w:rsidR="007B3BE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03.11.02.b</w:t>
            </w:r>
            <w:r w:rsidRPr="00E8277A">
              <w:rPr>
                <w:rFonts w:eastAsia="Times New Roman" w:cs="Times New Roman"/>
                <w:color w:val="000000"/>
                <w:kern w:val="0"/>
                <w:sz w:val="20"/>
                <w:szCs w:val="20"/>
                <w14:ligatures w14:val="none"/>
              </w:rPr>
              <w:br w:type="page"/>
            </w:r>
            <w:r w:rsidR="007B3BE7">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007B3BE7">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3F540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F2E5C21" w14:textId="77777777" w:rsidTr="00E8277A">
        <w:trPr>
          <w:cantSplit/>
          <w:trHeight w:val="2240"/>
        </w:trPr>
        <w:tc>
          <w:tcPr>
            <w:tcW w:w="1600" w:type="dxa"/>
            <w:noWrap/>
            <w:vAlign w:val="center"/>
            <w:hideMark/>
          </w:tcPr>
          <w:p w14:paraId="11762E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RA-05.e</w:t>
            </w:r>
          </w:p>
        </w:tc>
        <w:tc>
          <w:tcPr>
            <w:tcW w:w="2175" w:type="dxa"/>
            <w:vAlign w:val="center"/>
            <w:hideMark/>
          </w:tcPr>
          <w:p w14:paraId="7DE496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Vulnerability Information</w:t>
            </w:r>
          </w:p>
        </w:tc>
        <w:tc>
          <w:tcPr>
            <w:tcW w:w="4500" w:type="dxa"/>
            <w:vAlign w:val="center"/>
            <w:hideMark/>
          </w:tcPr>
          <w:p w14:paraId="4581317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the information gathered from the vulnerability monitoring process and control assessments with designated individuals to help prevent similar vulnerabilities in other systems.</w:t>
            </w:r>
          </w:p>
        </w:tc>
        <w:tc>
          <w:tcPr>
            <w:tcW w:w="4457" w:type="dxa"/>
            <w:vAlign w:val="center"/>
            <w:hideMark/>
          </w:tcPr>
          <w:p w14:paraId="085470A4" w14:textId="1B939CD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A71EA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BEEE7DC" w14:textId="77777777" w:rsidTr="00E8277A">
        <w:trPr>
          <w:cantSplit/>
          <w:trHeight w:val="2240"/>
        </w:trPr>
        <w:tc>
          <w:tcPr>
            <w:tcW w:w="1600" w:type="dxa"/>
            <w:noWrap/>
            <w:vAlign w:val="center"/>
            <w:hideMark/>
          </w:tcPr>
          <w:p w14:paraId="60914D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RA-05.f</w:t>
            </w:r>
          </w:p>
        </w:tc>
        <w:tc>
          <w:tcPr>
            <w:tcW w:w="2175" w:type="dxa"/>
            <w:vAlign w:val="center"/>
            <w:hideMark/>
          </w:tcPr>
          <w:p w14:paraId="4161CB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Employ Vulnerability Monitoring Tools</w:t>
            </w:r>
          </w:p>
        </w:tc>
        <w:tc>
          <w:tcPr>
            <w:tcW w:w="4500" w:type="dxa"/>
            <w:vAlign w:val="center"/>
            <w:hideMark/>
          </w:tcPr>
          <w:p w14:paraId="5FD4184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tools that monitor vulnerabilities and can easily update which vulnerabilities are being scanned.</w:t>
            </w:r>
          </w:p>
        </w:tc>
        <w:tc>
          <w:tcPr>
            <w:tcW w:w="4457" w:type="dxa"/>
            <w:vAlign w:val="center"/>
            <w:hideMark/>
          </w:tcPr>
          <w:p w14:paraId="66B4BE26" w14:textId="1887CEB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EEFAD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B1EB2F4" w14:textId="77777777" w:rsidTr="00E8277A">
        <w:trPr>
          <w:cantSplit/>
          <w:trHeight w:val="2240"/>
        </w:trPr>
        <w:tc>
          <w:tcPr>
            <w:tcW w:w="1600" w:type="dxa"/>
            <w:noWrap/>
            <w:vAlign w:val="center"/>
            <w:hideMark/>
          </w:tcPr>
          <w:p w14:paraId="6741A9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RA-05(02)</w:t>
            </w:r>
          </w:p>
        </w:tc>
        <w:tc>
          <w:tcPr>
            <w:tcW w:w="2175" w:type="dxa"/>
            <w:vAlign w:val="center"/>
            <w:hideMark/>
          </w:tcPr>
          <w:p w14:paraId="5D0518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System Vulnerabilities Scanning Frequency</w:t>
            </w:r>
          </w:p>
        </w:tc>
        <w:tc>
          <w:tcPr>
            <w:tcW w:w="4500" w:type="dxa"/>
            <w:vAlign w:val="center"/>
            <w:hideMark/>
          </w:tcPr>
          <w:p w14:paraId="2780C38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the system vulnerabilities scanning schedule based on following options: a set time period, before a new scan launches, or immediately when new vulnerabilities are identified.</w:t>
            </w:r>
          </w:p>
        </w:tc>
        <w:tc>
          <w:tcPr>
            <w:tcW w:w="4457" w:type="dxa"/>
            <w:vAlign w:val="center"/>
            <w:hideMark/>
          </w:tcPr>
          <w:p w14:paraId="11D97E7D" w14:textId="029CD6B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03.11.02.c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FD64B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4E23CB9" w14:textId="77777777" w:rsidTr="005A4D88">
        <w:trPr>
          <w:cantSplit/>
          <w:trHeight w:val="2474"/>
        </w:trPr>
        <w:tc>
          <w:tcPr>
            <w:tcW w:w="1600" w:type="dxa"/>
            <w:noWrap/>
            <w:vAlign w:val="center"/>
            <w:hideMark/>
          </w:tcPr>
          <w:p w14:paraId="23C3FE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RA-05(05)</w:t>
            </w:r>
          </w:p>
        </w:tc>
        <w:tc>
          <w:tcPr>
            <w:tcW w:w="2175" w:type="dxa"/>
            <w:vAlign w:val="center"/>
            <w:hideMark/>
          </w:tcPr>
          <w:p w14:paraId="3119897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Privileged Access for Vulnerability Scanning</w:t>
            </w:r>
          </w:p>
        </w:tc>
        <w:tc>
          <w:tcPr>
            <w:tcW w:w="4500" w:type="dxa"/>
            <w:vAlign w:val="center"/>
            <w:hideMark/>
          </w:tcPr>
          <w:p w14:paraId="3BBBB9D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a system that authorizes privileged access to certain components of your organization's system for specific vulnerability scanning activities.</w:t>
            </w:r>
          </w:p>
        </w:tc>
        <w:tc>
          <w:tcPr>
            <w:tcW w:w="4457" w:type="dxa"/>
            <w:vAlign w:val="center"/>
            <w:hideMark/>
          </w:tcPr>
          <w:p w14:paraId="2BD4CFCF" w14:textId="6773A2E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E35113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770FED0" w14:textId="77777777" w:rsidTr="005A4D88">
        <w:trPr>
          <w:cantSplit/>
          <w:trHeight w:val="2384"/>
        </w:trPr>
        <w:tc>
          <w:tcPr>
            <w:tcW w:w="1600" w:type="dxa"/>
            <w:noWrap/>
            <w:vAlign w:val="center"/>
            <w:hideMark/>
          </w:tcPr>
          <w:p w14:paraId="26408B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RA-05(11)</w:t>
            </w:r>
          </w:p>
        </w:tc>
        <w:tc>
          <w:tcPr>
            <w:tcW w:w="2175" w:type="dxa"/>
            <w:vAlign w:val="center"/>
            <w:hideMark/>
          </w:tcPr>
          <w:p w14:paraId="1544F3B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Vulnerability Reporting Channel</w:t>
            </w:r>
          </w:p>
        </w:tc>
        <w:tc>
          <w:tcPr>
            <w:tcW w:w="4500" w:type="dxa"/>
            <w:vAlign w:val="center"/>
            <w:hideMark/>
          </w:tcPr>
          <w:p w14:paraId="11468D8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 public channel for receiving reports about potential weak spots in the organization's systems and system components.</w:t>
            </w:r>
          </w:p>
        </w:tc>
        <w:tc>
          <w:tcPr>
            <w:tcW w:w="4457" w:type="dxa"/>
            <w:vAlign w:val="center"/>
            <w:hideMark/>
          </w:tcPr>
          <w:p w14:paraId="5AB0F412" w14:textId="723EB25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GV.SC-10, ID.RA-01, ID.RA-08,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 DE.AE-2, DE.CM-8, DE.DP-4, DE.DP-5, RS.AN-1,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9049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63CAA3" w14:textId="77777777" w:rsidTr="00E8277A">
        <w:trPr>
          <w:cantSplit/>
          <w:trHeight w:val="260"/>
        </w:trPr>
        <w:tc>
          <w:tcPr>
            <w:tcW w:w="14305" w:type="dxa"/>
            <w:gridSpan w:val="5"/>
            <w:shd w:val="clear" w:color="000000" w:fill="808080"/>
            <w:noWrap/>
            <w:vAlign w:val="center"/>
            <w:hideMark/>
          </w:tcPr>
          <w:p w14:paraId="34EC32C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TECHNICAL SURVEILLANCE COUNTERMEASURES SURVEY</w:t>
            </w:r>
          </w:p>
        </w:tc>
      </w:tr>
      <w:tr w:rsidR="00E8277A" w:rsidRPr="00E8277A" w14:paraId="57F1EA27" w14:textId="77777777" w:rsidTr="005A4D88">
        <w:trPr>
          <w:cantSplit/>
          <w:trHeight w:val="1664"/>
        </w:trPr>
        <w:tc>
          <w:tcPr>
            <w:tcW w:w="1600" w:type="dxa"/>
            <w:noWrap/>
            <w:vAlign w:val="center"/>
            <w:hideMark/>
          </w:tcPr>
          <w:p w14:paraId="6361B5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RA-06</w:t>
            </w:r>
          </w:p>
        </w:tc>
        <w:tc>
          <w:tcPr>
            <w:tcW w:w="2175" w:type="dxa"/>
            <w:vAlign w:val="center"/>
            <w:hideMark/>
          </w:tcPr>
          <w:p w14:paraId="368519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Technical Surveillance Countermeasures</w:t>
            </w:r>
          </w:p>
        </w:tc>
        <w:tc>
          <w:tcPr>
            <w:tcW w:w="4500" w:type="dxa"/>
            <w:vAlign w:val="center"/>
            <w:hideMark/>
          </w:tcPr>
          <w:p w14:paraId="2B3F866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regular technical surveillance checks at specified locations. These checks should be conducted at times set by the organization or when specific events occur, as determined by the organization.</w:t>
            </w:r>
          </w:p>
        </w:tc>
        <w:tc>
          <w:tcPr>
            <w:tcW w:w="4457" w:type="dxa"/>
            <w:vAlign w:val="center"/>
            <w:hideMark/>
          </w:tcPr>
          <w:p w14:paraId="3F136B24" w14:textId="1D5869F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0222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7677858E" w14:textId="77777777" w:rsidTr="00E8277A">
        <w:trPr>
          <w:cantSplit/>
          <w:trHeight w:val="260"/>
        </w:trPr>
        <w:tc>
          <w:tcPr>
            <w:tcW w:w="14305" w:type="dxa"/>
            <w:gridSpan w:val="5"/>
            <w:shd w:val="clear" w:color="000000" w:fill="808080"/>
            <w:noWrap/>
            <w:vAlign w:val="center"/>
            <w:hideMark/>
          </w:tcPr>
          <w:p w14:paraId="76B0C4B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RISK RESPONSE</w:t>
            </w:r>
          </w:p>
        </w:tc>
      </w:tr>
      <w:tr w:rsidR="00E8277A" w:rsidRPr="00E8277A" w14:paraId="22AA4BB3" w14:textId="77777777" w:rsidTr="005A4D88">
        <w:trPr>
          <w:cantSplit/>
          <w:trHeight w:val="2852"/>
        </w:trPr>
        <w:tc>
          <w:tcPr>
            <w:tcW w:w="1600" w:type="dxa"/>
            <w:noWrap/>
            <w:vAlign w:val="center"/>
            <w:hideMark/>
          </w:tcPr>
          <w:p w14:paraId="624B9A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RA-07</w:t>
            </w:r>
          </w:p>
        </w:tc>
        <w:tc>
          <w:tcPr>
            <w:tcW w:w="2175" w:type="dxa"/>
            <w:vAlign w:val="center"/>
            <w:hideMark/>
          </w:tcPr>
          <w:p w14:paraId="09650CC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Security and Privacy Audit Findings</w:t>
            </w:r>
          </w:p>
        </w:tc>
        <w:tc>
          <w:tcPr>
            <w:tcW w:w="4500" w:type="dxa"/>
            <w:vAlign w:val="center"/>
            <w:hideMark/>
          </w:tcPr>
          <w:p w14:paraId="04A8F76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findings from security and privacy checks, monitoring and audits based on the organization's level of risk tolerance.</w:t>
            </w:r>
          </w:p>
        </w:tc>
        <w:tc>
          <w:tcPr>
            <w:tcW w:w="4457" w:type="dxa"/>
            <w:vAlign w:val="center"/>
            <w:hideMark/>
          </w:tcPr>
          <w:p w14:paraId="61271516" w14:textId="1984D9D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GV.OC-05, GV.RM-01, GV.RM-03, GV.OV-01, GV.OV-02, GV.OV-03, GV.SC-03, GV.SC-09, GV.SC-10, ID.RA-05, ID.RA-06, ID.IM-01, ID.IM-02, ID.IM-03, RS.AN-08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ID.RA-6, RS.AN-5, RS.MI-3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03.11.04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360C67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F78F4BF" w14:textId="77777777" w:rsidTr="00E8277A">
        <w:trPr>
          <w:cantSplit/>
          <w:trHeight w:val="260"/>
        </w:trPr>
        <w:tc>
          <w:tcPr>
            <w:tcW w:w="14305" w:type="dxa"/>
            <w:gridSpan w:val="5"/>
            <w:shd w:val="clear" w:color="000000" w:fill="808080"/>
            <w:noWrap/>
            <w:vAlign w:val="center"/>
            <w:hideMark/>
          </w:tcPr>
          <w:p w14:paraId="7A26D9A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PRIVACY IMPACT ASSESSMENTS</w:t>
            </w:r>
          </w:p>
        </w:tc>
      </w:tr>
      <w:tr w:rsidR="00E8277A" w:rsidRPr="00E8277A" w14:paraId="67702736" w14:textId="77777777" w:rsidTr="005A4D88">
        <w:trPr>
          <w:cantSplit/>
          <w:trHeight w:val="1673"/>
        </w:trPr>
        <w:tc>
          <w:tcPr>
            <w:tcW w:w="1600" w:type="dxa"/>
            <w:noWrap/>
            <w:vAlign w:val="center"/>
            <w:hideMark/>
          </w:tcPr>
          <w:p w14:paraId="1E5220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RA-08</w:t>
            </w:r>
          </w:p>
        </w:tc>
        <w:tc>
          <w:tcPr>
            <w:tcW w:w="2175" w:type="dxa"/>
            <w:vAlign w:val="center"/>
            <w:hideMark/>
          </w:tcPr>
          <w:p w14:paraId="4FC205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Privacy Impact Assessments</w:t>
            </w:r>
          </w:p>
        </w:tc>
        <w:tc>
          <w:tcPr>
            <w:tcW w:w="4500" w:type="dxa"/>
            <w:vAlign w:val="center"/>
            <w:hideMark/>
          </w:tcPr>
          <w:p w14:paraId="615B2C2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privacy evaluations for systems, programs, or other activities before implementing them.</w:t>
            </w:r>
          </w:p>
        </w:tc>
        <w:tc>
          <w:tcPr>
            <w:tcW w:w="4457" w:type="dxa"/>
            <w:vAlign w:val="center"/>
            <w:hideMark/>
          </w:tcPr>
          <w:p w14:paraId="01BA2778" w14:textId="4348A0E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D88E2C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232363F" w14:textId="77777777" w:rsidTr="005A4D88">
        <w:trPr>
          <w:cantSplit/>
          <w:trHeight w:val="1691"/>
        </w:trPr>
        <w:tc>
          <w:tcPr>
            <w:tcW w:w="1600" w:type="dxa"/>
            <w:noWrap/>
            <w:vAlign w:val="center"/>
            <w:hideMark/>
          </w:tcPr>
          <w:p w14:paraId="549D215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RA-08.a</w:t>
            </w:r>
          </w:p>
        </w:tc>
        <w:tc>
          <w:tcPr>
            <w:tcW w:w="2175" w:type="dxa"/>
            <w:vAlign w:val="center"/>
            <w:hideMark/>
          </w:tcPr>
          <w:p w14:paraId="2B145D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Procuring IT for Personal Data Processing</w:t>
            </w:r>
          </w:p>
        </w:tc>
        <w:tc>
          <w:tcPr>
            <w:tcW w:w="4500" w:type="dxa"/>
            <w:vAlign w:val="center"/>
            <w:hideMark/>
          </w:tcPr>
          <w:p w14:paraId="475E28A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Creating or obtaining technology that handles personal information.</w:t>
            </w:r>
          </w:p>
        </w:tc>
        <w:tc>
          <w:tcPr>
            <w:tcW w:w="4457" w:type="dxa"/>
            <w:vAlign w:val="center"/>
            <w:hideMark/>
          </w:tcPr>
          <w:p w14:paraId="02498F12" w14:textId="34DF01C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024C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4479F69" w14:textId="77777777" w:rsidTr="005A4D88">
        <w:trPr>
          <w:cantSplit/>
          <w:trHeight w:val="1790"/>
        </w:trPr>
        <w:tc>
          <w:tcPr>
            <w:tcW w:w="1600" w:type="dxa"/>
            <w:noWrap/>
            <w:vAlign w:val="center"/>
            <w:hideMark/>
          </w:tcPr>
          <w:p w14:paraId="5B57C0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RA-08.b</w:t>
            </w:r>
          </w:p>
        </w:tc>
        <w:tc>
          <w:tcPr>
            <w:tcW w:w="2175" w:type="dxa"/>
            <w:vAlign w:val="center"/>
            <w:hideMark/>
          </w:tcPr>
          <w:p w14:paraId="5088FE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Initiate Collection of Personal Identifiable Information</w:t>
            </w:r>
          </w:p>
        </w:tc>
        <w:tc>
          <w:tcPr>
            <w:tcW w:w="4500" w:type="dxa"/>
            <w:vAlign w:val="center"/>
            <w:hideMark/>
          </w:tcPr>
          <w:p w14:paraId="3290CE4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Starting a new collection of personal information.</w:t>
            </w:r>
          </w:p>
        </w:tc>
        <w:tc>
          <w:tcPr>
            <w:tcW w:w="4457" w:type="dxa"/>
            <w:vAlign w:val="center"/>
            <w:hideMark/>
          </w:tcPr>
          <w:p w14:paraId="78474340" w14:textId="3348A20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EBE1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2A6BAC3" w14:textId="77777777" w:rsidTr="005A4D88">
        <w:trPr>
          <w:cantSplit/>
          <w:trHeight w:val="1700"/>
        </w:trPr>
        <w:tc>
          <w:tcPr>
            <w:tcW w:w="1600" w:type="dxa"/>
            <w:noWrap/>
            <w:vAlign w:val="center"/>
            <w:hideMark/>
          </w:tcPr>
          <w:p w14:paraId="5ABB563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RA-08.b.1</w:t>
            </w:r>
          </w:p>
        </w:tc>
        <w:tc>
          <w:tcPr>
            <w:tcW w:w="2175" w:type="dxa"/>
            <w:vAlign w:val="center"/>
            <w:hideMark/>
          </w:tcPr>
          <w:p w14:paraId="5FE732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Process Information Technology</w:t>
            </w:r>
          </w:p>
        </w:tc>
        <w:tc>
          <w:tcPr>
            <w:tcW w:w="4500" w:type="dxa"/>
            <w:vAlign w:val="center"/>
            <w:hideMark/>
          </w:tcPr>
          <w:p w14:paraId="437628C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Will be managed using computer systems.</w:t>
            </w:r>
          </w:p>
        </w:tc>
        <w:tc>
          <w:tcPr>
            <w:tcW w:w="4457" w:type="dxa"/>
            <w:vAlign w:val="center"/>
            <w:hideMark/>
          </w:tcPr>
          <w:p w14:paraId="27074106" w14:textId="78BD3AA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ID.RA-04</w:t>
            </w:r>
            <w:r w:rsidR="005A4D88">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A4D88">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A4D88">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A4D88">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C5637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908710E" w14:textId="77777777" w:rsidTr="005A4D88">
        <w:trPr>
          <w:cantSplit/>
          <w:trHeight w:val="2780"/>
        </w:trPr>
        <w:tc>
          <w:tcPr>
            <w:tcW w:w="1600" w:type="dxa"/>
            <w:noWrap/>
            <w:vAlign w:val="center"/>
            <w:hideMark/>
          </w:tcPr>
          <w:p w14:paraId="0157B32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RA-08.b.2</w:t>
            </w:r>
          </w:p>
        </w:tc>
        <w:tc>
          <w:tcPr>
            <w:tcW w:w="2175" w:type="dxa"/>
            <w:vAlign w:val="center"/>
            <w:hideMark/>
          </w:tcPr>
          <w:p w14:paraId="1C803F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Personal Identifiable Information</w:t>
            </w:r>
          </w:p>
        </w:tc>
        <w:tc>
          <w:tcPr>
            <w:tcW w:w="4500" w:type="dxa"/>
            <w:vAlign w:val="center"/>
            <w:hideMark/>
          </w:tcPr>
          <w:p w14:paraId="7F21246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This rule applies when personal information that could be used to physically or virtually reach a specific person is included. It applies if the same questions have been asked, or same reporting requirements have been placed on, ten or more people who are not employees or components of the federal government.</w:t>
            </w:r>
          </w:p>
        </w:tc>
        <w:tc>
          <w:tcPr>
            <w:tcW w:w="4457" w:type="dxa"/>
            <w:vAlign w:val="center"/>
            <w:hideMark/>
          </w:tcPr>
          <w:p w14:paraId="357DE5A3" w14:textId="4840F6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9DF5D3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C275B49" w14:textId="77777777" w:rsidTr="00E8277A">
        <w:trPr>
          <w:cantSplit/>
          <w:trHeight w:val="260"/>
        </w:trPr>
        <w:tc>
          <w:tcPr>
            <w:tcW w:w="14305" w:type="dxa"/>
            <w:gridSpan w:val="5"/>
            <w:shd w:val="clear" w:color="000000" w:fill="808080"/>
            <w:noWrap/>
            <w:vAlign w:val="center"/>
            <w:hideMark/>
          </w:tcPr>
          <w:p w14:paraId="63E6110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CRITICALITY ANALYSIS</w:t>
            </w:r>
          </w:p>
        </w:tc>
      </w:tr>
      <w:tr w:rsidR="00E8277A" w:rsidRPr="00E8277A" w14:paraId="3984BB35" w14:textId="77777777" w:rsidTr="004378B0">
        <w:trPr>
          <w:cantSplit/>
          <w:trHeight w:val="2123"/>
        </w:trPr>
        <w:tc>
          <w:tcPr>
            <w:tcW w:w="1600" w:type="dxa"/>
            <w:noWrap/>
            <w:vAlign w:val="center"/>
            <w:hideMark/>
          </w:tcPr>
          <w:p w14:paraId="5CE5C6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RA-09</w:t>
            </w:r>
          </w:p>
        </w:tc>
        <w:tc>
          <w:tcPr>
            <w:tcW w:w="2175" w:type="dxa"/>
            <w:vAlign w:val="center"/>
            <w:hideMark/>
          </w:tcPr>
          <w:p w14:paraId="75EAD17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Criticality Analysis for System Components</w:t>
            </w:r>
          </w:p>
        </w:tc>
        <w:tc>
          <w:tcPr>
            <w:tcW w:w="4500" w:type="dxa"/>
            <w:vAlign w:val="center"/>
            <w:hideMark/>
          </w:tcPr>
          <w:p w14:paraId="4C726A5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the essential parts and functions of the system by conducting an analysis for selected system components or services at specific points during the system development process.</w:t>
            </w:r>
          </w:p>
        </w:tc>
        <w:tc>
          <w:tcPr>
            <w:tcW w:w="4457" w:type="dxa"/>
            <w:vAlign w:val="center"/>
            <w:hideMark/>
          </w:tcPr>
          <w:p w14:paraId="5C658628" w14:textId="6AA61F7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GV.OC-04, GV.SC-04, GV.SC-07, ID.AM-05, ID.RA-04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ID.BE-4, ID.BE-5, ID.RA-4, ID.RM-3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D899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1B2F72A" w14:textId="77777777" w:rsidTr="00E8277A">
        <w:trPr>
          <w:cantSplit/>
          <w:trHeight w:val="260"/>
        </w:trPr>
        <w:tc>
          <w:tcPr>
            <w:tcW w:w="14305" w:type="dxa"/>
            <w:gridSpan w:val="5"/>
            <w:shd w:val="clear" w:color="000000" w:fill="808080"/>
            <w:noWrap/>
            <w:vAlign w:val="center"/>
            <w:hideMark/>
          </w:tcPr>
          <w:p w14:paraId="340EAA9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THREAT HUNTING</w:t>
            </w:r>
          </w:p>
        </w:tc>
      </w:tr>
      <w:tr w:rsidR="00E8277A" w:rsidRPr="00E8277A" w14:paraId="5CE6064A" w14:textId="77777777" w:rsidTr="004378B0">
        <w:trPr>
          <w:cantSplit/>
          <w:trHeight w:val="1880"/>
        </w:trPr>
        <w:tc>
          <w:tcPr>
            <w:tcW w:w="1600" w:type="dxa"/>
            <w:noWrap/>
            <w:vAlign w:val="center"/>
            <w:hideMark/>
          </w:tcPr>
          <w:p w14:paraId="39C0C2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RA-10.a</w:t>
            </w:r>
          </w:p>
        </w:tc>
        <w:tc>
          <w:tcPr>
            <w:tcW w:w="2175" w:type="dxa"/>
            <w:vAlign w:val="center"/>
            <w:hideMark/>
          </w:tcPr>
          <w:p w14:paraId="32ECC4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Cyber Threat Hunting Capability</w:t>
            </w:r>
          </w:p>
        </w:tc>
        <w:tc>
          <w:tcPr>
            <w:tcW w:w="4500" w:type="dxa"/>
            <w:vAlign w:val="center"/>
            <w:hideMark/>
          </w:tcPr>
          <w:p w14:paraId="402BBEE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and consistently maintain the ability to hunt for cyber threats.</w:t>
            </w:r>
          </w:p>
        </w:tc>
        <w:tc>
          <w:tcPr>
            <w:tcW w:w="4457" w:type="dxa"/>
            <w:vAlign w:val="center"/>
            <w:hideMark/>
          </w:tcPr>
          <w:p w14:paraId="6947C397" w14:textId="3755704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DE.AE-06, DE.AE-07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ID.RA-2, ID.RA-3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2754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4E3DE8A" w14:textId="77777777" w:rsidTr="004378B0">
        <w:trPr>
          <w:cantSplit/>
          <w:trHeight w:val="1781"/>
        </w:trPr>
        <w:tc>
          <w:tcPr>
            <w:tcW w:w="1600" w:type="dxa"/>
            <w:noWrap/>
            <w:vAlign w:val="center"/>
            <w:hideMark/>
          </w:tcPr>
          <w:p w14:paraId="7F8C3D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RA-10.a.1</w:t>
            </w:r>
          </w:p>
        </w:tc>
        <w:tc>
          <w:tcPr>
            <w:tcW w:w="2175" w:type="dxa"/>
            <w:vAlign w:val="center"/>
            <w:hideMark/>
          </w:tcPr>
          <w:p w14:paraId="421B27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Scan Systems for Potential Breaches</w:t>
            </w:r>
          </w:p>
        </w:tc>
        <w:tc>
          <w:tcPr>
            <w:tcW w:w="4500" w:type="dxa"/>
            <w:vAlign w:val="center"/>
            <w:hideMark/>
          </w:tcPr>
          <w:p w14:paraId="26C53AA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Look for signs of security breaches in the organization's systems.</w:t>
            </w:r>
          </w:p>
        </w:tc>
        <w:tc>
          <w:tcPr>
            <w:tcW w:w="4457" w:type="dxa"/>
            <w:vAlign w:val="center"/>
            <w:hideMark/>
          </w:tcPr>
          <w:p w14:paraId="7766C96A" w14:textId="6F7180D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DE.AE-06, DE.AE-07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ID.RA-2, ID.RA-3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49D7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9085FBA" w14:textId="77777777" w:rsidTr="004378B0">
        <w:trPr>
          <w:cantSplit/>
          <w:trHeight w:val="1790"/>
        </w:trPr>
        <w:tc>
          <w:tcPr>
            <w:tcW w:w="1600" w:type="dxa"/>
            <w:noWrap/>
            <w:vAlign w:val="center"/>
            <w:hideMark/>
          </w:tcPr>
          <w:p w14:paraId="44DD34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RA-10.a.2</w:t>
            </w:r>
          </w:p>
        </w:tc>
        <w:tc>
          <w:tcPr>
            <w:tcW w:w="2175" w:type="dxa"/>
            <w:vAlign w:val="center"/>
            <w:hideMark/>
          </w:tcPr>
          <w:p w14:paraId="752250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Disrupt Evasive Threats</w:t>
            </w:r>
          </w:p>
        </w:tc>
        <w:tc>
          <w:tcPr>
            <w:tcW w:w="4500" w:type="dxa"/>
            <w:vAlign w:val="center"/>
            <w:hideMark/>
          </w:tcPr>
          <w:p w14:paraId="407CFB8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follow, and neutralize threats that escape current protections.</w:t>
            </w:r>
          </w:p>
        </w:tc>
        <w:tc>
          <w:tcPr>
            <w:tcW w:w="4457" w:type="dxa"/>
            <w:vAlign w:val="center"/>
            <w:hideMark/>
          </w:tcPr>
          <w:p w14:paraId="15CA0A0A" w14:textId="6B3726E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DE.AE-06, DE.AE-07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ID.RA-2, ID.RA-3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EFEA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C1BD9CF" w14:textId="77777777" w:rsidTr="004378B0">
        <w:trPr>
          <w:cantSplit/>
          <w:trHeight w:val="1799"/>
        </w:trPr>
        <w:tc>
          <w:tcPr>
            <w:tcW w:w="1600" w:type="dxa"/>
            <w:noWrap/>
            <w:vAlign w:val="center"/>
            <w:hideMark/>
          </w:tcPr>
          <w:p w14:paraId="614D427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RA-10.b</w:t>
            </w:r>
          </w:p>
        </w:tc>
        <w:tc>
          <w:tcPr>
            <w:tcW w:w="2175" w:type="dxa"/>
            <w:vAlign w:val="center"/>
            <w:hideMark/>
          </w:tcPr>
          <w:p w14:paraId="6BFC46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Threat Hunting Capability</w:t>
            </w:r>
          </w:p>
        </w:tc>
        <w:tc>
          <w:tcPr>
            <w:tcW w:w="4500" w:type="dxa"/>
            <w:vAlign w:val="center"/>
            <w:hideMark/>
          </w:tcPr>
          <w:p w14:paraId="482379C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the threat hunting feature as often as the organization determines necessary.</w:t>
            </w:r>
          </w:p>
        </w:tc>
        <w:tc>
          <w:tcPr>
            <w:tcW w:w="4457" w:type="dxa"/>
            <w:vAlign w:val="center"/>
            <w:hideMark/>
          </w:tcPr>
          <w:p w14:paraId="1402CE96" w14:textId="2EC185D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DE.AE-06, DE.AE-07</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ID.RA-2, ID.RA-3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ABC12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E38695" w14:textId="77777777" w:rsidTr="00E8277A">
        <w:trPr>
          <w:cantSplit/>
          <w:trHeight w:val="260"/>
        </w:trPr>
        <w:tc>
          <w:tcPr>
            <w:tcW w:w="14305" w:type="dxa"/>
            <w:gridSpan w:val="5"/>
            <w:shd w:val="clear" w:color="000000" w:fill="901A1D"/>
            <w:noWrap/>
            <w:vAlign w:val="center"/>
            <w:hideMark/>
          </w:tcPr>
          <w:p w14:paraId="437F977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SYSTEM AND SERVICES ACQUISITION (SA)</w:t>
            </w:r>
          </w:p>
        </w:tc>
      </w:tr>
      <w:tr w:rsidR="00E8277A" w:rsidRPr="00E8277A" w14:paraId="5FFE328A" w14:textId="77777777" w:rsidTr="00E8277A">
        <w:trPr>
          <w:cantSplit/>
          <w:trHeight w:val="260"/>
        </w:trPr>
        <w:tc>
          <w:tcPr>
            <w:tcW w:w="14305" w:type="dxa"/>
            <w:gridSpan w:val="5"/>
            <w:shd w:val="clear" w:color="000000" w:fill="808080"/>
            <w:noWrap/>
            <w:vAlign w:val="center"/>
            <w:hideMark/>
          </w:tcPr>
          <w:p w14:paraId="03AEB26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162DDC6E" w14:textId="77777777" w:rsidTr="00E8277A">
        <w:trPr>
          <w:cantSplit/>
          <w:trHeight w:val="1960"/>
        </w:trPr>
        <w:tc>
          <w:tcPr>
            <w:tcW w:w="1600" w:type="dxa"/>
            <w:noWrap/>
            <w:vAlign w:val="center"/>
            <w:hideMark/>
          </w:tcPr>
          <w:p w14:paraId="35E5C94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SA-01.a</w:t>
            </w:r>
          </w:p>
        </w:tc>
        <w:tc>
          <w:tcPr>
            <w:tcW w:w="2175" w:type="dxa"/>
            <w:vAlign w:val="center"/>
            <w:hideMark/>
          </w:tcPr>
          <w:p w14:paraId="4B6766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Information to Defined Personnel</w:t>
            </w:r>
          </w:p>
        </w:tc>
        <w:tc>
          <w:tcPr>
            <w:tcW w:w="4500" w:type="dxa"/>
            <w:vAlign w:val="center"/>
            <w:hideMark/>
          </w:tcPr>
          <w:p w14:paraId="58E3C25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document, and distribute information to designated staff within the organization.</w:t>
            </w:r>
          </w:p>
        </w:tc>
        <w:tc>
          <w:tcPr>
            <w:tcW w:w="4457" w:type="dxa"/>
            <w:vAlign w:val="center"/>
            <w:hideMark/>
          </w:tcPr>
          <w:p w14:paraId="34A4AC86" w14:textId="7EC226D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C7B6DB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45D5137" w14:textId="77777777" w:rsidTr="00E8277A">
        <w:trPr>
          <w:cantSplit/>
          <w:trHeight w:val="1960"/>
        </w:trPr>
        <w:tc>
          <w:tcPr>
            <w:tcW w:w="1600" w:type="dxa"/>
            <w:noWrap/>
            <w:vAlign w:val="center"/>
            <w:hideMark/>
          </w:tcPr>
          <w:p w14:paraId="786E29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SA-01.a.1</w:t>
            </w:r>
          </w:p>
        </w:tc>
        <w:tc>
          <w:tcPr>
            <w:tcW w:w="2175" w:type="dxa"/>
            <w:vAlign w:val="center"/>
            <w:hideMark/>
          </w:tcPr>
          <w:p w14:paraId="353EB0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System Acquisition Policy</w:t>
            </w:r>
          </w:p>
        </w:tc>
        <w:tc>
          <w:tcPr>
            <w:tcW w:w="4500" w:type="dxa"/>
            <w:vAlign w:val="center"/>
            <w:hideMark/>
          </w:tcPr>
          <w:p w14:paraId="4115F53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one or more levels - organization, mission/business process, or system - to create a policy for system and services acquisition.</w:t>
            </w:r>
          </w:p>
        </w:tc>
        <w:tc>
          <w:tcPr>
            <w:tcW w:w="4457" w:type="dxa"/>
            <w:vAlign w:val="center"/>
            <w:hideMark/>
          </w:tcPr>
          <w:p w14:paraId="026D5AFC" w14:textId="6DF0EA3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8482FC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BA96C41" w14:textId="77777777" w:rsidTr="00E8277A">
        <w:trPr>
          <w:cantSplit/>
          <w:trHeight w:val="1960"/>
        </w:trPr>
        <w:tc>
          <w:tcPr>
            <w:tcW w:w="1600" w:type="dxa"/>
            <w:noWrap/>
            <w:vAlign w:val="center"/>
            <w:hideMark/>
          </w:tcPr>
          <w:p w14:paraId="4B0181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SA-01.a.1.a</w:t>
            </w:r>
          </w:p>
        </w:tc>
        <w:tc>
          <w:tcPr>
            <w:tcW w:w="2175" w:type="dxa"/>
            <w:vAlign w:val="center"/>
            <w:hideMark/>
          </w:tcPr>
          <w:p w14:paraId="13DB63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Specify Organizational Responsibilities</w:t>
            </w:r>
          </w:p>
        </w:tc>
        <w:tc>
          <w:tcPr>
            <w:tcW w:w="4500" w:type="dxa"/>
            <w:vAlign w:val="center"/>
            <w:hideMark/>
          </w:tcPr>
          <w:p w14:paraId="627BEA3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indicates the purpose, extent, roles, responsibilities, dedication of management, coordination amongst organizational entities, and compliance guidelines.</w:t>
            </w:r>
          </w:p>
        </w:tc>
        <w:tc>
          <w:tcPr>
            <w:tcW w:w="4457" w:type="dxa"/>
            <w:vAlign w:val="center"/>
            <w:hideMark/>
          </w:tcPr>
          <w:p w14:paraId="46D60B63" w14:textId="3F8C7A8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C7FBE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E560979" w14:textId="77777777" w:rsidTr="00E8277A">
        <w:trPr>
          <w:cantSplit/>
          <w:trHeight w:val="1960"/>
        </w:trPr>
        <w:tc>
          <w:tcPr>
            <w:tcW w:w="1600" w:type="dxa"/>
            <w:noWrap/>
            <w:vAlign w:val="center"/>
            <w:hideMark/>
          </w:tcPr>
          <w:p w14:paraId="5DAADA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SA-01.a.1.b</w:t>
            </w:r>
          </w:p>
        </w:tc>
        <w:tc>
          <w:tcPr>
            <w:tcW w:w="2175" w:type="dxa"/>
            <w:vAlign w:val="center"/>
            <w:hideMark/>
          </w:tcPr>
          <w:p w14:paraId="7E8A2E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Applicable Regulations</w:t>
            </w:r>
          </w:p>
        </w:tc>
        <w:tc>
          <w:tcPr>
            <w:tcW w:w="4500" w:type="dxa"/>
            <w:vAlign w:val="center"/>
            <w:hideMark/>
          </w:tcPr>
          <w:p w14:paraId="1631AEC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Ensures consistency with relevant laws, executive orders, directives, regulations, policies, standards, and guidelines.</w:t>
            </w:r>
          </w:p>
        </w:tc>
        <w:tc>
          <w:tcPr>
            <w:tcW w:w="4457" w:type="dxa"/>
            <w:vAlign w:val="center"/>
            <w:hideMark/>
          </w:tcPr>
          <w:p w14:paraId="0B0B1FE0" w14:textId="72F57A2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4D2997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883517" w14:textId="77777777" w:rsidTr="004378B0">
        <w:trPr>
          <w:cantSplit/>
          <w:trHeight w:val="2024"/>
        </w:trPr>
        <w:tc>
          <w:tcPr>
            <w:tcW w:w="1600" w:type="dxa"/>
            <w:noWrap/>
            <w:vAlign w:val="center"/>
            <w:hideMark/>
          </w:tcPr>
          <w:p w14:paraId="25B65D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SA-01.a.2</w:t>
            </w:r>
          </w:p>
        </w:tc>
        <w:tc>
          <w:tcPr>
            <w:tcW w:w="2175" w:type="dxa"/>
            <w:vAlign w:val="center"/>
            <w:hideMark/>
          </w:tcPr>
          <w:p w14:paraId="6027D2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System and Services Acquisition Procedures</w:t>
            </w:r>
          </w:p>
        </w:tc>
        <w:tc>
          <w:tcPr>
            <w:tcW w:w="4500" w:type="dxa"/>
            <w:vAlign w:val="center"/>
            <w:hideMark/>
          </w:tcPr>
          <w:p w14:paraId="72C3A16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procedures that make it easier to implement the policy of system and service acquisition, as well as the related controls.</w:t>
            </w:r>
          </w:p>
        </w:tc>
        <w:tc>
          <w:tcPr>
            <w:tcW w:w="4457" w:type="dxa"/>
            <w:vAlign w:val="center"/>
            <w:hideMark/>
          </w:tcPr>
          <w:p w14:paraId="56133CD6" w14:textId="17C808D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B11D0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A86D166" w14:textId="77777777" w:rsidTr="004378B0">
        <w:trPr>
          <w:cantSplit/>
          <w:trHeight w:val="2060"/>
        </w:trPr>
        <w:tc>
          <w:tcPr>
            <w:tcW w:w="1600" w:type="dxa"/>
            <w:noWrap/>
            <w:vAlign w:val="center"/>
            <w:hideMark/>
          </w:tcPr>
          <w:p w14:paraId="456980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SA-01.b</w:t>
            </w:r>
          </w:p>
        </w:tc>
        <w:tc>
          <w:tcPr>
            <w:tcW w:w="2175" w:type="dxa"/>
            <w:vAlign w:val="center"/>
            <w:hideMark/>
          </w:tcPr>
          <w:p w14:paraId="7B831E0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Official for System and Services Acquisition Management</w:t>
            </w:r>
          </w:p>
        </w:tc>
        <w:tc>
          <w:tcPr>
            <w:tcW w:w="4500" w:type="dxa"/>
            <w:vAlign w:val="center"/>
            <w:hideMark/>
          </w:tcPr>
          <w:p w14:paraId="70247D0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Appoint an officially designated person to oversee the preparation, documentation, and distribution of system and service acquisition policies and procedures.</w:t>
            </w:r>
          </w:p>
        </w:tc>
        <w:tc>
          <w:tcPr>
            <w:tcW w:w="4457" w:type="dxa"/>
            <w:vAlign w:val="center"/>
            <w:hideMark/>
          </w:tcPr>
          <w:p w14:paraId="42DEAC66" w14:textId="64681A4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004378B0">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4378B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4378B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4378B0">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38899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DD3A6B" w14:textId="77777777" w:rsidTr="00E8277A">
        <w:trPr>
          <w:cantSplit/>
          <w:trHeight w:val="1960"/>
        </w:trPr>
        <w:tc>
          <w:tcPr>
            <w:tcW w:w="1600" w:type="dxa"/>
            <w:noWrap/>
            <w:vAlign w:val="center"/>
            <w:hideMark/>
          </w:tcPr>
          <w:p w14:paraId="011C12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SA-01.c</w:t>
            </w:r>
          </w:p>
        </w:tc>
        <w:tc>
          <w:tcPr>
            <w:tcW w:w="2175" w:type="dxa"/>
            <w:vAlign w:val="center"/>
            <w:hideMark/>
          </w:tcPr>
          <w:p w14:paraId="2D0D90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System Acquisition Procedures</w:t>
            </w:r>
          </w:p>
        </w:tc>
        <w:tc>
          <w:tcPr>
            <w:tcW w:w="4500" w:type="dxa"/>
            <w:vAlign w:val="center"/>
            <w:hideMark/>
          </w:tcPr>
          <w:p w14:paraId="7C74A44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current system and services acquisition are regularly reviewed and updated.</w:t>
            </w:r>
          </w:p>
        </w:tc>
        <w:tc>
          <w:tcPr>
            <w:tcW w:w="4457" w:type="dxa"/>
            <w:vAlign w:val="center"/>
            <w:hideMark/>
          </w:tcPr>
          <w:p w14:paraId="21D006B0" w14:textId="575C93C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49D4E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BCD2391" w14:textId="77777777" w:rsidTr="00E8277A">
        <w:trPr>
          <w:cantSplit/>
          <w:trHeight w:val="1960"/>
        </w:trPr>
        <w:tc>
          <w:tcPr>
            <w:tcW w:w="1600" w:type="dxa"/>
            <w:noWrap/>
            <w:vAlign w:val="center"/>
            <w:hideMark/>
          </w:tcPr>
          <w:p w14:paraId="7F16F7D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SA-01.c.1</w:t>
            </w:r>
          </w:p>
        </w:tc>
        <w:tc>
          <w:tcPr>
            <w:tcW w:w="2175" w:type="dxa"/>
            <w:vAlign w:val="center"/>
            <w:hideMark/>
          </w:tcPr>
          <w:p w14:paraId="2F2F76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Policy Frequency and Event Management</w:t>
            </w:r>
          </w:p>
        </w:tc>
        <w:tc>
          <w:tcPr>
            <w:tcW w:w="4500" w:type="dxa"/>
            <w:vAlign w:val="center"/>
            <w:hideMark/>
          </w:tcPr>
          <w:p w14:paraId="4ADC6D2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 regular interval for policy review and specify events that trigger policy review.</w:t>
            </w:r>
          </w:p>
        </w:tc>
        <w:tc>
          <w:tcPr>
            <w:tcW w:w="4457" w:type="dxa"/>
            <w:vAlign w:val="center"/>
            <w:hideMark/>
          </w:tcPr>
          <w:p w14:paraId="05555BAD" w14:textId="7591667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6AAA6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9902AFC" w14:textId="77777777" w:rsidTr="00E8277A">
        <w:trPr>
          <w:cantSplit/>
          <w:trHeight w:val="1960"/>
        </w:trPr>
        <w:tc>
          <w:tcPr>
            <w:tcW w:w="1600" w:type="dxa"/>
            <w:noWrap/>
            <w:vAlign w:val="center"/>
            <w:hideMark/>
          </w:tcPr>
          <w:p w14:paraId="17DA54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SA-01.c.2</w:t>
            </w:r>
          </w:p>
        </w:tc>
        <w:tc>
          <w:tcPr>
            <w:tcW w:w="2175" w:type="dxa"/>
            <w:vAlign w:val="center"/>
            <w:hideMark/>
          </w:tcPr>
          <w:p w14:paraId="2DE8C9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Frequency and Events for Procedures</w:t>
            </w:r>
          </w:p>
        </w:tc>
        <w:tc>
          <w:tcPr>
            <w:tcW w:w="4500" w:type="dxa"/>
            <w:vAlign w:val="center"/>
            <w:hideMark/>
          </w:tcPr>
          <w:p w14:paraId="5677EE6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procedures on a specific frequency as defined by the organization and in response to particular events as identified by the organization.</w:t>
            </w:r>
          </w:p>
        </w:tc>
        <w:tc>
          <w:tcPr>
            <w:tcW w:w="4457" w:type="dxa"/>
            <w:vAlign w:val="center"/>
            <w:hideMark/>
          </w:tcPr>
          <w:p w14:paraId="52016D82" w14:textId="3BDE526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D305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17F2A02" w14:textId="77777777" w:rsidTr="00E8277A">
        <w:trPr>
          <w:cantSplit/>
          <w:trHeight w:val="260"/>
        </w:trPr>
        <w:tc>
          <w:tcPr>
            <w:tcW w:w="14305" w:type="dxa"/>
            <w:gridSpan w:val="5"/>
            <w:shd w:val="clear" w:color="000000" w:fill="808080"/>
            <w:noWrap/>
            <w:vAlign w:val="center"/>
            <w:hideMark/>
          </w:tcPr>
          <w:p w14:paraId="7ACDBAA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ALLOCATION OF RESOURCES</w:t>
            </w:r>
          </w:p>
        </w:tc>
      </w:tr>
      <w:tr w:rsidR="00E8277A" w:rsidRPr="00E8277A" w14:paraId="55421135" w14:textId="77777777" w:rsidTr="00E8277A">
        <w:trPr>
          <w:cantSplit/>
          <w:trHeight w:val="1400"/>
        </w:trPr>
        <w:tc>
          <w:tcPr>
            <w:tcW w:w="1600" w:type="dxa"/>
            <w:noWrap/>
            <w:vAlign w:val="center"/>
            <w:hideMark/>
          </w:tcPr>
          <w:p w14:paraId="467B5A2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SA-02.a</w:t>
            </w:r>
          </w:p>
        </w:tc>
        <w:tc>
          <w:tcPr>
            <w:tcW w:w="2175" w:type="dxa"/>
            <w:vAlign w:val="center"/>
            <w:hideMark/>
          </w:tcPr>
          <w:p w14:paraId="053F6D2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Security Requirements in Business Planning</w:t>
            </w:r>
          </w:p>
        </w:tc>
        <w:tc>
          <w:tcPr>
            <w:tcW w:w="4500" w:type="dxa"/>
            <w:vAlign w:val="center"/>
            <w:hideMark/>
          </w:tcPr>
          <w:p w14:paraId="6D4C48B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the main security and privacy requirements for the system or service during the planning phase of the mission or business process.</w:t>
            </w:r>
          </w:p>
        </w:tc>
        <w:tc>
          <w:tcPr>
            <w:tcW w:w="4457" w:type="dxa"/>
            <w:vAlign w:val="center"/>
            <w:hideMark/>
          </w:tcPr>
          <w:p w14:paraId="228E6781" w14:textId="114A684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257D3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761048" w14:textId="77777777" w:rsidTr="00E8277A">
        <w:trPr>
          <w:cantSplit/>
          <w:trHeight w:val="1400"/>
        </w:trPr>
        <w:tc>
          <w:tcPr>
            <w:tcW w:w="1600" w:type="dxa"/>
            <w:noWrap/>
            <w:vAlign w:val="center"/>
            <w:hideMark/>
          </w:tcPr>
          <w:p w14:paraId="629AF0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SA-02.b</w:t>
            </w:r>
          </w:p>
        </w:tc>
        <w:tc>
          <w:tcPr>
            <w:tcW w:w="2175" w:type="dxa"/>
            <w:vAlign w:val="center"/>
            <w:hideMark/>
          </w:tcPr>
          <w:p w14:paraId="6D12CF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Allocate Resources for System Protection</w:t>
            </w:r>
          </w:p>
        </w:tc>
        <w:tc>
          <w:tcPr>
            <w:tcW w:w="4500" w:type="dxa"/>
            <w:vAlign w:val="center"/>
            <w:hideMark/>
          </w:tcPr>
          <w:p w14:paraId="059E86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record, and assign the necessary resources to protect the system or service through the organization's planning and investment control process.</w:t>
            </w:r>
          </w:p>
        </w:tc>
        <w:tc>
          <w:tcPr>
            <w:tcW w:w="4457" w:type="dxa"/>
            <w:vAlign w:val="center"/>
            <w:hideMark/>
          </w:tcPr>
          <w:p w14:paraId="2D982046" w14:textId="0BE4AD3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01AF00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9910F4F" w14:textId="77777777" w:rsidTr="00E8277A">
        <w:trPr>
          <w:cantSplit/>
          <w:trHeight w:val="1400"/>
        </w:trPr>
        <w:tc>
          <w:tcPr>
            <w:tcW w:w="1600" w:type="dxa"/>
            <w:noWrap/>
            <w:vAlign w:val="center"/>
            <w:hideMark/>
          </w:tcPr>
          <w:p w14:paraId="205B83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SA-02.c</w:t>
            </w:r>
          </w:p>
        </w:tc>
        <w:tc>
          <w:tcPr>
            <w:tcW w:w="2175" w:type="dxa"/>
            <w:vAlign w:val="center"/>
            <w:hideMark/>
          </w:tcPr>
          <w:p w14:paraId="71D6944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Budget for Information Security and Privacy</w:t>
            </w:r>
          </w:p>
        </w:tc>
        <w:tc>
          <w:tcPr>
            <w:tcW w:w="4500" w:type="dxa"/>
            <w:vAlign w:val="center"/>
            <w:hideMark/>
          </w:tcPr>
          <w:p w14:paraId="5003563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specific budget line item for information security and privacy in the organization's planning and budget documentation.</w:t>
            </w:r>
          </w:p>
        </w:tc>
        <w:tc>
          <w:tcPr>
            <w:tcW w:w="4457" w:type="dxa"/>
            <w:vAlign w:val="center"/>
            <w:hideMark/>
          </w:tcPr>
          <w:p w14:paraId="2B10321C" w14:textId="3C31A40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ID.GV-4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75F2EB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CA3DFD" w14:textId="77777777" w:rsidTr="00E8277A">
        <w:trPr>
          <w:cantSplit/>
          <w:trHeight w:val="260"/>
        </w:trPr>
        <w:tc>
          <w:tcPr>
            <w:tcW w:w="14305" w:type="dxa"/>
            <w:gridSpan w:val="5"/>
            <w:shd w:val="clear" w:color="000000" w:fill="808080"/>
            <w:noWrap/>
            <w:vAlign w:val="center"/>
            <w:hideMark/>
          </w:tcPr>
          <w:p w14:paraId="1D050CD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SYSTEM DEVELOPMENT LIFE CYCLE</w:t>
            </w:r>
          </w:p>
        </w:tc>
      </w:tr>
      <w:tr w:rsidR="00E8277A" w:rsidRPr="00E8277A" w14:paraId="58C60207" w14:textId="77777777" w:rsidTr="00E8277A">
        <w:trPr>
          <w:cantSplit/>
          <w:trHeight w:val="1400"/>
        </w:trPr>
        <w:tc>
          <w:tcPr>
            <w:tcW w:w="1600" w:type="dxa"/>
            <w:noWrap/>
            <w:vAlign w:val="center"/>
            <w:hideMark/>
          </w:tcPr>
          <w:p w14:paraId="1AB901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SA-03.a</w:t>
            </w:r>
          </w:p>
        </w:tc>
        <w:tc>
          <w:tcPr>
            <w:tcW w:w="2175" w:type="dxa"/>
            <w:vAlign w:val="center"/>
            <w:hideMark/>
          </w:tcPr>
          <w:p w14:paraId="4675CFD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Acquire and Develop System with Security Considerations</w:t>
            </w:r>
          </w:p>
        </w:tc>
        <w:tc>
          <w:tcPr>
            <w:tcW w:w="4500" w:type="dxa"/>
            <w:vAlign w:val="center"/>
            <w:hideMark/>
          </w:tcPr>
          <w:p w14:paraId="30B3EF8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Obtain, develop, and manage the system using a defined process that includes both information security and privacy considerations.</w:t>
            </w:r>
          </w:p>
        </w:tc>
        <w:tc>
          <w:tcPr>
            <w:tcW w:w="4457" w:type="dxa"/>
            <w:vAlign w:val="center"/>
            <w:hideMark/>
          </w:tcPr>
          <w:p w14:paraId="01FA031D" w14:textId="5805F0B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F5631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920A1B4" w14:textId="77777777" w:rsidTr="00E8277A">
        <w:trPr>
          <w:cantSplit/>
          <w:trHeight w:val="1400"/>
        </w:trPr>
        <w:tc>
          <w:tcPr>
            <w:tcW w:w="1600" w:type="dxa"/>
            <w:noWrap/>
            <w:vAlign w:val="center"/>
            <w:hideMark/>
          </w:tcPr>
          <w:p w14:paraId="3F48A8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SA-03.b</w:t>
            </w:r>
          </w:p>
        </w:tc>
        <w:tc>
          <w:tcPr>
            <w:tcW w:w="2175" w:type="dxa"/>
            <w:vAlign w:val="center"/>
            <w:hideMark/>
          </w:tcPr>
          <w:p w14:paraId="617413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System Development Roles and Responsibilities</w:t>
            </w:r>
          </w:p>
        </w:tc>
        <w:tc>
          <w:tcPr>
            <w:tcW w:w="4500" w:type="dxa"/>
            <w:vAlign w:val="center"/>
            <w:hideMark/>
          </w:tcPr>
          <w:p w14:paraId="3D15800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Specify and record roles and responsibilities related to information security and privacy during all stages of system development.</w:t>
            </w:r>
          </w:p>
        </w:tc>
        <w:tc>
          <w:tcPr>
            <w:tcW w:w="4457" w:type="dxa"/>
            <w:vAlign w:val="center"/>
            <w:hideMark/>
          </w:tcPr>
          <w:p w14:paraId="7CDCC369" w14:textId="63FD12C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C41888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79015CE" w14:textId="77777777" w:rsidTr="00E8277A">
        <w:trPr>
          <w:cantSplit/>
          <w:trHeight w:val="1400"/>
        </w:trPr>
        <w:tc>
          <w:tcPr>
            <w:tcW w:w="1600" w:type="dxa"/>
            <w:noWrap/>
            <w:vAlign w:val="center"/>
            <w:hideMark/>
          </w:tcPr>
          <w:p w14:paraId="33E842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SA-03.c</w:t>
            </w:r>
          </w:p>
        </w:tc>
        <w:tc>
          <w:tcPr>
            <w:tcW w:w="2175" w:type="dxa"/>
            <w:vAlign w:val="center"/>
            <w:hideMark/>
          </w:tcPr>
          <w:p w14:paraId="7046F1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Security and Privacy Roles</w:t>
            </w:r>
          </w:p>
        </w:tc>
        <w:tc>
          <w:tcPr>
            <w:tcW w:w="4500" w:type="dxa"/>
            <w:vAlign w:val="center"/>
            <w:hideMark/>
          </w:tcPr>
          <w:p w14:paraId="6C99946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the individuals who have roles and responsibilities related to information security and privacy.</w:t>
            </w:r>
          </w:p>
        </w:tc>
        <w:tc>
          <w:tcPr>
            <w:tcW w:w="4457" w:type="dxa"/>
            <w:vAlign w:val="center"/>
            <w:hideMark/>
          </w:tcPr>
          <w:p w14:paraId="5ADFEF3D" w14:textId="7CF91DD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E9E8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2F6C61C" w14:textId="77777777" w:rsidTr="00E8277A">
        <w:trPr>
          <w:cantSplit/>
          <w:trHeight w:val="1400"/>
        </w:trPr>
        <w:tc>
          <w:tcPr>
            <w:tcW w:w="1600" w:type="dxa"/>
            <w:noWrap/>
            <w:vAlign w:val="center"/>
            <w:hideMark/>
          </w:tcPr>
          <w:p w14:paraId="2DA15B5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SA-03.d</w:t>
            </w:r>
          </w:p>
        </w:tc>
        <w:tc>
          <w:tcPr>
            <w:tcW w:w="2175" w:type="dxa"/>
            <w:vAlign w:val="center"/>
            <w:hideMark/>
          </w:tcPr>
          <w:p w14:paraId="223950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Integrate Risk Management into System Development</w:t>
            </w:r>
          </w:p>
        </w:tc>
        <w:tc>
          <w:tcPr>
            <w:tcW w:w="4500" w:type="dxa"/>
            <w:vAlign w:val="center"/>
            <w:hideMark/>
          </w:tcPr>
          <w:p w14:paraId="0BD8C84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the organization's process for managing information security and privacy risks into the activities of the system development lifecycle.</w:t>
            </w:r>
          </w:p>
        </w:tc>
        <w:tc>
          <w:tcPr>
            <w:tcW w:w="4457" w:type="dxa"/>
            <w:vAlign w:val="center"/>
            <w:hideMark/>
          </w:tcPr>
          <w:p w14:paraId="16890871" w14:textId="3411A68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215A2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B1C7E7" w14:textId="77777777" w:rsidTr="00E8277A">
        <w:trPr>
          <w:cantSplit/>
          <w:trHeight w:val="260"/>
        </w:trPr>
        <w:tc>
          <w:tcPr>
            <w:tcW w:w="14305" w:type="dxa"/>
            <w:gridSpan w:val="5"/>
            <w:shd w:val="clear" w:color="000000" w:fill="808080"/>
            <w:noWrap/>
            <w:vAlign w:val="center"/>
            <w:hideMark/>
          </w:tcPr>
          <w:p w14:paraId="401ADD8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ACQUISITION PROCESS</w:t>
            </w:r>
          </w:p>
        </w:tc>
      </w:tr>
      <w:tr w:rsidR="00E8277A" w:rsidRPr="00E8277A" w14:paraId="6ECF57C3" w14:textId="77777777" w:rsidTr="00E8277A">
        <w:trPr>
          <w:cantSplit/>
          <w:trHeight w:val="1960"/>
        </w:trPr>
        <w:tc>
          <w:tcPr>
            <w:tcW w:w="1600" w:type="dxa"/>
            <w:noWrap/>
            <w:vAlign w:val="center"/>
            <w:hideMark/>
          </w:tcPr>
          <w:p w14:paraId="7C4EE1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SA-04</w:t>
            </w:r>
          </w:p>
        </w:tc>
        <w:tc>
          <w:tcPr>
            <w:tcW w:w="2175" w:type="dxa"/>
            <w:vAlign w:val="center"/>
            <w:hideMark/>
          </w:tcPr>
          <w:p w14:paraId="793868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Acquisition Contract Requirements</w:t>
            </w:r>
          </w:p>
        </w:tc>
        <w:tc>
          <w:tcPr>
            <w:tcW w:w="4500" w:type="dxa"/>
            <w:vAlign w:val="center"/>
            <w:hideMark/>
          </w:tcPr>
          <w:p w14:paraId="0411EFE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the necessary requirements, descriptions, and criteria in the purchasing contract for the system, component, or service. This can be done directly or by using either standard contract language or specific language defined by the organization.</w:t>
            </w:r>
          </w:p>
        </w:tc>
        <w:tc>
          <w:tcPr>
            <w:tcW w:w="4457" w:type="dxa"/>
            <w:vAlign w:val="center"/>
            <w:hideMark/>
          </w:tcPr>
          <w:p w14:paraId="3F2E4D69" w14:textId="3291919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E5C87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FBE40D0" w14:textId="77777777" w:rsidTr="00E8277A">
        <w:trPr>
          <w:cantSplit/>
          <w:trHeight w:val="1960"/>
        </w:trPr>
        <w:tc>
          <w:tcPr>
            <w:tcW w:w="1600" w:type="dxa"/>
            <w:noWrap/>
            <w:vAlign w:val="center"/>
            <w:hideMark/>
          </w:tcPr>
          <w:p w14:paraId="2366BD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SA-04.a</w:t>
            </w:r>
          </w:p>
        </w:tc>
        <w:tc>
          <w:tcPr>
            <w:tcW w:w="2175" w:type="dxa"/>
            <w:vAlign w:val="center"/>
            <w:hideMark/>
          </w:tcPr>
          <w:p w14:paraId="377D62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Functional Requirements</w:t>
            </w:r>
          </w:p>
        </w:tc>
        <w:tc>
          <w:tcPr>
            <w:tcW w:w="4500" w:type="dxa"/>
            <w:vAlign w:val="center"/>
            <w:hideMark/>
          </w:tcPr>
          <w:p w14:paraId="60441D6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Requirements related to security and privacy functions.</w:t>
            </w:r>
          </w:p>
        </w:tc>
        <w:tc>
          <w:tcPr>
            <w:tcW w:w="4457" w:type="dxa"/>
            <w:vAlign w:val="center"/>
            <w:hideMark/>
          </w:tcPr>
          <w:p w14:paraId="3028C479" w14:textId="3919DAC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706177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D4B8522" w14:textId="77777777" w:rsidTr="00E8277A">
        <w:trPr>
          <w:cantSplit/>
          <w:trHeight w:val="1960"/>
        </w:trPr>
        <w:tc>
          <w:tcPr>
            <w:tcW w:w="1600" w:type="dxa"/>
            <w:noWrap/>
            <w:vAlign w:val="center"/>
            <w:hideMark/>
          </w:tcPr>
          <w:p w14:paraId="30C941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SA-04.b</w:t>
            </w:r>
          </w:p>
        </w:tc>
        <w:tc>
          <w:tcPr>
            <w:tcW w:w="2175" w:type="dxa"/>
            <w:vAlign w:val="center"/>
            <w:hideMark/>
          </w:tcPr>
          <w:p w14:paraId="33E5B8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Mechanism Requirements</w:t>
            </w:r>
          </w:p>
        </w:tc>
        <w:tc>
          <w:tcPr>
            <w:tcW w:w="4500" w:type="dxa"/>
            <w:vAlign w:val="center"/>
            <w:hideMark/>
          </w:tcPr>
          <w:p w14:paraId="0EEAFD5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Requirements for the strength of the system's protective mechanisms.</w:t>
            </w:r>
          </w:p>
        </w:tc>
        <w:tc>
          <w:tcPr>
            <w:tcW w:w="4457" w:type="dxa"/>
            <w:vAlign w:val="center"/>
            <w:hideMark/>
          </w:tcPr>
          <w:p w14:paraId="68051445" w14:textId="33BDB41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type="page"/>
            </w:r>
            <w:r w:rsidR="00CB053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00CB0535">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CB053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CB053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E780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3DC1D0F" w14:textId="77777777" w:rsidTr="00E8277A">
        <w:trPr>
          <w:cantSplit/>
          <w:trHeight w:val="1960"/>
        </w:trPr>
        <w:tc>
          <w:tcPr>
            <w:tcW w:w="1600" w:type="dxa"/>
            <w:noWrap/>
            <w:vAlign w:val="center"/>
            <w:hideMark/>
          </w:tcPr>
          <w:p w14:paraId="153F37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SA-04.c</w:t>
            </w:r>
          </w:p>
        </w:tc>
        <w:tc>
          <w:tcPr>
            <w:tcW w:w="2175" w:type="dxa"/>
            <w:vAlign w:val="center"/>
            <w:hideMark/>
          </w:tcPr>
          <w:p w14:paraId="353E34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Assure Security and Privacy Requirements</w:t>
            </w:r>
          </w:p>
        </w:tc>
        <w:tc>
          <w:tcPr>
            <w:tcW w:w="4500" w:type="dxa"/>
            <w:vAlign w:val="center"/>
            <w:hideMark/>
          </w:tcPr>
          <w:p w14:paraId="2E7B8A8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Requirements for security and privacy assurance.</w:t>
            </w:r>
          </w:p>
        </w:tc>
        <w:tc>
          <w:tcPr>
            <w:tcW w:w="4457" w:type="dxa"/>
            <w:vAlign w:val="center"/>
            <w:hideMark/>
          </w:tcPr>
          <w:p w14:paraId="547DA3B9" w14:textId="4C73EA7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2FECBC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2050045" w14:textId="77777777" w:rsidTr="00E8277A">
        <w:trPr>
          <w:cantSplit/>
          <w:trHeight w:val="1960"/>
        </w:trPr>
        <w:tc>
          <w:tcPr>
            <w:tcW w:w="1600" w:type="dxa"/>
            <w:noWrap/>
            <w:vAlign w:val="center"/>
            <w:hideMark/>
          </w:tcPr>
          <w:p w14:paraId="1E538FD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SA-04.d</w:t>
            </w:r>
          </w:p>
        </w:tc>
        <w:tc>
          <w:tcPr>
            <w:tcW w:w="2175" w:type="dxa"/>
            <w:vAlign w:val="center"/>
            <w:hideMark/>
          </w:tcPr>
          <w:p w14:paraId="06C2A2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Security and Privacy Controls</w:t>
            </w:r>
          </w:p>
        </w:tc>
        <w:tc>
          <w:tcPr>
            <w:tcW w:w="4500" w:type="dxa"/>
            <w:vAlign w:val="center"/>
            <w:hideMark/>
          </w:tcPr>
          <w:p w14:paraId="73DBD9D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security measures required to meet the security and privacy needs.</w:t>
            </w:r>
          </w:p>
        </w:tc>
        <w:tc>
          <w:tcPr>
            <w:tcW w:w="4457" w:type="dxa"/>
            <w:vAlign w:val="center"/>
            <w:hideMark/>
          </w:tcPr>
          <w:p w14:paraId="5442252A" w14:textId="1552320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8989E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921DBEC" w14:textId="77777777" w:rsidTr="00E8277A">
        <w:trPr>
          <w:cantSplit/>
          <w:trHeight w:val="1960"/>
        </w:trPr>
        <w:tc>
          <w:tcPr>
            <w:tcW w:w="1600" w:type="dxa"/>
            <w:noWrap/>
            <w:vAlign w:val="center"/>
            <w:hideMark/>
          </w:tcPr>
          <w:p w14:paraId="74E82F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SA-04.e</w:t>
            </w:r>
          </w:p>
        </w:tc>
        <w:tc>
          <w:tcPr>
            <w:tcW w:w="2175" w:type="dxa"/>
            <w:vAlign w:val="center"/>
            <w:hideMark/>
          </w:tcPr>
          <w:p w14:paraId="0A69C8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Security and Privacy Requirements</w:t>
            </w:r>
          </w:p>
        </w:tc>
        <w:tc>
          <w:tcPr>
            <w:tcW w:w="4500" w:type="dxa"/>
            <w:vAlign w:val="center"/>
            <w:hideMark/>
          </w:tcPr>
          <w:p w14:paraId="174921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Requirements for security and privacy documentation.</w:t>
            </w:r>
          </w:p>
        </w:tc>
        <w:tc>
          <w:tcPr>
            <w:tcW w:w="4457" w:type="dxa"/>
            <w:vAlign w:val="center"/>
            <w:hideMark/>
          </w:tcPr>
          <w:p w14:paraId="6B948BAB" w14:textId="22F417C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CBF11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2433044" w14:textId="77777777" w:rsidTr="00E8277A">
        <w:trPr>
          <w:cantSplit/>
          <w:trHeight w:val="1960"/>
        </w:trPr>
        <w:tc>
          <w:tcPr>
            <w:tcW w:w="1600" w:type="dxa"/>
            <w:noWrap/>
            <w:vAlign w:val="center"/>
            <w:hideMark/>
          </w:tcPr>
          <w:p w14:paraId="72FEAB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SA-04.f</w:t>
            </w:r>
          </w:p>
        </w:tc>
        <w:tc>
          <w:tcPr>
            <w:tcW w:w="2175" w:type="dxa"/>
            <w:vAlign w:val="center"/>
            <w:hideMark/>
          </w:tcPr>
          <w:p w14:paraId="2F0156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Protect Security and Privacy Documentation</w:t>
            </w:r>
          </w:p>
        </w:tc>
        <w:tc>
          <w:tcPr>
            <w:tcW w:w="4500" w:type="dxa"/>
            <w:vAlign w:val="center"/>
            <w:hideMark/>
          </w:tcPr>
          <w:p w14:paraId="614DD7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rules for safeguarding security and privacy documents.</w:t>
            </w:r>
          </w:p>
        </w:tc>
        <w:tc>
          <w:tcPr>
            <w:tcW w:w="4457" w:type="dxa"/>
            <w:vAlign w:val="center"/>
            <w:hideMark/>
          </w:tcPr>
          <w:p w14:paraId="02401ABE" w14:textId="474A21E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04E98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8E7D16" w14:textId="77777777" w:rsidTr="00E8277A">
        <w:trPr>
          <w:cantSplit/>
          <w:trHeight w:val="1960"/>
        </w:trPr>
        <w:tc>
          <w:tcPr>
            <w:tcW w:w="1600" w:type="dxa"/>
            <w:noWrap/>
            <w:vAlign w:val="center"/>
            <w:hideMark/>
          </w:tcPr>
          <w:p w14:paraId="369F52F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SA-04.g</w:t>
            </w:r>
          </w:p>
        </w:tc>
        <w:tc>
          <w:tcPr>
            <w:tcW w:w="2175" w:type="dxa"/>
            <w:vAlign w:val="center"/>
            <w:hideMark/>
          </w:tcPr>
          <w:p w14:paraId="193F3C7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System Environment</w:t>
            </w:r>
          </w:p>
        </w:tc>
        <w:tc>
          <w:tcPr>
            <w:tcW w:w="4500" w:type="dxa"/>
            <w:vAlign w:val="center"/>
            <w:hideMark/>
          </w:tcPr>
          <w:p w14:paraId="29FEFCB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the environment where the system is created and the environment where it will be operated.</w:t>
            </w:r>
          </w:p>
        </w:tc>
        <w:tc>
          <w:tcPr>
            <w:tcW w:w="4457" w:type="dxa"/>
            <w:vAlign w:val="center"/>
            <w:hideMark/>
          </w:tcPr>
          <w:p w14:paraId="3632CD41" w14:textId="53C68BA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5F9145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0A172EC" w14:textId="77777777" w:rsidTr="00E8277A">
        <w:trPr>
          <w:cantSplit/>
          <w:trHeight w:val="1960"/>
        </w:trPr>
        <w:tc>
          <w:tcPr>
            <w:tcW w:w="1600" w:type="dxa"/>
            <w:noWrap/>
            <w:vAlign w:val="center"/>
            <w:hideMark/>
          </w:tcPr>
          <w:p w14:paraId="28619E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SA-04.h</w:t>
            </w:r>
          </w:p>
        </w:tc>
        <w:tc>
          <w:tcPr>
            <w:tcW w:w="2175" w:type="dxa"/>
            <w:vAlign w:val="center"/>
            <w:hideMark/>
          </w:tcPr>
          <w:p w14:paraId="440178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Responsibility for Security and Supply Chain Risk Management</w:t>
            </w:r>
          </w:p>
        </w:tc>
        <w:tc>
          <w:tcPr>
            <w:tcW w:w="4500" w:type="dxa"/>
            <w:vAlign w:val="center"/>
            <w:hideMark/>
          </w:tcPr>
          <w:p w14:paraId="0775289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roles to specific individuals or teams for managing information security, privacy, and supply chain risk.</w:t>
            </w:r>
          </w:p>
        </w:tc>
        <w:tc>
          <w:tcPr>
            <w:tcW w:w="4457" w:type="dxa"/>
            <w:vAlign w:val="center"/>
            <w:hideMark/>
          </w:tcPr>
          <w:p w14:paraId="34A2F788" w14:textId="2DC0A08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AFEEB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2A5E67E" w14:textId="77777777" w:rsidTr="00E8277A">
        <w:trPr>
          <w:cantSplit/>
          <w:trHeight w:val="1960"/>
        </w:trPr>
        <w:tc>
          <w:tcPr>
            <w:tcW w:w="1600" w:type="dxa"/>
            <w:noWrap/>
            <w:vAlign w:val="center"/>
            <w:hideMark/>
          </w:tcPr>
          <w:p w14:paraId="5CC2AA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SA-04.i</w:t>
            </w:r>
          </w:p>
        </w:tc>
        <w:tc>
          <w:tcPr>
            <w:tcW w:w="2175" w:type="dxa"/>
            <w:vAlign w:val="center"/>
            <w:hideMark/>
          </w:tcPr>
          <w:p w14:paraId="3321C6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Acceptance Criteria</w:t>
            </w:r>
          </w:p>
        </w:tc>
        <w:tc>
          <w:tcPr>
            <w:tcW w:w="4500" w:type="dxa"/>
            <w:vAlign w:val="center"/>
            <w:hideMark/>
          </w:tcPr>
          <w:p w14:paraId="31B73AB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Criteria for acceptance.</w:t>
            </w:r>
          </w:p>
        </w:tc>
        <w:tc>
          <w:tcPr>
            <w:tcW w:w="4457" w:type="dxa"/>
            <w:vAlign w:val="center"/>
            <w:hideMark/>
          </w:tcPr>
          <w:p w14:paraId="5D55149D" w14:textId="00162AE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404AE7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50949F1" w14:textId="77777777" w:rsidTr="00E8277A">
        <w:trPr>
          <w:cantSplit/>
          <w:trHeight w:val="1960"/>
        </w:trPr>
        <w:tc>
          <w:tcPr>
            <w:tcW w:w="1600" w:type="dxa"/>
            <w:noWrap/>
            <w:vAlign w:val="center"/>
            <w:hideMark/>
          </w:tcPr>
          <w:p w14:paraId="118852C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SA-04(01)</w:t>
            </w:r>
          </w:p>
        </w:tc>
        <w:tc>
          <w:tcPr>
            <w:tcW w:w="2175" w:type="dxa"/>
            <w:vAlign w:val="center"/>
            <w:hideMark/>
          </w:tcPr>
          <w:p w14:paraId="35DB8D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Control Description</w:t>
            </w:r>
          </w:p>
        </w:tc>
        <w:tc>
          <w:tcPr>
            <w:tcW w:w="4500" w:type="dxa"/>
            <w:vAlign w:val="center"/>
            <w:hideMark/>
          </w:tcPr>
          <w:p w14:paraId="42E0B8C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Require the system developer to provide a description of the functional properties of the controls that will be put in place.</w:t>
            </w:r>
          </w:p>
        </w:tc>
        <w:tc>
          <w:tcPr>
            <w:tcW w:w="4457" w:type="dxa"/>
            <w:vAlign w:val="center"/>
            <w:hideMark/>
          </w:tcPr>
          <w:p w14:paraId="421E8C67" w14:textId="2B9D482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8FD35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FCB8EC0" w14:textId="77777777" w:rsidTr="00E8277A">
        <w:trPr>
          <w:cantSplit/>
          <w:trHeight w:val="3080"/>
        </w:trPr>
        <w:tc>
          <w:tcPr>
            <w:tcW w:w="1600" w:type="dxa"/>
            <w:noWrap/>
            <w:vAlign w:val="center"/>
            <w:hideMark/>
          </w:tcPr>
          <w:p w14:paraId="20665B6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SA-04(02)</w:t>
            </w:r>
          </w:p>
        </w:tc>
        <w:tc>
          <w:tcPr>
            <w:tcW w:w="2175" w:type="dxa"/>
            <w:vAlign w:val="center"/>
            <w:hideMark/>
          </w:tcPr>
          <w:p w14:paraId="11CE12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Design and Implementation Information</w:t>
            </w:r>
          </w:p>
        </w:tc>
        <w:tc>
          <w:tcPr>
            <w:tcW w:w="4500" w:type="dxa"/>
            <w:vAlign w:val="center"/>
            <w:hideMark/>
          </w:tcPr>
          <w:p w14:paraId="29B80B8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individual or group who designs the system or any of its components needs to supply information about how they've implemented safety measures. This information should include any relevant aspects of the system which interacts with outside interfaces, the overall design, and more detailed aspects of it, including source code or hardware schematics. The necessary depth and type of this material will be determined by the organization.</w:t>
            </w:r>
          </w:p>
        </w:tc>
        <w:tc>
          <w:tcPr>
            <w:tcW w:w="4457" w:type="dxa"/>
            <w:vAlign w:val="center"/>
            <w:hideMark/>
          </w:tcPr>
          <w:p w14:paraId="149DF057" w14:textId="6F9E352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A19EDF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A763635" w14:textId="77777777" w:rsidTr="00E8277A">
        <w:trPr>
          <w:cantSplit/>
          <w:trHeight w:val="1960"/>
        </w:trPr>
        <w:tc>
          <w:tcPr>
            <w:tcW w:w="1600" w:type="dxa"/>
            <w:noWrap/>
            <w:vAlign w:val="center"/>
            <w:hideMark/>
          </w:tcPr>
          <w:p w14:paraId="5F302A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SA-04(09)</w:t>
            </w:r>
          </w:p>
        </w:tc>
        <w:tc>
          <w:tcPr>
            <w:tcW w:w="2175" w:type="dxa"/>
            <w:vAlign w:val="center"/>
            <w:hideMark/>
          </w:tcPr>
          <w:p w14:paraId="55CA07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System Functions and Services</w:t>
            </w:r>
          </w:p>
        </w:tc>
        <w:tc>
          <w:tcPr>
            <w:tcW w:w="4500" w:type="dxa"/>
            <w:vAlign w:val="center"/>
            <w:hideMark/>
          </w:tcPr>
          <w:p w14:paraId="428C684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system's developer should identify the intended functions, ports, protocols, and services to be used by the organization.</w:t>
            </w:r>
          </w:p>
        </w:tc>
        <w:tc>
          <w:tcPr>
            <w:tcW w:w="4457" w:type="dxa"/>
            <w:vAlign w:val="center"/>
            <w:hideMark/>
          </w:tcPr>
          <w:p w14:paraId="1F890053" w14:textId="029750C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type="page"/>
            </w:r>
            <w:r w:rsidR="00CB053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type="page"/>
            </w:r>
            <w:r w:rsidR="00CB053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CB053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CB053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5DE41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C7EC50" w14:textId="77777777" w:rsidTr="00E8277A">
        <w:trPr>
          <w:cantSplit/>
          <w:trHeight w:val="1960"/>
        </w:trPr>
        <w:tc>
          <w:tcPr>
            <w:tcW w:w="1600" w:type="dxa"/>
            <w:noWrap/>
            <w:vAlign w:val="center"/>
            <w:hideMark/>
          </w:tcPr>
          <w:p w14:paraId="440A5C3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SA-04(10)</w:t>
            </w:r>
          </w:p>
        </w:tc>
        <w:tc>
          <w:tcPr>
            <w:tcW w:w="2175" w:type="dxa"/>
            <w:vAlign w:val="center"/>
            <w:hideMark/>
          </w:tcPr>
          <w:p w14:paraId="5C8025A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Approved IT Products for PIV Capability</w:t>
            </w:r>
          </w:p>
        </w:tc>
        <w:tc>
          <w:tcPr>
            <w:tcW w:w="4500" w:type="dxa"/>
            <w:vAlign w:val="center"/>
            <w:hideMark/>
          </w:tcPr>
          <w:p w14:paraId="3B30A38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Only use IT products approved by FIPS 201 for Personal Identity Verification (PIV) within the organization's systems.</w:t>
            </w:r>
          </w:p>
        </w:tc>
        <w:tc>
          <w:tcPr>
            <w:tcW w:w="4457" w:type="dxa"/>
            <w:vAlign w:val="center"/>
            <w:hideMark/>
          </w:tcPr>
          <w:p w14:paraId="53FE2631" w14:textId="6129C53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GV.SC-06, GV.SC-07, GV.SC-08, GV.SC-09, GV.SC-10, ID.AM-08, ID.RA-09, ID.IM-03,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ID.SC-3, PR.IP-2,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80C0F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AB1059A" w14:textId="77777777" w:rsidTr="00E8277A">
        <w:trPr>
          <w:cantSplit/>
          <w:trHeight w:val="260"/>
        </w:trPr>
        <w:tc>
          <w:tcPr>
            <w:tcW w:w="14305" w:type="dxa"/>
            <w:gridSpan w:val="5"/>
            <w:shd w:val="clear" w:color="000000" w:fill="808080"/>
            <w:noWrap/>
            <w:vAlign w:val="center"/>
            <w:hideMark/>
          </w:tcPr>
          <w:p w14:paraId="4DC1B10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SYSTEM DOCUMENTATION</w:t>
            </w:r>
          </w:p>
        </w:tc>
      </w:tr>
      <w:tr w:rsidR="00E8277A" w:rsidRPr="00E8277A" w14:paraId="48440E71" w14:textId="77777777" w:rsidTr="00E8277A">
        <w:trPr>
          <w:cantSplit/>
          <w:trHeight w:val="1400"/>
        </w:trPr>
        <w:tc>
          <w:tcPr>
            <w:tcW w:w="1600" w:type="dxa"/>
            <w:noWrap/>
            <w:vAlign w:val="center"/>
            <w:hideMark/>
          </w:tcPr>
          <w:p w14:paraId="1430B7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SA-05.a</w:t>
            </w:r>
          </w:p>
        </w:tc>
        <w:tc>
          <w:tcPr>
            <w:tcW w:w="2175" w:type="dxa"/>
            <w:vAlign w:val="center"/>
            <w:hideMark/>
          </w:tcPr>
          <w:p w14:paraId="2BF483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Acquire Administrator Documentation</w:t>
            </w:r>
          </w:p>
        </w:tc>
        <w:tc>
          <w:tcPr>
            <w:tcW w:w="4500" w:type="dxa"/>
            <w:vAlign w:val="center"/>
            <w:hideMark/>
          </w:tcPr>
          <w:p w14:paraId="5E6A609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Get or create detailed guides for the system, its parts, or services provided by the system.</w:t>
            </w:r>
          </w:p>
        </w:tc>
        <w:tc>
          <w:tcPr>
            <w:tcW w:w="4457" w:type="dxa"/>
            <w:vAlign w:val="center"/>
            <w:hideMark/>
          </w:tcPr>
          <w:p w14:paraId="3209A940" w14:textId="426A8C6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7AECE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3F7FDAC" w14:textId="77777777" w:rsidTr="00E8277A">
        <w:trPr>
          <w:cantSplit/>
          <w:trHeight w:val="1400"/>
        </w:trPr>
        <w:tc>
          <w:tcPr>
            <w:tcW w:w="1600" w:type="dxa"/>
            <w:noWrap/>
            <w:vAlign w:val="center"/>
            <w:hideMark/>
          </w:tcPr>
          <w:p w14:paraId="75EAEA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SA-05.a.1</w:t>
            </w:r>
          </w:p>
        </w:tc>
        <w:tc>
          <w:tcPr>
            <w:tcW w:w="2175" w:type="dxa"/>
            <w:vAlign w:val="center"/>
            <w:hideMark/>
          </w:tcPr>
          <w:p w14:paraId="50304E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Secure System Operation</w:t>
            </w:r>
          </w:p>
        </w:tc>
        <w:tc>
          <w:tcPr>
            <w:tcW w:w="4500" w:type="dxa"/>
            <w:vAlign w:val="center"/>
            <w:hideMark/>
          </w:tcPr>
          <w:p w14:paraId="6843950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system, component, or service is configured, installed, and operated securely.</w:t>
            </w:r>
          </w:p>
        </w:tc>
        <w:tc>
          <w:tcPr>
            <w:tcW w:w="4457" w:type="dxa"/>
            <w:vAlign w:val="center"/>
            <w:hideMark/>
          </w:tcPr>
          <w:p w14:paraId="03B9F549" w14:textId="71C5AF9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00391A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17BF889" w14:textId="77777777" w:rsidTr="00E8277A">
        <w:trPr>
          <w:cantSplit/>
          <w:trHeight w:val="1400"/>
        </w:trPr>
        <w:tc>
          <w:tcPr>
            <w:tcW w:w="1600" w:type="dxa"/>
            <w:noWrap/>
            <w:vAlign w:val="center"/>
            <w:hideMark/>
          </w:tcPr>
          <w:p w14:paraId="0BCBA4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SA-05.a.2</w:t>
            </w:r>
          </w:p>
        </w:tc>
        <w:tc>
          <w:tcPr>
            <w:tcW w:w="2175" w:type="dxa"/>
            <w:vAlign w:val="center"/>
            <w:hideMark/>
          </w:tcPr>
          <w:p w14:paraId="1E6AD85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Security and Privacy Functions</w:t>
            </w:r>
          </w:p>
        </w:tc>
        <w:tc>
          <w:tcPr>
            <w:tcW w:w="4500" w:type="dxa"/>
            <w:vAlign w:val="center"/>
            <w:hideMark/>
          </w:tcPr>
          <w:p w14:paraId="03FA6E8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to effectively use and maintain security and privacy functions and mechanisms.</w:t>
            </w:r>
          </w:p>
        </w:tc>
        <w:tc>
          <w:tcPr>
            <w:tcW w:w="4457" w:type="dxa"/>
            <w:vAlign w:val="center"/>
            <w:hideMark/>
          </w:tcPr>
          <w:p w14:paraId="396FF51C" w14:textId="334B5E8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1AFD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D45BF81" w14:textId="77777777" w:rsidTr="00E8277A">
        <w:trPr>
          <w:cantSplit/>
          <w:trHeight w:val="1400"/>
        </w:trPr>
        <w:tc>
          <w:tcPr>
            <w:tcW w:w="1600" w:type="dxa"/>
            <w:noWrap/>
            <w:vAlign w:val="center"/>
            <w:hideMark/>
          </w:tcPr>
          <w:p w14:paraId="0BFA5BD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SA-05.a.3</w:t>
            </w:r>
          </w:p>
        </w:tc>
        <w:tc>
          <w:tcPr>
            <w:tcW w:w="2175" w:type="dxa"/>
            <w:vAlign w:val="center"/>
            <w:hideMark/>
          </w:tcPr>
          <w:p w14:paraId="1EA2FA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Known Vulnerabilities</w:t>
            </w:r>
          </w:p>
        </w:tc>
        <w:tc>
          <w:tcPr>
            <w:tcW w:w="4500" w:type="dxa"/>
            <w:vAlign w:val="center"/>
            <w:hideMark/>
          </w:tcPr>
          <w:p w14:paraId="6D78094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and note the known weak points related to the set-up and usage of administrative or privileged functions.</w:t>
            </w:r>
          </w:p>
        </w:tc>
        <w:tc>
          <w:tcPr>
            <w:tcW w:w="4457" w:type="dxa"/>
            <w:vAlign w:val="center"/>
            <w:hideMark/>
          </w:tcPr>
          <w:p w14:paraId="3108574C" w14:textId="44BEA2E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809DB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DDB7E60" w14:textId="77777777" w:rsidTr="00E8277A">
        <w:trPr>
          <w:cantSplit/>
          <w:trHeight w:val="1400"/>
        </w:trPr>
        <w:tc>
          <w:tcPr>
            <w:tcW w:w="1600" w:type="dxa"/>
            <w:noWrap/>
            <w:vAlign w:val="center"/>
            <w:hideMark/>
          </w:tcPr>
          <w:p w14:paraId="17D06D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SA-05.b</w:t>
            </w:r>
          </w:p>
        </w:tc>
        <w:tc>
          <w:tcPr>
            <w:tcW w:w="2175" w:type="dxa"/>
            <w:vAlign w:val="center"/>
            <w:hideMark/>
          </w:tcPr>
          <w:p w14:paraId="31F7B7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User Documentation</w:t>
            </w:r>
          </w:p>
        </w:tc>
        <w:tc>
          <w:tcPr>
            <w:tcW w:w="4500" w:type="dxa"/>
            <w:vAlign w:val="center"/>
            <w:hideMark/>
          </w:tcPr>
          <w:p w14:paraId="073AFC9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Obtain or create guidance documents for the system, its components, or its services that provide clear descriptions.</w:t>
            </w:r>
          </w:p>
        </w:tc>
        <w:tc>
          <w:tcPr>
            <w:tcW w:w="4457" w:type="dxa"/>
            <w:vAlign w:val="center"/>
            <w:hideMark/>
          </w:tcPr>
          <w:p w14:paraId="7CF7D12A" w14:textId="3979C1A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A2022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810BF8" w14:textId="77777777" w:rsidTr="00E8277A">
        <w:trPr>
          <w:cantSplit/>
          <w:trHeight w:val="1400"/>
        </w:trPr>
        <w:tc>
          <w:tcPr>
            <w:tcW w:w="1600" w:type="dxa"/>
            <w:noWrap/>
            <w:vAlign w:val="center"/>
            <w:hideMark/>
          </w:tcPr>
          <w:p w14:paraId="788C17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SA-05.b.1</w:t>
            </w:r>
          </w:p>
        </w:tc>
        <w:tc>
          <w:tcPr>
            <w:tcW w:w="2175" w:type="dxa"/>
            <w:vAlign w:val="center"/>
            <w:hideMark/>
          </w:tcPr>
          <w:p w14:paraId="3167749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Utilize Security and Privacy Functions</w:t>
            </w:r>
          </w:p>
        </w:tc>
        <w:tc>
          <w:tcPr>
            <w:tcW w:w="4500" w:type="dxa"/>
            <w:vAlign w:val="center"/>
            <w:hideMark/>
          </w:tcPr>
          <w:p w14:paraId="68F0899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Instructions on how to use security and privacy features that are available to users.</w:t>
            </w:r>
          </w:p>
        </w:tc>
        <w:tc>
          <w:tcPr>
            <w:tcW w:w="4457" w:type="dxa"/>
            <w:vAlign w:val="center"/>
            <w:hideMark/>
          </w:tcPr>
          <w:p w14:paraId="6EDA48CE" w14:textId="3EA5125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727EB7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DF103AE" w14:textId="77777777" w:rsidTr="00611E9F">
        <w:trPr>
          <w:cantSplit/>
          <w:trHeight w:val="1601"/>
        </w:trPr>
        <w:tc>
          <w:tcPr>
            <w:tcW w:w="1600" w:type="dxa"/>
            <w:noWrap/>
            <w:vAlign w:val="center"/>
            <w:hideMark/>
          </w:tcPr>
          <w:p w14:paraId="2EB51D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SA-05.b.2</w:t>
            </w:r>
          </w:p>
        </w:tc>
        <w:tc>
          <w:tcPr>
            <w:tcW w:w="2175" w:type="dxa"/>
            <w:vAlign w:val="center"/>
            <w:hideMark/>
          </w:tcPr>
          <w:p w14:paraId="75464E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Enable Secure User Interaction</w:t>
            </w:r>
          </w:p>
        </w:tc>
        <w:tc>
          <w:tcPr>
            <w:tcW w:w="4500" w:type="dxa"/>
            <w:vAlign w:val="center"/>
            <w:hideMark/>
          </w:tcPr>
          <w:p w14:paraId="252DCC4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Techniques to help users interact with the system, component, or service securely and safeguard personal privacy.</w:t>
            </w:r>
          </w:p>
        </w:tc>
        <w:tc>
          <w:tcPr>
            <w:tcW w:w="4457" w:type="dxa"/>
            <w:vAlign w:val="center"/>
            <w:hideMark/>
          </w:tcPr>
          <w:p w14:paraId="69027B0F" w14:textId="6C8C10E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37E2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D91D5CB" w14:textId="77777777" w:rsidTr="00611E9F">
        <w:trPr>
          <w:cantSplit/>
          <w:trHeight w:val="1538"/>
        </w:trPr>
        <w:tc>
          <w:tcPr>
            <w:tcW w:w="1600" w:type="dxa"/>
            <w:noWrap/>
            <w:vAlign w:val="center"/>
            <w:hideMark/>
          </w:tcPr>
          <w:p w14:paraId="6226F9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SA-05.b.3</w:t>
            </w:r>
          </w:p>
        </w:tc>
        <w:tc>
          <w:tcPr>
            <w:tcW w:w="2175" w:type="dxa"/>
            <w:vAlign w:val="center"/>
            <w:hideMark/>
          </w:tcPr>
          <w:p w14:paraId="0C2CAB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System Security and Individual Privacy</w:t>
            </w:r>
          </w:p>
        </w:tc>
        <w:tc>
          <w:tcPr>
            <w:tcW w:w="4500" w:type="dxa"/>
            <w:vAlign w:val="center"/>
            <w:hideMark/>
          </w:tcPr>
          <w:p w14:paraId="28B8862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Users are responsible for maintaining the security of the system or service and protecting the privacy of individuals.</w:t>
            </w:r>
          </w:p>
        </w:tc>
        <w:tc>
          <w:tcPr>
            <w:tcW w:w="4457" w:type="dxa"/>
            <w:vAlign w:val="center"/>
            <w:hideMark/>
          </w:tcPr>
          <w:p w14:paraId="49FF6A0C" w14:textId="2933F2E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6942D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FA1E97" w14:textId="77777777" w:rsidTr="00611E9F">
        <w:trPr>
          <w:cantSplit/>
          <w:trHeight w:val="1853"/>
        </w:trPr>
        <w:tc>
          <w:tcPr>
            <w:tcW w:w="1600" w:type="dxa"/>
            <w:noWrap/>
            <w:vAlign w:val="center"/>
            <w:hideMark/>
          </w:tcPr>
          <w:p w14:paraId="3EC3A6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SA-05.c</w:t>
            </w:r>
          </w:p>
        </w:tc>
        <w:tc>
          <w:tcPr>
            <w:tcW w:w="2175" w:type="dxa"/>
            <w:vAlign w:val="center"/>
            <w:hideMark/>
          </w:tcPr>
          <w:p w14:paraId="72E339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Attempts and Response Actions</w:t>
            </w:r>
          </w:p>
        </w:tc>
        <w:tc>
          <w:tcPr>
            <w:tcW w:w="4500" w:type="dxa"/>
            <w:vAlign w:val="center"/>
            <w:hideMark/>
          </w:tcPr>
          <w:p w14:paraId="122C545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any attempts to collect information about a system, its components, or services when such information is not available or does not exist, and then take the necessary steps as defined by the organization.</w:t>
            </w:r>
          </w:p>
        </w:tc>
        <w:tc>
          <w:tcPr>
            <w:tcW w:w="4457" w:type="dxa"/>
            <w:vAlign w:val="center"/>
            <w:hideMark/>
          </w:tcPr>
          <w:p w14:paraId="49AB9D23" w14:textId="69A7C38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B82F4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B9A5CFC" w14:textId="77777777" w:rsidTr="00611E9F">
        <w:trPr>
          <w:cantSplit/>
          <w:trHeight w:val="1601"/>
        </w:trPr>
        <w:tc>
          <w:tcPr>
            <w:tcW w:w="1600" w:type="dxa"/>
            <w:noWrap/>
            <w:vAlign w:val="center"/>
            <w:hideMark/>
          </w:tcPr>
          <w:p w14:paraId="49746D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SA-05.d</w:t>
            </w:r>
          </w:p>
        </w:tc>
        <w:tc>
          <w:tcPr>
            <w:tcW w:w="2175" w:type="dxa"/>
            <w:vAlign w:val="center"/>
            <w:hideMark/>
          </w:tcPr>
          <w:p w14:paraId="129428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Distribute Documentation to Defined Roles</w:t>
            </w:r>
          </w:p>
        </w:tc>
        <w:tc>
          <w:tcPr>
            <w:tcW w:w="4500" w:type="dxa"/>
            <w:vAlign w:val="center"/>
            <w:hideMark/>
          </w:tcPr>
          <w:p w14:paraId="58E1CA2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Distribute documentation to assigned personnel or roles.</w:t>
            </w:r>
          </w:p>
        </w:tc>
        <w:tc>
          <w:tcPr>
            <w:tcW w:w="4457" w:type="dxa"/>
            <w:vAlign w:val="center"/>
            <w:hideMark/>
          </w:tcPr>
          <w:p w14:paraId="69152158" w14:textId="0F073AC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ID.AM-02, 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AAD0B6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2AC3203" w14:textId="77777777" w:rsidTr="00E8277A">
        <w:trPr>
          <w:cantSplit/>
          <w:trHeight w:val="260"/>
        </w:trPr>
        <w:tc>
          <w:tcPr>
            <w:tcW w:w="14305" w:type="dxa"/>
            <w:gridSpan w:val="5"/>
            <w:shd w:val="clear" w:color="000000" w:fill="808080"/>
            <w:noWrap/>
            <w:vAlign w:val="center"/>
            <w:hideMark/>
          </w:tcPr>
          <w:p w14:paraId="3BEDF3B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SOFTWARE USAGE RESTRICTIONS</w:t>
            </w:r>
          </w:p>
        </w:tc>
      </w:tr>
      <w:tr w:rsidR="00E8277A" w:rsidRPr="00E8277A" w14:paraId="092D28B3" w14:textId="77777777" w:rsidTr="00611E9F">
        <w:trPr>
          <w:cantSplit/>
          <w:trHeight w:val="1628"/>
        </w:trPr>
        <w:tc>
          <w:tcPr>
            <w:tcW w:w="1600" w:type="dxa"/>
            <w:noWrap/>
            <w:vAlign w:val="center"/>
            <w:hideMark/>
          </w:tcPr>
          <w:p w14:paraId="1307783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SA-06</w:t>
            </w:r>
          </w:p>
        </w:tc>
        <w:tc>
          <w:tcPr>
            <w:tcW w:w="2175" w:type="dxa"/>
            <w:vAlign w:val="center"/>
            <w:hideMark/>
          </w:tcPr>
          <w:p w14:paraId="209B37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7DBDABE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7077D1B1" w14:textId="139C2E8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FB476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39DD96B7" w14:textId="77777777" w:rsidTr="00E8277A">
        <w:trPr>
          <w:cantSplit/>
          <w:trHeight w:val="260"/>
        </w:trPr>
        <w:tc>
          <w:tcPr>
            <w:tcW w:w="14305" w:type="dxa"/>
            <w:gridSpan w:val="5"/>
            <w:shd w:val="clear" w:color="000000" w:fill="808080"/>
            <w:noWrap/>
            <w:vAlign w:val="center"/>
            <w:hideMark/>
          </w:tcPr>
          <w:p w14:paraId="247F11E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USER-INSTALLED SOFTWARE</w:t>
            </w:r>
          </w:p>
        </w:tc>
      </w:tr>
      <w:tr w:rsidR="00E8277A" w:rsidRPr="00E8277A" w14:paraId="29179287" w14:textId="77777777" w:rsidTr="00E8277A">
        <w:trPr>
          <w:cantSplit/>
          <w:trHeight w:val="1400"/>
        </w:trPr>
        <w:tc>
          <w:tcPr>
            <w:tcW w:w="1600" w:type="dxa"/>
            <w:noWrap/>
            <w:vAlign w:val="center"/>
            <w:hideMark/>
          </w:tcPr>
          <w:p w14:paraId="04EBCA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SA-07</w:t>
            </w:r>
          </w:p>
        </w:tc>
        <w:tc>
          <w:tcPr>
            <w:tcW w:w="2175" w:type="dxa"/>
            <w:vAlign w:val="center"/>
            <w:hideMark/>
          </w:tcPr>
          <w:p w14:paraId="64BA65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5DCAE89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4C4AE138" w14:textId="4F57686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FAF09C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77B5D2ED" w14:textId="77777777" w:rsidTr="00E8277A">
        <w:trPr>
          <w:cantSplit/>
          <w:trHeight w:val="260"/>
        </w:trPr>
        <w:tc>
          <w:tcPr>
            <w:tcW w:w="14305" w:type="dxa"/>
            <w:gridSpan w:val="5"/>
            <w:shd w:val="clear" w:color="000000" w:fill="808080"/>
            <w:noWrap/>
            <w:vAlign w:val="center"/>
            <w:hideMark/>
          </w:tcPr>
          <w:p w14:paraId="085D208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SECURITY AND PRIVACY ENGINEERING PRINCIPLES</w:t>
            </w:r>
          </w:p>
        </w:tc>
      </w:tr>
      <w:tr w:rsidR="00E8277A" w:rsidRPr="00E8277A" w14:paraId="6318077E" w14:textId="77777777" w:rsidTr="00E8277A">
        <w:trPr>
          <w:cantSplit/>
          <w:trHeight w:val="1680"/>
        </w:trPr>
        <w:tc>
          <w:tcPr>
            <w:tcW w:w="1600" w:type="dxa"/>
            <w:noWrap/>
            <w:vAlign w:val="center"/>
            <w:hideMark/>
          </w:tcPr>
          <w:p w14:paraId="1569BF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SA-08</w:t>
            </w:r>
          </w:p>
        </w:tc>
        <w:tc>
          <w:tcPr>
            <w:tcW w:w="2175" w:type="dxa"/>
            <w:vAlign w:val="center"/>
            <w:hideMark/>
          </w:tcPr>
          <w:p w14:paraId="14F44A8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Security and Privacy Engineering Principles</w:t>
            </w:r>
          </w:p>
        </w:tc>
        <w:tc>
          <w:tcPr>
            <w:tcW w:w="4500" w:type="dxa"/>
            <w:vAlign w:val="center"/>
            <w:hideMark/>
          </w:tcPr>
          <w:p w14:paraId="7ADCD53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the chosen systems security and privacy engineering principles when specifying, designing, developing, implementing, and modifying the system and its components.</w:t>
            </w:r>
          </w:p>
        </w:tc>
        <w:tc>
          <w:tcPr>
            <w:tcW w:w="4457" w:type="dxa"/>
            <w:vAlign w:val="center"/>
            <w:hideMark/>
          </w:tcPr>
          <w:p w14:paraId="04EBAE11" w14:textId="0713248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 ID.IM-01, ID.IM-02, ID.IM-03, PR.DS-10, PR.PS-06, PR.IR-03</w:t>
            </w:r>
            <w:r w:rsidRPr="00E8277A">
              <w:rPr>
                <w:rFonts w:eastAsia="Times New Roman" w:cs="Times New Roman"/>
                <w:color w:val="000000"/>
                <w:kern w:val="0"/>
                <w:sz w:val="20"/>
                <w:szCs w:val="20"/>
                <w14:ligatures w14:val="none"/>
              </w:rPr>
              <w:br w:type="page"/>
            </w:r>
            <w:r w:rsidR="00BA6E1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ID.BE-5, PR.IP-2</w:t>
            </w:r>
            <w:r w:rsidRPr="00E8277A">
              <w:rPr>
                <w:rFonts w:eastAsia="Times New Roman" w:cs="Times New Roman"/>
                <w:color w:val="000000"/>
                <w:kern w:val="0"/>
                <w:sz w:val="20"/>
                <w:szCs w:val="20"/>
                <w14:ligatures w14:val="none"/>
              </w:rPr>
              <w:br w:type="page"/>
            </w:r>
            <w:r w:rsidR="00BA6E1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03.16.01</w:t>
            </w:r>
            <w:r w:rsidRPr="00E8277A">
              <w:rPr>
                <w:rFonts w:eastAsia="Times New Roman" w:cs="Times New Roman"/>
                <w:color w:val="000000"/>
                <w:kern w:val="0"/>
                <w:sz w:val="20"/>
                <w:szCs w:val="20"/>
                <w14:ligatures w14:val="none"/>
              </w:rPr>
              <w:br w:type="page"/>
            </w:r>
            <w:r w:rsidR="00BA6E1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00BA6E14">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817F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0673BD7" w14:textId="77777777" w:rsidTr="00E8277A">
        <w:trPr>
          <w:cantSplit/>
          <w:trHeight w:val="260"/>
        </w:trPr>
        <w:tc>
          <w:tcPr>
            <w:tcW w:w="14305" w:type="dxa"/>
            <w:gridSpan w:val="5"/>
            <w:shd w:val="clear" w:color="000000" w:fill="808080"/>
            <w:noWrap/>
            <w:vAlign w:val="center"/>
            <w:hideMark/>
          </w:tcPr>
          <w:p w14:paraId="2BE44CE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EXTERNAL SYSTEM SERVICES</w:t>
            </w:r>
          </w:p>
        </w:tc>
      </w:tr>
      <w:tr w:rsidR="00E8277A" w:rsidRPr="00E8277A" w14:paraId="00BA0033" w14:textId="77777777" w:rsidTr="00E8277A">
        <w:trPr>
          <w:cantSplit/>
          <w:trHeight w:val="2520"/>
        </w:trPr>
        <w:tc>
          <w:tcPr>
            <w:tcW w:w="1600" w:type="dxa"/>
            <w:noWrap/>
            <w:vAlign w:val="center"/>
            <w:hideMark/>
          </w:tcPr>
          <w:p w14:paraId="436FA5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SA-09.a</w:t>
            </w:r>
          </w:p>
        </w:tc>
        <w:tc>
          <w:tcPr>
            <w:tcW w:w="2175" w:type="dxa"/>
            <w:vAlign w:val="center"/>
            <w:hideMark/>
          </w:tcPr>
          <w:p w14:paraId="2D3E95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Compliance for External Service Providers</w:t>
            </w:r>
          </w:p>
        </w:tc>
        <w:tc>
          <w:tcPr>
            <w:tcW w:w="4500" w:type="dxa"/>
            <w:vAlign w:val="center"/>
            <w:hideMark/>
          </w:tcPr>
          <w:p w14:paraId="5504AAB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Insist that external system service providers follow the organization's security and privacy rules, and apply certain required controls defined by the organization.</w:t>
            </w:r>
          </w:p>
        </w:tc>
        <w:tc>
          <w:tcPr>
            <w:tcW w:w="4457" w:type="dxa"/>
            <w:vAlign w:val="center"/>
            <w:hideMark/>
          </w:tcPr>
          <w:p w14:paraId="2F16FE63" w14:textId="3DCA59A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GV.OC-05, GV.SC-04, GV.SC-05, GV.SC-06, GV.SC-07, GV.SC-08, GV.SC-09, GV.SC-10, ID.AM-02, ID.AM-04,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ID.SC-1, ID.SC-3, ID.SC-4, PR.AT-3,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03.16.03.a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29DAC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B559F7D" w14:textId="77777777" w:rsidTr="00E8277A">
        <w:trPr>
          <w:cantSplit/>
          <w:trHeight w:val="2520"/>
        </w:trPr>
        <w:tc>
          <w:tcPr>
            <w:tcW w:w="1600" w:type="dxa"/>
            <w:noWrap/>
            <w:vAlign w:val="center"/>
            <w:hideMark/>
          </w:tcPr>
          <w:p w14:paraId="7AA64F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SA-09.b</w:t>
            </w:r>
          </w:p>
        </w:tc>
        <w:tc>
          <w:tcPr>
            <w:tcW w:w="2175" w:type="dxa"/>
            <w:vAlign w:val="center"/>
            <w:hideMark/>
          </w:tcPr>
          <w:p w14:paraId="5934DF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Organizational Oversight and User Roles</w:t>
            </w:r>
          </w:p>
        </w:tc>
        <w:tc>
          <w:tcPr>
            <w:tcW w:w="4500" w:type="dxa"/>
            <w:vAlign w:val="center"/>
            <w:hideMark/>
          </w:tcPr>
          <w:p w14:paraId="5C6C354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document, and clarify the roles and responsibilities of the organization and its users in relation to external system services.</w:t>
            </w:r>
          </w:p>
        </w:tc>
        <w:tc>
          <w:tcPr>
            <w:tcW w:w="4457" w:type="dxa"/>
            <w:vAlign w:val="center"/>
            <w:hideMark/>
          </w:tcPr>
          <w:p w14:paraId="3E44FF72" w14:textId="605C6B9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GV.OC-05, GV.SC-04, GV.SC-05, GV.SC-06, GV.SC-07, GV.SC-08, GV.SC-09, GV.SC-10, ID.AM-02, ID.AM-04,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ID.SC-1, ID.SC-3, ID.SC-4, PR.AT-3,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03.16.03.b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8088E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5C32C9C" w14:textId="77777777" w:rsidTr="00E8277A">
        <w:trPr>
          <w:cantSplit/>
          <w:trHeight w:val="2520"/>
        </w:trPr>
        <w:tc>
          <w:tcPr>
            <w:tcW w:w="1600" w:type="dxa"/>
            <w:noWrap/>
            <w:vAlign w:val="center"/>
            <w:hideMark/>
          </w:tcPr>
          <w:p w14:paraId="1ED484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SA-09.c</w:t>
            </w:r>
          </w:p>
        </w:tc>
        <w:tc>
          <w:tcPr>
            <w:tcW w:w="2175" w:type="dxa"/>
            <w:vAlign w:val="center"/>
            <w:hideMark/>
          </w:tcPr>
          <w:p w14:paraId="59E494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External Provider Compliance</w:t>
            </w:r>
          </w:p>
        </w:tc>
        <w:tc>
          <w:tcPr>
            <w:tcW w:w="4500" w:type="dxa"/>
            <w:vAlign w:val="center"/>
            <w:hideMark/>
          </w:tcPr>
          <w:p w14:paraId="31332EB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certain processes, methods, and techniques to continuously monitor whether external service providers are complying with controls. The specific processes, methods, and techniques used are determined by the organization.</w:t>
            </w:r>
          </w:p>
        </w:tc>
        <w:tc>
          <w:tcPr>
            <w:tcW w:w="4457" w:type="dxa"/>
            <w:vAlign w:val="center"/>
            <w:hideMark/>
          </w:tcPr>
          <w:p w14:paraId="139395F8" w14:textId="6F46666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GV.OC-05, GV.SC-04, GV.SC-05, GV.SC-06, GV.SC-07, GV.SC-08, GV.SC-09, GV.SC-10, ID.AM-02, ID.AM-04,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ID.SC-1, ID.SC-3, ID.SC-4, PR.AT-3,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03.16.03.c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ED18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1D1742A" w14:textId="77777777" w:rsidTr="00E8277A">
        <w:trPr>
          <w:cantSplit/>
          <w:trHeight w:val="2520"/>
        </w:trPr>
        <w:tc>
          <w:tcPr>
            <w:tcW w:w="1600" w:type="dxa"/>
            <w:noWrap/>
            <w:vAlign w:val="center"/>
            <w:hideMark/>
          </w:tcPr>
          <w:p w14:paraId="0B9344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SA-09(02)</w:t>
            </w:r>
          </w:p>
        </w:tc>
        <w:tc>
          <w:tcPr>
            <w:tcW w:w="2175" w:type="dxa"/>
            <w:vAlign w:val="center"/>
            <w:hideMark/>
          </w:tcPr>
          <w:p w14:paraId="2BAD19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Required External System Services</w:t>
            </w:r>
          </w:p>
        </w:tc>
        <w:tc>
          <w:tcPr>
            <w:tcW w:w="4500" w:type="dxa"/>
            <w:vAlign w:val="center"/>
            <w:hideMark/>
          </w:tcPr>
          <w:p w14:paraId="2ABBC2B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Ask external system service providers to identify the functions, ports, protocols, and other services necessary for the use of these services.</w:t>
            </w:r>
          </w:p>
        </w:tc>
        <w:tc>
          <w:tcPr>
            <w:tcW w:w="4457" w:type="dxa"/>
            <w:vAlign w:val="center"/>
            <w:hideMark/>
          </w:tcPr>
          <w:p w14:paraId="0029F945" w14:textId="32304C2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GV.OC-05, GV.SC-04, GV.SC-05, GV.SC-06, GV.SC-07, GV.SC-08, GV.SC-09, GV.SC-10, ID.AM-02, ID.AM-04, DE.CM-06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ID.AM-4, ID.SC-1, ID.SC-3, ID.SC-4, PR.AT-3, DE.CM-6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54C79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1B29740" w14:textId="77777777" w:rsidTr="00E8277A">
        <w:trPr>
          <w:cantSplit/>
          <w:trHeight w:val="260"/>
        </w:trPr>
        <w:tc>
          <w:tcPr>
            <w:tcW w:w="14305" w:type="dxa"/>
            <w:gridSpan w:val="5"/>
            <w:shd w:val="clear" w:color="000000" w:fill="808080"/>
            <w:noWrap/>
            <w:vAlign w:val="center"/>
            <w:hideMark/>
          </w:tcPr>
          <w:p w14:paraId="1B6235B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DEVELOPER CONFIGURATION MANAGEMENT</w:t>
            </w:r>
          </w:p>
        </w:tc>
      </w:tr>
      <w:tr w:rsidR="00E8277A" w:rsidRPr="00E8277A" w14:paraId="0A32F060" w14:textId="77777777" w:rsidTr="00E8277A">
        <w:trPr>
          <w:cantSplit/>
          <w:trHeight w:val="1680"/>
        </w:trPr>
        <w:tc>
          <w:tcPr>
            <w:tcW w:w="1600" w:type="dxa"/>
            <w:noWrap/>
            <w:vAlign w:val="center"/>
            <w:hideMark/>
          </w:tcPr>
          <w:p w14:paraId="5B6144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SA-10</w:t>
            </w:r>
          </w:p>
        </w:tc>
        <w:tc>
          <w:tcPr>
            <w:tcW w:w="2175" w:type="dxa"/>
            <w:vAlign w:val="center"/>
            <w:hideMark/>
          </w:tcPr>
          <w:p w14:paraId="3D9A0C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Mandate System Development</w:t>
            </w:r>
          </w:p>
        </w:tc>
        <w:tc>
          <w:tcPr>
            <w:tcW w:w="4500" w:type="dxa"/>
            <w:vAlign w:val="center"/>
            <w:hideMark/>
          </w:tcPr>
          <w:p w14:paraId="59E1268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Insist that the system's developer, component maker, or service provider needs.</w:t>
            </w:r>
          </w:p>
        </w:tc>
        <w:tc>
          <w:tcPr>
            <w:tcW w:w="4457" w:type="dxa"/>
            <w:vAlign w:val="center"/>
            <w:hideMark/>
          </w:tcPr>
          <w:p w14:paraId="2D904C62" w14:textId="60082E6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PR.DS-8, PR.IP-1, PR.IP-2, PR.IP-3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3CF13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791649" w14:textId="77777777" w:rsidTr="00E8277A">
        <w:trPr>
          <w:cantSplit/>
          <w:trHeight w:val="1680"/>
        </w:trPr>
        <w:tc>
          <w:tcPr>
            <w:tcW w:w="1600" w:type="dxa"/>
            <w:noWrap/>
            <w:vAlign w:val="center"/>
            <w:hideMark/>
          </w:tcPr>
          <w:p w14:paraId="5F3C578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SA-10.a</w:t>
            </w:r>
          </w:p>
        </w:tc>
        <w:tc>
          <w:tcPr>
            <w:tcW w:w="2175" w:type="dxa"/>
            <w:vAlign w:val="center"/>
            <w:hideMark/>
          </w:tcPr>
          <w:p w14:paraId="28F5FE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Configuration Management in System Lifecycle</w:t>
            </w:r>
          </w:p>
        </w:tc>
        <w:tc>
          <w:tcPr>
            <w:tcW w:w="4500" w:type="dxa"/>
            <w:vAlign w:val="center"/>
            <w:hideMark/>
          </w:tcPr>
          <w:p w14:paraId="003AF48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configuration management when designing, developing, implementing, operating or disposing a system, component, or service.</w:t>
            </w:r>
          </w:p>
        </w:tc>
        <w:tc>
          <w:tcPr>
            <w:tcW w:w="4457" w:type="dxa"/>
            <w:vAlign w:val="center"/>
            <w:hideMark/>
          </w:tcPr>
          <w:p w14:paraId="70C2A9CA" w14:textId="687BBC5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PR.DS-8, PR.IP-1, PR.IP-2, PR.IP-3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6F89B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8C16A93" w14:textId="77777777" w:rsidTr="00E8277A">
        <w:trPr>
          <w:cantSplit/>
          <w:trHeight w:val="1680"/>
        </w:trPr>
        <w:tc>
          <w:tcPr>
            <w:tcW w:w="1600" w:type="dxa"/>
            <w:noWrap/>
            <w:vAlign w:val="center"/>
            <w:hideMark/>
          </w:tcPr>
          <w:p w14:paraId="5258D1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SA-10.b</w:t>
            </w:r>
          </w:p>
        </w:tc>
        <w:tc>
          <w:tcPr>
            <w:tcW w:w="2175" w:type="dxa"/>
            <w:vAlign w:val="center"/>
            <w:hideMark/>
          </w:tcPr>
          <w:p w14:paraId="346FB30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Integrity of Configuration Changes</w:t>
            </w:r>
          </w:p>
        </w:tc>
        <w:tc>
          <w:tcPr>
            <w:tcW w:w="4500" w:type="dxa"/>
            <w:vAlign w:val="center"/>
            <w:hideMark/>
          </w:tcPr>
          <w:p w14:paraId="3C35138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manage, and control the changes to specific configuration items to maintain their integrity.</w:t>
            </w:r>
          </w:p>
        </w:tc>
        <w:tc>
          <w:tcPr>
            <w:tcW w:w="4457" w:type="dxa"/>
            <w:vAlign w:val="center"/>
            <w:hideMark/>
          </w:tcPr>
          <w:p w14:paraId="5B3BDE8A" w14:textId="5CC6107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PR.DS-8, PR.IP-1, PR.IP-2, PR.IP-3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2D537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3F33FFD" w14:textId="77777777" w:rsidTr="00E8277A">
        <w:trPr>
          <w:cantSplit/>
          <w:trHeight w:val="1680"/>
        </w:trPr>
        <w:tc>
          <w:tcPr>
            <w:tcW w:w="1600" w:type="dxa"/>
            <w:noWrap/>
            <w:vAlign w:val="center"/>
            <w:hideMark/>
          </w:tcPr>
          <w:p w14:paraId="5F226C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SA-10.c</w:t>
            </w:r>
          </w:p>
        </w:tc>
        <w:tc>
          <w:tcPr>
            <w:tcW w:w="2175" w:type="dxa"/>
            <w:vAlign w:val="center"/>
            <w:hideMark/>
          </w:tcPr>
          <w:p w14:paraId="46A4C3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Approved Changes</w:t>
            </w:r>
          </w:p>
        </w:tc>
        <w:tc>
          <w:tcPr>
            <w:tcW w:w="4500" w:type="dxa"/>
            <w:vAlign w:val="center"/>
            <w:hideMark/>
          </w:tcPr>
          <w:p w14:paraId="39E9B53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Only make changes to the system, component, or service that have been approved by the organization.</w:t>
            </w:r>
          </w:p>
        </w:tc>
        <w:tc>
          <w:tcPr>
            <w:tcW w:w="4457" w:type="dxa"/>
            <w:vAlign w:val="center"/>
            <w:hideMark/>
          </w:tcPr>
          <w:p w14:paraId="55D9D48C" w14:textId="7120466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PR.DS-8, PR.IP-1, PR.IP-2, PR.IP-3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BBE9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D502605" w14:textId="77777777" w:rsidTr="00E8277A">
        <w:trPr>
          <w:cantSplit/>
          <w:trHeight w:val="1680"/>
        </w:trPr>
        <w:tc>
          <w:tcPr>
            <w:tcW w:w="1600" w:type="dxa"/>
            <w:noWrap/>
            <w:vAlign w:val="center"/>
            <w:hideMark/>
          </w:tcPr>
          <w:p w14:paraId="05EAAC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SA-10.d</w:t>
            </w:r>
          </w:p>
        </w:tc>
        <w:tc>
          <w:tcPr>
            <w:tcW w:w="2175" w:type="dxa"/>
            <w:vAlign w:val="center"/>
            <w:hideMark/>
          </w:tcPr>
          <w:p w14:paraId="16DADC1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System Changes and Impacts</w:t>
            </w:r>
          </w:p>
        </w:tc>
        <w:tc>
          <w:tcPr>
            <w:tcW w:w="4500" w:type="dxa"/>
            <w:vAlign w:val="center"/>
            <w:hideMark/>
          </w:tcPr>
          <w:p w14:paraId="653B01C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track of approved adjustments to the system, component, or service, as well as the possible security and privacy effects of these changes.</w:t>
            </w:r>
          </w:p>
        </w:tc>
        <w:tc>
          <w:tcPr>
            <w:tcW w:w="4457" w:type="dxa"/>
            <w:vAlign w:val="center"/>
            <w:hideMark/>
          </w:tcPr>
          <w:p w14:paraId="23BF0BF4" w14:textId="2C01090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PR.DS-8, PR.IP-1, PR.IP-2, PR.IP-3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33A44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93CFBA6" w14:textId="77777777" w:rsidTr="00E8277A">
        <w:trPr>
          <w:cantSplit/>
          <w:trHeight w:val="1680"/>
        </w:trPr>
        <w:tc>
          <w:tcPr>
            <w:tcW w:w="1600" w:type="dxa"/>
            <w:noWrap/>
            <w:vAlign w:val="center"/>
            <w:hideMark/>
          </w:tcPr>
          <w:p w14:paraId="26CF5C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SA-10.e</w:t>
            </w:r>
          </w:p>
        </w:tc>
        <w:tc>
          <w:tcPr>
            <w:tcW w:w="2175" w:type="dxa"/>
            <w:vAlign w:val="center"/>
            <w:hideMark/>
          </w:tcPr>
          <w:p w14:paraId="7C137D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Track and Report Security Flaws</w:t>
            </w:r>
          </w:p>
        </w:tc>
        <w:tc>
          <w:tcPr>
            <w:tcW w:w="4500" w:type="dxa"/>
            <w:vAlign w:val="center"/>
            <w:hideMark/>
          </w:tcPr>
          <w:p w14:paraId="12BD186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and track any security issues within the system, service, or component. Once the issue is fixed, report the details to the designated personnel in the organization.</w:t>
            </w:r>
          </w:p>
        </w:tc>
        <w:tc>
          <w:tcPr>
            <w:tcW w:w="4457" w:type="dxa"/>
            <w:vAlign w:val="center"/>
            <w:hideMark/>
          </w:tcPr>
          <w:p w14:paraId="7B5DE322" w14:textId="2ABB01E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PR.DS-8, PR.IP-1, PR.IP-2, PR.IP-3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DF86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14A6436" w14:textId="77777777" w:rsidTr="00E8277A">
        <w:trPr>
          <w:cantSplit/>
          <w:trHeight w:val="1680"/>
        </w:trPr>
        <w:tc>
          <w:tcPr>
            <w:tcW w:w="1600" w:type="dxa"/>
            <w:noWrap/>
            <w:vAlign w:val="center"/>
            <w:hideMark/>
          </w:tcPr>
          <w:p w14:paraId="238EE06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SA-10(01)</w:t>
            </w:r>
          </w:p>
        </w:tc>
        <w:tc>
          <w:tcPr>
            <w:tcW w:w="2175" w:type="dxa"/>
            <w:vAlign w:val="center"/>
            <w:hideMark/>
          </w:tcPr>
          <w:p w14:paraId="3B42B1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Enable Integrity Verification for Software and Firmware</w:t>
            </w:r>
          </w:p>
        </w:tc>
        <w:tc>
          <w:tcPr>
            <w:tcW w:w="4500" w:type="dxa"/>
            <w:vAlign w:val="center"/>
            <w:hideMark/>
          </w:tcPr>
          <w:p w14:paraId="089686B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system's developer shall ensure that software and firmware components can be checked for integrity and correctness.</w:t>
            </w:r>
          </w:p>
        </w:tc>
        <w:tc>
          <w:tcPr>
            <w:tcW w:w="4457" w:type="dxa"/>
            <w:vAlign w:val="center"/>
            <w:hideMark/>
          </w:tcPr>
          <w:p w14:paraId="11BB099A" w14:textId="79A3839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type="page"/>
            </w:r>
            <w:r w:rsidR="00BA6E1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PR.DS-8, PR.IP-1, PR.IP-2, PR.IP-3</w:t>
            </w:r>
            <w:r w:rsidRPr="00E8277A">
              <w:rPr>
                <w:rFonts w:eastAsia="Times New Roman" w:cs="Times New Roman"/>
                <w:color w:val="000000"/>
                <w:kern w:val="0"/>
                <w:sz w:val="20"/>
                <w:szCs w:val="20"/>
                <w14:ligatures w14:val="none"/>
              </w:rPr>
              <w:br w:type="page"/>
            </w:r>
            <w:r w:rsidR="00BA6E1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BA6E1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BA6E1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F6C1A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29811A3" w14:textId="77777777" w:rsidTr="00E8277A">
        <w:trPr>
          <w:cantSplit/>
          <w:trHeight w:val="1680"/>
        </w:trPr>
        <w:tc>
          <w:tcPr>
            <w:tcW w:w="1600" w:type="dxa"/>
            <w:noWrap/>
            <w:vAlign w:val="center"/>
            <w:hideMark/>
          </w:tcPr>
          <w:p w14:paraId="1DF30AC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SA-10(03)</w:t>
            </w:r>
          </w:p>
        </w:tc>
        <w:tc>
          <w:tcPr>
            <w:tcW w:w="2175" w:type="dxa"/>
            <w:vAlign w:val="center"/>
            <w:hideMark/>
          </w:tcPr>
          <w:p w14:paraId="0FF1B0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Enable Integrity Verification of Hardware</w:t>
            </w:r>
          </w:p>
        </w:tc>
        <w:tc>
          <w:tcPr>
            <w:tcW w:w="4500" w:type="dxa"/>
            <w:vAlign w:val="center"/>
            <w:hideMark/>
          </w:tcPr>
          <w:p w14:paraId="460AA1D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system developer shall include a feature that checks the integrity of the system's hardware components for proper verification.</w:t>
            </w:r>
          </w:p>
        </w:tc>
        <w:tc>
          <w:tcPr>
            <w:tcW w:w="4457" w:type="dxa"/>
            <w:vAlign w:val="center"/>
            <w:hideMark/>
          </w:tcPr>
          <w:p w14:paraId="20EFEC45" w14:textId="074D770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PR.DS-8, PR.IP-1, PR.IP-2, PR.IP-3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F47DA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ED95A73" w14:textId="77777777" w:rsidTr="00E8277A">
        <w:trPr>
          <w:cantSplit/>
          <w:trHeight w:val="260"/>
        </w:trPr>
        <w:tc>
          <w:tcPr>
            <w:tcW w:w="14305" w:type="dxa"/>
            <w:gridSpan w:val="5"/>
            <w:shd w:val="clear" w:color="000000" w:fill="808080"/>
            <w:noWrap/>
            <w:vAlign w:val="center"/>
            <w:hideMark/>
          </w:tcPr>
          <w:p w14:paraId="4EE97FD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DEVELOPER TESTING AND EVALUATION</w:t>
            </w:r>
          </w:p>
        </w:tc>
      </w:tr>
      <w:tr w:rsidR="00E8277A" w:rsidRPr="00E8277A" w14:paraId="38C5C038" w14:textId="77777777" w:rsidTr="00E8277A">
        <w:trPr>
          <w:cantSplit/>
          <w:trHeight w:val="1680"/>
        </w:trPr>
        <w:tc>
          <w:tcPr>
            <w:tcW w:w="1600" w:type="dxa"/>
            <w:noWrap/>
            <w:vAlign w:val="center"/>
            <w:hideMark/>
          </w:tcPr>
          <w:p w14:paraId="236FF2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SA-11</w:t>
            </w:r>
          </w:p>
        </w:tc>
        <w:tc>
          <w:tcPr>
            <w:tcW w:w="2175" w:type="dxa"/>
            <w:vAlign w:val="center"/>
            <w:hideMark/>
          </w:tcPr>
          <w:p w14:paraId="18BE9FD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Development Lifecycle Compliance</w:t>
            </w:r>
          </w:p>
        </w:tc>
        <w:tc>
          <w:tcPr>
            <w:tcW w:w="4500" w:type="dxa"/>
            <w:vAlign w:val="center"/>
            <w:hideMark/>
          </w:tcPr>
          <w:p w14:paraId="640784C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Mandate that the system's creator shall comply with the development lifecycle.</w:t>
            </w:r>
          </w:p>
        </w:tc>
        <w:tc>
          <w:tcPr>
            <w:tcW w:w="4457" w:type="dxa"/>
            <w:vAlign w:val="center"/>
            <w:hideMark/>
          </w:tcPr>
          <w:p w14:paraId="0F7E8A10" w14:textId="4AE1A1F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ID.IM-01, ID.IM-02, ID.IM-03,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ID.SC-4, 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83364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1E59EA2" w14:textId="77777777" w:rsidTr="00E8277A">
        <w:trPr>
          <w:cantSplit/>
          <w:trHeight w:val="1680"/>
        </w:trPr>
        <w:tc>
          <w:tcPr>
            <w:tcW w:w="1600" w:type="dxa"/>
            <w:noWrap/>
            <w:vAlign w:val="center"/>
            <w:hideMark/>
          </w:tcPr>
          <w:p w14:paraId="156C05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SA-11.a</w:t>
            </w:r>
          </w:p>
        </w:tc>
        <w:tc>
          <w:tcPr>
            <w:tcW w:w="2175" w:type="dxa"/>
            <w:vAlign w:val="center"/>
            <w:hideMark/>
          </w:tcPr>
          <w:p w14:paraId="6C14367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Security and Privacy Assessment Plan</w:t>
            </w:r>
          </w:p>
        </w:tc>
        <w:tc>
          <w:tcPr>
            <w:tcW w:w="4500" w:type="dxa"/>
            <w:vAlign w:val="center"/>
            <w:hideMark/>
          </w:tcPr>
          <w:p w14:paraId="5E7A1E6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implement a continuous plan for security and privacy evaluations.</w:t>
            </w:r>
          </w:p>
        </w:tc>
        <w:tc>
          <w:tcPr>
            <w:tcW w:w="4457" w:type="dxa"/>
            <w:vAlign w:val="center"/>
            <w:hideMark/>
          </w:tcPr>
          <w:p w14:paraId="0DECADC9" w14:textId="57EBAE1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ID.IM-01, ID.IM-02, ID.IM-03,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ID.SC-4, 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D3A82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8F80A49" w14:textId="77777777" w:rsidTr="00E8277A">
        <w:trPr>
          <w:cantSplit/>
          <w:trHeight w:val="1680"/>
        </w:trPr>
        <w:tc>
          <w:tcPr>
            <w:tcW w:w="1600" w:type="dxa"/>
            <w:noWrap/>
            <w:vAlign w:val="center"/>
            <w:hideMark/>
          </w:tcPr>
          <w:p w14:paraId="310359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SA-11.b</w:t>
            </w:r>
          </w:p>
        </w:tc>
        <w:tc>
          <w:tcPr>
            <w:tcW w:w="2175" w:type="dxa"/>
            <w:vAlign w:val="center"/>
            <w:hideMark/>
          </w:tcPr>
          <w:p w14:paraId="688DB3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Various Types of Testing/Evaluation</w:t>
            </w:r>
          </w:p>
        </w:tc>
        <w:tc>
          <w:tcPr>
            <w:tcW w:w="4500" w:type="dxa"/>
            <w:vAlign w:val="center"/>
            <w:hideMark/>
          </w:tcPr>
          <w:p w14:paraId="1F3D8EC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different types of testing, which could include unit, integration, system, or regression testing, on a regular schedule as defined by the organization, and to a degree of detail and range as planned by the organization.</w:t>
            </w:r>
          </w:p>
        </w:tc>
        <w:tc>
          <w:tcPr>
            <w:tcW w:w="4457" w:type="dxa"/>
            <w:vAlign w:val="center"/>
            <w:hideMark/>
          </w:tcPr>
          <w:p w14:paraId="179B3ACB" w14:textId="549EBB3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ID.IM-01, ID.IM-02, ID.IM-03,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ID.SC-4, 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92B30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20A63E7" w14:textId="77777777" w:rsidTr="00E8277A">
        <w:trPr>
          <w:cantSplit/>
          <w:trHeight w:val="1680"/>
        </w:trPr>
        <w:tc>
          <w:tcPr>
            <w:tcW w:w="1600" w:type="dxa"/>
            <w:noWrap/>
            <w:vAlign w:val="center"/>
            <w:hideMark/>
          </w:tcPr>
          <w:p w14:paraId="6EAF62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SA-11.c</w:t>
            </w:r>
          </w:p>
        </w:tc>
        <w:tc>
          <w:tcPr>
            <w:tcW w:w="2175" w:type="dxa"/>
            <w:vAlign w:val="center"/>
            <w:hideMark/>
          </w:tcPr>
          <w:p w14:paraId="595E88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Produce Assessment Plan Evidence and Results</w:t>
            </w:r>
          </w:p>
        </w:tc>
        <w:tc>
          <w:tcPr>
            <w:tcW w:w="4500" w:type="dxa"/>
            <w:vAlign w:val="center"/>
            <w:hideMark/>
          </w:tcPr>
          <w:p w14:paraId="1A9F89B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Generate proof of carrying out the assessment plan and the outcomes of the tests and evaluations.</w:t>
            </w:r>
          </w:p>
        </w:tc>
        <w:tc>
          <w:tcPr>
            <w:tcW w:w="4457" w:type="dxa"/>
            <w:vAlign w:val="center"/>
            <w:hideMark/>
          </w:tcPr>
          <w:p w14:paraId="75736E4C" w14:textId="1EC3056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ID.IM-01, ID.IM-02, ID.IM-03,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ID.SC-4, 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85B4F9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CE69E3A" w14:textId="77777777" w:rsidTr="00E8277A">
        <w:trPr>
          <w:cantSplit/>
          <w:trHeight w:val="1680"/>
        </w:trPr>
        <w:tc>
          <w:tcPr>
            <w:tcW w:w="1600" w:type="dxa"/>
            <w:noWrap/>
            <w:vAlign w:val="center"/>
            <w:hideMark/>
          </w:tcPr>
          <w:p w14:paraId="33A73F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SA-11.d</w:t>
            </w:r>
          </w:p>
        </w:tc>
        <w:tc>
          <w:tcPr>
            <w:tcW w:w="2175" w:type="dxa"/>
            <w:vAlign w:val="center"/>
            <w:hideMark/>
          </w:tcPr>
          <w:p w14:paraId="324C4A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Flaw Remediation Process</w:t>
            </w:r>
          </w:p>
        </w:tc>
        <w:tc>
          <w:tcPr>
            <w:tcW w:w="4500" w:type="dxa"/>
            <w:vAlign w:val="center"/>
            <w:hideMark/>
          </w:tcPr>
          <w:p w14:paraId="33E5378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a process to fix flaws that can be effectively checked and verified.</w:t>
            </w:r>
          </w:p>
        </w:tc>
        <w:tc>
          <w:tcPr>
            <w:tcW w:w="4457" w:type="dxa"/>
            <w:vAlign w:val="center"/>
            <w:hideMark/>
          </w:tcPr>
          <w:p w14:paraId="7B9026A8" w14:textId="1D3E250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ID.IM-01, ID.IM-02, ID.IM-03,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ID.SC-4, 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27FB7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6598326" w14:textId="77777777" w:rsidTr="00E8277A">
        <w:trPr>
          <w:cantSplit/>
          <w:trHeight w:val="1680"/>
        </w:trPr>
        <w:tc>
          <w:tcPr>
            <w:tcW w:w="1600" w:type="dxa"/>
            <w:noWrap/>
            <w:vAlign w:val="center"/>
            <w:hideMark/>
          </w:tcPr>
          <w:p w14:paraId="665118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SA-11.e</w:t>
            </w:r>
          </w:p>
        </w:tc>
        <w:tc>
          <w:tcPr>
            <w:tcW w:w="2175" w:type="dxa"/>
            <w:vAlign w:val="center"/>
            <w:hideMark/>
          </w:tcPr>
          <w:p w14:paraId="5021C8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Correct Testing Flaws</w:t>
            </w:r>
          </w:p>
        </w:tc>
        <w:tc>
          <w:tcPr>
            <w:tcW w:w="4500" w:type="dxa"/>
            <w:vAlign w:val="center"/>
            <w:hideMark/>
          </w:tcPr>
          <w:p w14:paraId="3B0E74F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Fix any problems found during the testing and evaluation process.</w:t>
            </w:r>
          </w:p>
        </w:tc>
        <w:tc>
          <w:tcPr>
            <w:tcW w:w="4457" w:type="dxa"/>
            <w:vAlign w:val="center"/>
            <w:hideMark/>
          </w:tcPr>
          <w:p w14:paraId="34A8E6CB" w14:textId="176A468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ID.IM-01, ID.IM-02, ID.IM-03,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ID.SC-4, 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EAAB7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E87383E" w14:textId="77777777" w:rsidTr="00E8277A">
        <w:trPr>
          <w:cantSplit/>
          <w:trHeight w:val="1680"/>
        </w:trPr>
        <w:tc>
          <w:tcPr>
            <w:tcW w:w="1600" w:type="dxa"/>
            <w:noWrap/>
            <w:vAlign w:val="center"/>
            <w:hideMark/>
          </w:tcPr>
          <w:p w14:paraId="3308F63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SA-11(02)</w:t>
            </w:r>
          </w:p>
        </w:tc>
        <w:tc>
          <w:tcPr>
            <w:tcW w:w="2175" w:type="dxa"/>
            <w:vAlign w:val="center"/>
            <w:hideMark/>
          </w:tcPr>
          <w:p w14:paraId="79DA52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Vulnerability Analysis in Development</w:t>
            </w:r>
          </w:p>
        </w:tc>
        <w:tc>
          <w:tcPr>
            <w:tcW w:w="4500" w:type="dxa"/>
            <w:vAlign w:val="center"/>
            <w:hideMark/>
          </w:tcPr>
          <w:p w14:paraId="4794484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Instruct the system, component, or service developer to carry out threat modeling and vulnerability analysis during the development stage, as well as subsequent testing and review of the system, component, or service.</w:t>
            </w:r>
          </w:p>
        </w:tc>
        <w:tc>
          <w:tcPr>
            <w:tcW w:w="4457" w:type="dxa"/>
            <w:vAlign w:val="center"/>
            <w:hideMark/>
          </w:tcPr>
          <w:p w14:paraId="1EA50896" w14:textId="50E7DEC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ID.IM-01, ID.IM-02, ID.IM-03,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ID.SC-4, 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C47189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FD7743" w14:textId="77777777" w:rsidTr="00E8277A">
        <w:trPr>
          <w:cantSplit/>
          <w:trHeight w:val="1680"/>
        </w:trPr>
        <w:tc>
          <w:tcPr>
            <w:tcW w:w="1600" w:type="dxa"/>
            <w:noWrap/>
            <w:vAlign w:val="center"/>
            <w:hideMark/>
          </w:tcPr>
          <w:p w14:paraId="74855E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SA-11(02)(a)</w:t>
            </w:r>
          </w:p>
        </w:tc>
        <w:tc>
          <w:tcPr>
            <w:tcW w:w="2175" w:type="dxa"/>
            <w:vAlign w:val="center"/>
            <w:hideMark/>
          </w:tcPr>
          <w:p w14:paraId="3B91608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Contextual Information</w:t>
            </w:r>
          </w:p>
        </w:tc>
        <w:tc>
          <w:tcPr>
            <w:tcW w:w="4500" w:type="dxa"/>
            <w:vAlign w:val="center"/>
            <w:hideMark/>
          </w:tcPr>
          <w:p w14:paraId="5331782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Uses relevant context information such as impact details, operational environment, known threats, and acceptable risk levels as defined by the organization.</w:t>
            </w:r>
          </w:p>
        </w:tc>
        <w:tc>
          <w:tcPr>
            <w:tcW w:w="4457" w:type="dxa"/>
            <w:vAlign w:val="center"/>
            <w:hideMark/>
          </w:tcPr>
          <w:p w14:paraId="2BDB7132" w14:textId="7C9ED1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ID.IM-01, ID.IM-02, ID.IM-03,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ID.SC-4, 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C925C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7E177F2" w14:textId="77777777" w:rsidTr="00E8277A">
        <w:trPr>
          <w:cantSplit/>
          <w:trHeight w:val="1680"/>
        </w:trPr>
        <w:tc>
          <w:tcPr>
            <w:tcW w:w="1600" w:type="dxa"/>
            <w:noWrap/>
            <w:vAlign w:val="center"/>
            <w:hideMark/>
          </w:tcPr>
          <w:p w14:paraId="57D517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SA-11(02)(b)</w:t>
            </w:r>
          </w:p>
        </w:tc>
        <w:tc>
          <w:tcPr>
            <w:tcW w:w="2175" w:type="dxa"/>
            <w:vAlign w:val="center"/>
            <w:hideMark/>
          </w:tcPr>
          <w:p w14:paraId="24FA86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Utilize Defined Tools and Methods</w:t>
            </w:r>
          </w:p>
        </w:tc>
        <w:tc>
          <w:tcPr>
            <w:tcW w:w="4500" w:type="dxa"/>
            <w:vAlign w:val="center"/>
            <w:hideMark/>
          </w:tcPr>
          <w:p w14:paraId="39FFA0E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the specified tools and methods.</w:t>
            </w:r>
          </w:p>
        </w:tc>
        <w:tc>
          <w:tcPr>
            <w:tcW w:w="4457" w:type="dxa"/>
            <w:vAlign w:val="center"/>
            <w:hideMark/>
          </w:tcPr>
          <w:p w14:paraId="1ECD7339" w14:textId="3A255A2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ID.IM-01, ID.IM-02, ID.IM-03,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ID.SC-4, 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ACA24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A5B8529" w14:textId="77777777" w:rsidTr="00E8277A">
        <w:trPr>
          <w:cantSplit/>
          <w:trHeight w:val="1680"/>
        </w:trPr>
        <w:tc>
          <w:tcPr>
            <w:tcW w:w="1600" w:type="dxa"/>
            <w:noWrap/>
            <w:vAlign w:val="center"/>
            <w:hideMark/>
          </w:tcPr>
          <w:p w14:paraId="2FC364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SA-11(02)(c)</w:t>
            </w:r>
          </w:p>
        </w:tc>
        <w:tc>
          <w:tcPr>
            <w:tcW w:w="2175" w:type="dxa"/>
            <w:vAlign w:val="center"/>
            <w:hideMark/>
          </w:tcPr>
          <w:p w14:paraId="75EB61D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Modeling and Analyses</w:t>
            </w:r>
          </w:p>
        </w:tc>
        <w:tc>
          <w:tcPr>
            <w:tcW w:w="4500" w:type="dxa"/>
            <w:vAlign w:val="center"/>
            <w:hideMark/>
          </w:tcPr>
          <w:p w14:paraId="62166C9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the required modeling and analysis tasks to the extent as specified by the organization, and</w:t>
            </w:r>
          </w:p>
        </w:tc>
        <w:tc>
          <w:tcPr>
            <w:tcW w:w="4457" w:type="dxa"/>
            <w:vAlign w:val="center"/>
            <w:hideMark/>
          </w:tcPr>
          <w:p w14:paraId="114FFEAC" w14:textId="78AFDB7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ID.IM-01, ID.IM-02, ID.IM-03,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ID.SC-4, 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4E9D9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29C1AC6" w14:textId="77777777" w:rsidTr="00E8277A">
        <w:trPr>
          <w:cantSplit/>
          <w:trHeight w:val="1680"/>
        </w:trPr>
        <w:tc>
          <w:tcPr>
            <w:tcW w:w="1600" w:type="dxa"/>
            <w:noWrap/>
            <w:vAlign w:val="center"/>
            <w:hideMark/>
          </w:tcPr>
          <w:p w14:paraId="04106B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SA-11(02)(d)</w:t>
            </w:r>
          </w:p>
        </w:tc>
        <w:tc>
          <w:tcPr>
            <w:tcW w:w="2175" w:type="dxa"/>
            <w:vAlign w:val="center"/>
            <w:hideMark/>
          </w:tcPr>
          <w:p w14:paraId="04E8E1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Evidence Acceptance Criteria</w:t>
            </w:r>
          </w:p>
        </w:tc>
        <w:tc>
          <w:tcPr>
            <w:tcW w:w="4500" w:type="dxa"/>
            <w:vAlign w:val="center"/>
            <w:hideMark/>
          </w:tcPr>
          <w:p w14:paraId="7529ED9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Generate proof that meets the organization's predefined acceptance conditions.</w:t>
            </w:r>
          </w:p>
        </w:tc>
        <w:tc>
          <w:tcPr>
            <w:tcW w:w="4457" w:type="dxa"/>
            <w:vAlign w:val="center"/>
            <w:hideMark/>
          </w:tcPr>
          <w:p w14:paraId="648C0448" w14:textId="0FAC099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ID.IM-01, ID.IM-02, ID.IM-03,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ID.SC-4, PR.IP-2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A8D1C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8798F7" w14:textId="77777777" w:rsidTr="00E8277A">
        <w:trPr>
          <w:cantSplit/>
          <w:trHeight w:val="260"/>
        </w:trPr>
        <w:tc>
          <w:tcPr>
            <w:tcW w:w="14305" w:type="dxa"/>
            <w:gridSpan w:val="5"/>
            <w:shd w:val="clear" w:color="000000" w:fill="808080"/>
            <w:noWrap/>
            <w:vAlign w:val="center"/>
            <w:hideMark/>
          </w:tcPr>
          <w:p w14:paraId="79BBF3D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SUPPLY CHAIN PROTECTION</w:t>
            </w:r>
          </w:p>
        </w:tc>
      </w:tr>
      <w:tr w:rsidR="00E8277A" w:rsidRPr="00E8277A" w14:paraId="1F8D1187" w14:textId="77777777" w:rsidTr="00E8277A">
        <w:trPr>
          <w:cantSplit/>
          <w:trHeight w:val="1400"/>
        </w:trPr>
        <w:tc>
          <w:tcPr>
            <w:tcW w:w="1600" w:type="dxa"/>
            <w:noWrap/>
            <w:vAlign w:val="center"/>
            <w:hideMark/>
          </w:tcPr>
          <w:p w14:paraId="7F0405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SA-12</w:t>
            </w:r>
          </w:p>
        </w:tc>
        <w:tc>
          <w:tcPr>
            <w:tcW w:w="2175" w:type="dxa"/>
            <w:vAlign w:val="center"/>
            <w:hideMark/>
          </w:tcPr>
          <w:p w14:paraId="584F6F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7A7AEE4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5913CB65" w14:textId="501AB95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00BA6E14">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00BA6E14">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BA6E14">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00BA6E14">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6EC5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75193F35" w14:textId="77777777" w:rsidTr="00E8277A">
        <w:trPr>
          <w:cantSplit/>
          <w:trHeight w:val="260"/>
        </w:trPr>
        <w:tc>
          <w:tcPr>
            <w:tcW w:w="14305" w:type="dxa"/>
            <w:gridSpan w:val="5"/>
            <w:shd w:val="clear" w:color="000000" w:fill="808080"/>
            <w:noWrap/>
            <w:vAlign w:val="center"/>
            <w:hideMark/>
          </w:tcPr>
          <w:p w14:paraId="01E624A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TRUSTWORTHINESS</w:t>
            </w:r>
          </w:p>
        </w:tc>
      </w:tr>
      <w:tr w:rsidR="00E8277A" w:rsidRPr="00E8277A" w14:paraId="4C292937" w14:textId="77777777" w:rsidTr="00E8277A">
        <w:trPr>
          <w:cantSplit/>
          <w:trHeight w:val="1400"/>
        </w:trPr>
        <w:tc>
          <w:tcPr>
            <w:tcW w:w="1600" w:type="dxa"/>
            <w:noWrap/>
            <w:vAlign w:val="center"/>
            <w:hideMark/>
          </w:tcPr>
          <w:p w14:paraId="649ACF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SA-13</w:t>
            </w:r>
          </w:p>
        </w:tc>
        <w:tc>
          <w:tcPr>
            <w:tcW w:w="2175" w:type="dxa"/>
            <w:vAlign w:val="center"/>
            <w:hideMark/>
          </w:tcPr>
          <w:p w14:paraId="2228FC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197C649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542BFA27" w14:textId="6D7FE5A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62889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5BE99E09" w14:textId="77777777" w:rsidTr="00E8277A">
        <w:trPr>
          <w:cantSplit/>
          <w:trHeight w:val="260"/>
        </w:trPr>
        <w:tc>
          <w:tcPr>
            <w:tcW w:w="14305" w:type="dxa"/>
            <w:gridSpan w:val="5"/>
            <w:shd w:val="clear" w:color="000000" w:fill="808080"/>
            <w:noWrap/>
            <w:vAlign w:val="center"/>
            <w:hideMark/>
          </w:tcPr>
          <w:p w14:paraId="621F0AA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CRITICALITY ANALYSIS</w:t>
            </w:r>
          </w:p>
        </w:tc>
      </w:tr>
      <w:tr w:rsidR="00E8277A" w:rsidRPr="00E8277A" w14:paraId="3FD3AF8F" w14:textId="77777777" w:rsidTr="00E8277A">
        <w:trPr>
          <w:cantSplit/>
          <w:trHeight w:val="1400"/>
        </w:trPr>
        <w:tc>
          <w:tcPr>
            <w:tcW w:w="1600" w:type="dxa"/>
            <w:noWrap/>
            <w:vAlign w:val="center"/>
            <w:hideMark/>
          </w:tcPr>
          <w:p w14:paraId="2C609D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SA-14</w:t>
            </w:r>
          </w:p>
        </w:tc>
        <w:tc>
          <w:tcPr>
            <w:tcW w:w="2175" w:type="dxa"/>
            <w:vAlign w:val="center"/>
            <w:hideMark/>
          </w:tcPr>
          <w:p w14:paraId="1188313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30D4D76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7058951C" w14:textId="3D2D0A7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15D355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00460EF4" w14:textId="77777777" w:rsidTr="00E8277A">
        <w:trPr>
          <w:cantSplit/>
          <w:trHeight w:val="260"/>
        </w:trPr>
        <w:tc>
          <w:tcPr>
            <w:tcW w:w="14305" w:type="dxa"/>
            <w:gridSpan w:val="5"/>
            <w:shd w:val="clear" w:color="000000" w:fill="808080"/>
            <w:noWrap/>
            <w:vAlign w:val="center"/>
            <w:hideMark/>
          </w:tcPr>
          <w:p w14:paraId="3702C4D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DEVELOPMENT PROCESS, STANDARDS, AND TOOLS</w:t>
            </w:r>
          </w:p>
        </w:tc>
      </w:tr>
      <w:tr w:rsidR="00E8277A" w:rsidRPr="00E8277A" w14:paraId="0DFBB271" w14:textId="77777777" w:rsidTr="00E8277A">
        <w:trPr>
          <w:cantSplit/>
          <w:trHeight w:val="1400"/>
        </w:trPr>
        <w:tc>
          <w:tcPr>
            <w:tcW w:w="1600" w:type="dxa"/>
            <w:noWrap/>
            <w:vAlign w:val="center"/>
            <w:hideMark/>
          </w:tcPr>
          <w:p w14:paraId="1AB8458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SA-15.a</w:t>
            </w:r>
          </w:p>
        </w:tc>
        <w:tc>
          <w:tcPr>
            <w:tcW w:w="2175" w:type="dxa"/>
            <w:vAlign w:val="center"/>
            <w:hideMark/>
          </w:tcPr>
          <w:p w14:paraId="2A4F86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 Documented Development Process</w:t>
            </w:r>
          </w:p>
        </w:tc>
        <w:tc>
          <w:tcPr>
            <w:tcW w:w="4500" w:type="dxa"/>
            <w:vAlign w:val="center"/>
            <w:hideMark/>
          </w:tcPr>
          <w:p w14:paraId="47D9C2E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Ask the system's developer to follow a outlined development process.</w:t>
            </w:r>
          </w:p>
        </w:tc>
        <w:tc>
          <w:tcPr>
            <w:tcW w:w="4457" w:type="dxa"/>
            <w:vAlign w:val="center"/>
            <w:hideMark/>
          </w:tcPr>
          <w:p w14:paraId="08162D99" w14:textId="3BFD55A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5E003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4E074B7" w14:textId="77777777" w:rsidTr="00E8277A">
        <w:trPr>
          <w:cantSplit/>
          <w:trHeight w:val="1400"/>
        </w:trPr>
        <w:tc>
          <w:tcPr>
            <w:tcW w:w="1600" w:type="dxa"/>
            <w:noWrap/>
            <w:vAlign w:val="center"/>
            <w:hideMark/>
          </w:tcPr>
          <w:p w14:paraId="0BF951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SA-15.a.1</w:t>
            </w:r>
          </w:p>
        </w:tc>
        <w:tc>
          <w:tcPr>
            <w:tcW w:w="2175" w:type="dxa"/>
            <w:vAlign w:val="center"/>
            <w:hideMark/>
          </w:tcPr>
          <w:p w14:paraId="76BA40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Security and Privacy Requirements</w:t>
            </w:r>
          </w:p>
        </w:tc>
        <w:tc>
          <w:tcPr>
            <w:tcW w:w="4500" w:type="dxa"/>
            <w:vAlign w:val="center"/>
            <w:hideMark/>
          </w:tcPr>
          <w:p w14:paraId="6238048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Clearly outlines the requirements for security and privacy.</w:t>
            </w:r>
          </w:p>
        </w:tc>
        <w:tc>
          <w:tcPr>
            <w:tcW w:w="4457" w:type="dxa"/>
            <w:vAlign w:val="center"/>
            <w:hideMark/>
          </w:tcPr>
          <w:p w14:paraId="1A132FD3" w14:textId="7A7C25A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1E77A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CA9C307" w14:textId="77777777" w:rsidTr="00E8277A">
        <w:trPr>
          <w:cantSplit/>
          <w:trHeight w:val="1400"/>
        </w:trPr>
        <w:tc>
          <w:tcPr>
            <w:tcW w:w="1600" w:type="dxa"/>
            <w:noWrap/>
            <w:vAlign w:val="center"/>
            <w:hideMark/>
          </w:tcPr>
          <w:p w14:paraId="71EA7B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SA-15.a.2</w:t>
            </w:r>
          </w:p>
        </w:tc>
        <w:tc>
          <w:tcPr>
            <w:tcW w:w="2175" w:type="dxa"/>
            <w:vAlign w:val="center"/>
            <w:hideMark/>
          </w:tcPr>
          <w:p w14:paraId="4B9E3F3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Development Standards and Tools</w:t>
            </w:r>
          </w:p>
        </w:tc>
        <w:tc>
          <w:tcPr>
            <w:tcW w:w="4500" w:type="dxa"/>
            <w:vAlign w:val="center"/>
            <w:hideMark/>
          </w:tcPr>
          <w:p w14:paraId="10EB5BA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the standards and tools used during the development process.</w:t>
            </w:r>
          </w:p>
        </w:tc>
        <w:tc>
          <w:tcPr>
            <w:tcW w:w="4457" w:type="dxa"/>
            <w:vAlign w:val="center"/>
            <w:hideMark/>
          </w:tcPr>
          <w:p w14:paraId="3028AEA6" w14:textId="39C704B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3C0F5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F6C6556" w14:textId="77777777" w:rsidTr="00E8277A">
        <w:trPr>
          <w:cantSplit/>
          <w:trHeight w:val="1400"/>
        </w:trPr>
        <w:tc>
          <w:tcPr>
            <w:tcW w:w="1600" w:type="dxa"/>
            <w:noWrap/>
            <w:vAlign w:val="center"/>
            <w:hideMark/>
          </w:tcPr>
          <w:p w14:paraId="57ABAE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SA-15.a.3</w:t>
            </w:r>
          </w:p>
        </w:tc>
        <w:tc>
          <w:tcPr>
            <w:tcW w:w="2175" w:type="dxa"/>
            <w:vAlign w:val="center"/>
            <w:hideMark/>
          </w:tcPr>
          <w:p w14:paraId="704E44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Development Process Tools</w:t>
            </w:r>
          </w:p>
        </w:tc>
        <w:tc>
          <w:tcPr>
            <w:tcW w:w="4500" w:type="dxa"/>
            <w:vAlign w:val="center"/>
            <w:hideMark/>
          </w:tcPr>
          <w:p w14:paraId="0598DEB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the specific tools and their configurations used in the development process.</w:t>
            </w:r>
          </w:p>
        </w:tc>
        <w:tc>
          <w:tcPr>
            <w:tcW w:w="4457" w:type="dxa"/>
            <w:vAlign w:val="center"/>
            <w:hideMark/>
          </w:tcPr>
          <w:p w14:paraId="54A3D609" w14:textId="2535C0B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C56F7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3EF96CD" w14:textId="77777777" w:rsidTr="00E8277A">
        <w:trPr>
          <w:cantSplit/>
          <w:trHeight w:val="1400"/>
        </w:trPr>
        <w:tc>
          <w:tcPr>
            <w:tcW w:w="1600" w:type="dxa"/>
            <w:noWrap/>
            <w:vAlign w:val="center"/>
            <w:hideMark/>
          </w:tcPr>
          <w:p w14:paraId="1C7858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SA-15.a.4</w:t>
            </w:r>
          </w:p>
        </w:tc>
        <w:tc>
          <w:tcPr>
            <w:tcW w:w="2175" w:type="dxa"/>
            <w:vAlign w:val="center"/>
            <w:hideMark/>
          </w:tcPr>
          <w:p w14:paraId="4FD9B33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Development Process Changes</w:t>
            </w:r>
          </w:p>
        </w:tc>
        <w:tc>
          <w:tcPr>
            <w:tcW w:w="4500" w:type="dxa"/>
            <w:vAlign w:val="center"/>
            <w:hideMark/>
          </w:tcPr>
          <w:p w14:paraId="6DBC4A6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manage, and maintain the reliability of changes made to the processes or tools used in development.</w:t>
            </w:r>
          </w:p>
        </w:tc>
        <w:tc>
          <w:tcPr>
            <w:tcW w:w="4457" w:type="dxa"/>
            <w:vAlign w:val="center"/>
            <w:hideMark/>
          </w:tcPr>
          <w:p w14:paraId="6B7EFE99" w14:textId="24D9A1C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FA21C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DA1419" w14:textId="77777777" w:rsidTr="00E8277A">
        <w:trPr>
          <w:cantSplit/>
          <w:trHeight w:val="1400"/>
        </w:trPr>
        <w:tc>
          <w:tcPr>
            <w:tcW w:w="1600" w:type="dxa"/>
            <w:noWrap/>
            <w:vAlign w:val="center"/>
            <w:hideMark/>
          </w:tcPr>
          <w:p w14:paraId="497934C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SA-15.b</w:t>
            </w:r>
          </w:p>
        </w:tc>
        <w:tc>
          <w:tcPr>
            <w:tcW w:w="2175" w:type="dxa"/>
            <w:vAlign w:val="center"/>
            <w:hideMark/>
          </w:tcPr>
          <w:p w14:paraId="49EB96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Development Process and Tools</w:t>
            </w:r>
          </w:p>
        </w:tc>
        <w:tc>
          <w:tcPr>
            <w:tcW w:w="4500" w:type="dxa"/>
            <w:vAlign w:val="center"/>
            <w:hideMark/>
          </w:tcPr>
          <w:p w14:paraId="6E06349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the process, standards, tools, and configurations used in development to ensure they meet the organization's security and privacy requirements.</w:t>
            </w:r>
          </w:p>
        </w:tc>
        <w:tc>
          <w:tcPr>
            <w:tcW w:w="4457" w:type="dxa"/>
            <w:vAlign w:val="center"/>
            <w:hideMark/>
          </w:tcPr>
          <w:p w14:paraId="7F1D063B" w14:textId="27530FE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8503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A361364" w14:textId="77777777" w:rsidTr="00E8277A">
        <w:trPr>
          <w:cantSplit/>
          <w:trHeight w:val="1400"/>
        </w:trPr>
        <w:tc>
          <w:tcPr>
            <w:tcW w:w="1600" w:type="dxa"/>
            <w:noWrap/>
            <w:vAlign w:val="center"/>
            <w:hideMark/>
          </w:tcPr>
          <w:p w14:paraId="1D41F4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SA-15(03)</w:t>
            </w:r>
          </w:p>
        </w:tc>
        <w:tc>
          <w:tcPr>
            <w:tcW w:w="2175" w:type="dxa"/>
            <w:vAlign w:val="center"/>
            <w:hideMark/>
          </w:tcPr>
          <w:p w14:paraId="0643133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Criticality Analysis for System Development</w:t>
            </w:r>
          </w:p>
        </w:tc>
        <w:tc>
          <w:tcPr>
            <w:tcW w:w="4500" w:type="dxa"/>
            <w:vAlign w:val="center"/>
            <w:hideMark/>
          </w:tcPr>
          <w:p w14:paraId="5643E22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system, component, or service developer conducts an in-depth analysis to determine what parts are most essential.</w:t>
            </w:r>
          </w:p>
        </w:tc>
        <w:tc>
          <w:tcPr>
            <w:tcW w:w="4457" w:type="dxa"/>
            <w:vAlign w:val="center"/>
            <w:hideMark/>
          </w:tcPr>
          <w:p w14:paraId="05485B46" w14:textId="6C4D2FC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3E243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4DA0F21" w14:textId="77777777" w:rsidTr="00E8277A">
        <w:trPr>
          <w:cantSplit/>
          <w:trHeight w:val="1400"/>
        </w:trPr>
        <w:tc>
          <w:tcPr>
            <w:tcW w:w="1600" w:type="dxa"/>
            <w:noWrap/>
            <w:vAlign w:val="center"/>
            <w:hideMark/>
          </w:tcPr>
          <w:p w14:paraId="6792CB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SA-15(03)(a)</w:t>
            </w:r>
          </w:p>
        </w:tc>
        <w:tc>
          <w:tcPr>
            <w:tcW w:w="2175" w:type="dxa"/>
            <w:vAlign w:val="center"/>
            <w:hideMark/>
          </w:tcPr>
          <w:p w14:paraId="058F33D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Decision Points in System Development Life Cycle</w:t>
            </w:r>
          </w:p>
        </w:tc>
        <w:tc>
          <w:tcPr>
            <w:tcW w:w="4500" w:type="dxa"/>
            <w:vAlign w:val="center"/>
            <w:hideMark/>
          </w:tcPr>
          <w:p w14:paraId="61C4FFF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particular decision points during the System Development Life Cycle (SDLC) process.</w:t>
            </w:r>
          </w:p>
        </w:tc>
        <w:tc>
          <w:tcPr>
            <w:tcW w:w="4457" w:type="dxa"/>
            <w:vAlign w:val="center"/>
            <w:hideMark/>
          </w:tcPr>
          <w:p w14:paraId="5D9CBBC3" w14:textId="60FA949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0DC0C8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9EFF378" w14:textId="77777777" w:rsidTr="00E8277A">
        <w:trPr>
          <w:cantSplit/>
          <w:trHeight w:val="1400"/>
        </w:trPr>
        <w:tc>
          <w:tcPr>
            <w:tcW w:w="1600" w:type="dxa"/>
            <w:noWrap/>
            <w:vAlign w:val="center"/>
            <w:hideMark/>
          </w:tcPr>
          <w:p w14:paraId="6C834E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SA-15(03)(b)</w:t>
            </w:r>
          </w:p>
        </w:tc>
        <w:tc>
          <w:tcPr>
            <w:tcW w:w="2175" w:type="dxa"/>
            <w:vAlign w:val="center"/>
            <w:hideMark/>
          </w:tcPr>
          <w:p w14:paraId="046CA18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Criticality Analysis Level</w:t>
            </w:r>
          </w:p>
        </w:tc>
        <w:tc>
          <w:tcPr>
            <w:tcW w:w="4500" w:type="dxa"/>
            <w:vAlign w:val="center"/>
            <w:hideMark/>
          </w:tcPr>
          <w:p w14:paraId="567E6C1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a detailed analysis of critical aspects using the chosen level of thoroughness defined by the organization.</w:t>
            </w:r>
          </w:p>
        </w:tc>
        <w:tc>
          <w:tcPr>
            <w:tcW w:w="4457" w:type="dxa"/>
            <w:vAlign w:val="center"/>
            <w:hideMark/>
          </w:tcPr>
          <w:p w14:paraId="4B04E42D" w14:textId="7410CD3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5B272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3197FCA" w14:textId="77777777" w:rsidTr="00E8277A">
        <w:trPr>
          <w:cantSplit/>
          <w:trHeight w:val="1400"/>
        </w:trPr>
        <w:tc>
          <w:tcPr>
            <w:tcW w:w="1600" w:type="dxa"/>
            <w:noWrap/>
            <w:vAlign w:val="center"/>
            <w:hideMark/>
          </w:tcPr>
          <w:p w14:paraId="055C28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SA-15(07)</w:t>
            </w:r>
          </w:p>
        </w:tc>
        <w:tc>
          <w:tcPr>
            <w:tcW w:w="2175" w:type="dxa"/>
            <w:vAlign w:val="center"/>
            <w:hideMark/>
          </w:tcPr>
          <w:p w14:paraId="3B930A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Mandate System Developer Responsibilities</w:t>
            </w:r>
          </w:p>
        </w:tc>
        <w:tc>
          <w:tcPr>
            <w:tcW w:w="4500" w:type="dxa"/>
            <w:vAlign w:val="center"/>
            <w:hideMark/>
          </w:tcPr>
          <w:p w14:paraId="131488F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Mandate the system, component, or service's developer quality metrics policies, standards, and controls.</w:t>
            </w:r>
          </w:p>
        </w:tc>
        <w:tc>
          <w:tcPr>
            <w:tcW w:w="4457" w:type="dxa"/>
            <w:vAlign w:val="center"/>
            <w:hideMark/>
          </w:tcPr>
          <w:p w14:paraId="15D74CEA" w14:textId="7B87D7C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AE77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6D8F057" w14:textId="77777777" w:rsidTr="00E8277A">
        <w:trPr>
          <w:cantSplit/>
          <w:trHeight w:val="1400"/>
        </w:trPr>
        <w:tc>
          <w:tcPr>
            <w:tcW w:w="1600" w:type="dxa"/>
            <w:noWrap/>
            <w:vAlign w:val="center"/>
            <w:hideMark/>
          </w:tcPr>
          <w:p w14:paraId="64485B6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SA-15(07)(a)</w:t>
            </w:r>
          </w:p>
        </w:tc>
        <w:tc>
          <w:tcPr>
            <w:tcW w:w="2175" w:type="dxa"/>
            <w:vAlign w:val="center"/>
            <w:hideMark/>
          </w:tcPr>
          <w:p w14:paraId="46E72A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Development Quality Metrics</w:t>
            </w:r>
          </w:p>
        </w:tc>
        <w:tc>
          <w:tcPr>
            <w:tcW w:w="4500" w:type="dxa"/>
            <w:vAlign w:val="center"/>
            <w:hideMark/>
          </w:tcPr>
          <w:p w14:paraId="2D669BE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quality standards at the start of the development process.</w:t>
            </w:r>
          </w:p>
        </w:tc>
        <w:tc>
          <w:tcPr>
            <w:tcW w:w="4457" w:type="dxa"/>
            <w:vAlign w:val="center"/>
            <w:hideMark/>
          </w:tcPr>
          <w:p w14:paraId="547752D8" w14:textId="5E3DD41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0B1FA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14482A5" w14:textId="77777777" w:rsidTr="00E8277A">
        <w:trPr>
          <w:cantSplit/>
          <w:trHeight w:val="1400"/>
        </w:trPr>
        <w:tc>
          <w:tcPr>
            <w:tcW w:w="1600" w:type="dxa"/>
            <w:noWrap/>
            <w:vAlign w:val="center"/>
            <w:hideMark/>
          </w:tcPr>
          <w:p w14:paraId="0B8903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SA-15(07)(b)</w:t>
            </w:r>
          </w:p>
        </w:tc>
        <w:tc>
          <w:tcPr>
            <w:tcW w:w="2175" w:type="dxa"/>
            <w:vAlign w:val="center"/>
            <w:hideMark/>
          </w:tcPr>
          <w:p w14:paraId="226034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Meet Quality Metrics Evidence</w:t>
            </w:r>
          </w:p>
        </w:tc>
        <w:tc>
          <w:tcPr>
            <w:tcW w:w="4500" w:type="dxa"/>
            <w:vAlign w:val="center"/>
            <w:hideMark/>
          </w:tcPr>
          <w:p w14:paraId="5FD2EA8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Show proof of achieving quality standards at determined times, during project checkpoint reviews, or upon completion.</w:t>
            </w:r>
          </w:p>
        </w:tc>
        <w:tc>
          <w:tcPr>
            <w:tcW w:w="4457" w:type="dxa"/>
            <w:vAlign w:val="center"/>
            <w:hideMark/>
          </w:tcPr>
          <w:p w14:paraId="397D2B85" w14:textId="44CBDAA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1FB50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A044657" w14:textId="77777777" w:rsidTr="00E8277A">
        <w:trPr>
          <w:cantSplit/>
          <w:trHeight w:val="1400"/>
        </w:trPr>
        <w:tc>
          <w:tcPr>
            <w:tcW w:w="1600" w:type="dxa"/>
            <w:noWrap/>
            <w:vAlign w:val="center"/>
            <w:hideMark/>
          </w:tcPr>
          <w:p w14:paraId="6C54EA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SA-15(08)</w:t>
            </w:r>
          </w:p>
        </w:tc>
        <w:tc>
          <w:tcPr>
            <w:tcW w:w="2175" w:type="dxa"/>
            <w:vAlign w:val="center"/>
            <w:hideMark/>
          </w:tcPr>
          <w:p w14:paraId="10B9F1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Employ Threat Modeling in System Development</w:t>
            </w:r>
          </w:p>
        </w:tc>
        <w:tc>
          <w:tcPr>
            <w:tcW w:w="4500" w:type="dxa"/>
            <w:vAlign w:val="center"/>
            <w:hideMark/>
          </w:tcPr>
          <w:p w14:paraId="487406E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Employ threat modeling and vulnerability analyses from related systems, components, or services to guide the current development.</w:t>
            </w:r>
          </w:p>
        </w:tc>
        <w:tc>
          <w:tcPr>
            <w:tcW w:w="4457" w:type="dxa"/>
            <w:vAlign w:val="center"/>
            <w:hideMark/>
          </w:tcPr>
          <w:p w14:paraId="2638FE72" w14:textId="3C26C88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type="page"/>
            </w:r>
            <w:r w:rsidR="00C93B6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w:t>
            </w:r>
            <w:r w:rsidRPr="00E8277A">
              <w:rPr>
                <w:rFonts w:eastAsia="Times New Roman" w:cs="Times New Roman"/>
                <w:color w:val="000000"/>
                <w:kern w:val="0"/>
                <w:sz w:val="20"/>
                <w:szCs w:val="20"/>
                <w14:ligatures w14:val="none"/>
              </w:rPr>
              <w:br w:type="page"/>
            </w:r>
            <w:r w:rsidR="00C93B6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C93B6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C93B65">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38615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F5F192F" w14:textId="77777777" w:rsidTr="00E8277A">
        <w:trPr>
          <w:cantSplit/>
          <w:trHeight w:val="260"/>
        </w:trPr>
        <w:tc>
          <w:tcPr>
            <w:tcW w:w="14305" w:type="dxa"/>
            <w:gridSpan w:val="5"/>
            <w:shd w:val="clear" w:color="000000" w:fill="808080"/>
            <w:noWrap/>
            <w:vAlign w:val="center"/>
            <w:hideMark/>
          </w:tcPr>
          <w:p w14:paraId="110B739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DEVELOPER-PROVIDED TRAINING</w:t>
            </w:r>
          </w:p>
        </w:tc>
      </w:tr>
      <w:tr w:rsidR="00E8277A" w:rsidRPr="00E8277A" w14:paraId="788ED949" w14:textId="77777777" w:rsidTr="00E8277A">
        <w:trPr>
          <w:cantSplit/>
          <w:trHeight w:val="1680"/>
        </w:trPr>
        <w:tc>
          <w:tcPr>
            <w:tcW w:w="1600" w:type="dxa"/>
            <w:noWrap/>
            <w:vAlign w:val="center"/>
            <w:hideMark/>
          </w:tcPr>
          <w:p w14:paraId="7E5627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SA-16</w:t>
            </w:r>
          </w:p>
        </w:tc>
        <w:tc>
          <w:tcPr>
            <w:tcW w:w="2175" w:type="dxa"/>
            <w:vAlign w:val="center"/>
            <w:hideMark/>
          </w:tcPr>
          <w:p w14:paraId="4A3229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Security Training for System Developers</w:t>
            </w:r>
          </w:p>
        </w:tc>
        <w:tc>
          <w:tcPr>
            <w:tcW w:w="4500" w:type="dxa"/>
            <w:vAlign w:val="center"/>
            <w:hideMark/>
          </w:tcPr>
          <w:p w14:paraId="01685B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system developer should provide training on how to correctly use and operate the security and privacy functions, controls, and/or mechanisms. The specific training requirements will be defined by the organization.</w:t>
            </w:r>
          </w:p>
        </w:tc>
        <w:tc>
          <w:tcPr>
            <w:tcW w:w="4457" w:type="dxa"/>
            <w:vAlign w:val="center"/>
            <w:hideMark/>
          </w:tcPr>
          <w:p w14:paraId="1B79CBE7" w14:textId="153F683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A9030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6102979" w14:textId="77777777" w:rsidTr="00E8277A">
        <w:trPr>
          <w:cantSplit/>
          <w:trHeight w:val="260"/>
        </w:trPr>
        <w:tc>
          <w:tcPr>
            <w:tcW w:w="14305" w:type="dxa"/>
            <w:gridSpan w:val="5"/>
            <w:shd w:val="clear" w:color="000000" w:fill="808080"/>
            <w:noWrap/>
            <w:vAlign w:val="center"/>
            <w:hideMark/>
          </w:tcPr>
          <w:p w14:paraId="1B32C72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DEVELOPER SECURITY AND PRIVACY ARCHITECTURE AND DESIGN</w:t>
            </w:r>
          </w:p>
        </w:tc>
      </w:tr>
      <w:tr w:rsidR="00E8277A" w:rsidRPr="00E8277A" w14:paraId="6DF228AF" w14:textId="77777777" w:rsidTr="00E8277A">
        <w:trPr>
          <w:cantSplit/>
          <w:trHeight w:val="1400"/>
        </w:trPr>
        <w:tc>
          <w:tcPr>
            <w:tcW w:w="1600" w:type="dxa"/>
            <w:noWrap/>
            <w:vAlign w:val="center"/>
            <w:hideMark/>
          </w:tcPr>
          <w:p w14:paraId="3513C0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SA-17</w:t>
            </w:r>
          </w:p>
        </w:tc>
        <w:tc>
          <w:tcPr>
            <w:tcW w:w="2175" w:type="dxa"/>
            <w:vAlign w:val="center"/>
            <w:hideMark/>
          </w:tcPr>
          <w:p w14:paraId="51D85B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Produce Design and Architecture Specifications</w:t>
            </w:r>
          </w:p>
        </w:tc>
        <w:tc>
          <w:tcPr>
            <w:tcW w:w="4500" w:type="dxa"/>
            <w:vAlign w:val="center"/>
            <w:hideMark/>
          </w:tcPr>
          <w:p w14:paraId="742809B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the system, component, or service developer creates a design specification alongside a security and privacy architecture.</w:t>
            </w:r>
          </w:p>
        </w:tc>
        <w:tc>
          <w:tcPr>
            <w:tcW w:w="4457" w:type="dxa"/>
            <w:vAlign w:val="center"/>
            <w:hideMark/>
          </w:tcPr>
          <w:p w14:paraId="3F0A3901" w14:textId="0C5C803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639AE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C4026EE" w14:textId="77777777" w:rsidTr="00E8277A">
        <w:trPr>
          <w:cantSplit/>
          <w:trHeight w:val="1400"/>
        </w:trPr>
        <w:tc>
          <w:tcPr>
            <w:tcW w:w="1600" w:type="dxa"/>
            <w:noWrap/>
            <w:vAlign w:val="center"/>
            <w:hideMark/>
          </w:tcPr>
          <w:p w14:paraId="7E0FA4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SA-17.a</w:t>
            </w:r>
          </w:p>
        </w:tc>
        <w:tc>
          <w:tcPr>
            <w:tcW w:w="2175" w:type="dxa"/>
            <w:vAlign w:val="center"/>
            <w:hideMark/>
          </w:tcPr>
          <w:p w14:paraId="391774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Security and Privacy Architecture</w:t>
            </w:r>
          </w:p>
        </w:tc>
        <w:tc>
          <w:tcPr>
            <w:tcW w:w="4500" w:type="dxa"/>
            <w:vAlign w:val="center"/>
            <w:hideMark/>
          </w:tcPr>
          <w:p w14:paraId="53D3B05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policy aligns with the organization's overall security and privacy structure, which is a crucial part of the organization's enterprise architecture.</w:t>
            </w:r>
          </w:p>
        </w:tc>
        <w:tc>
          <w:tcPr>
            <w:tcW w:w="4457" w:type="dxa"/>
            <w:vAlign w:val="center"/>
            <w:hideMark/>
          </w:tcPr>
          <w:p w14:paraId="7B21B5F3" w14:textId="62FAE6D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4E272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189651" w14:textId="77777777" w:rsidTr="00E8277A">
        <w:trPr>
          <w:cantSplit/>
          <w:trHeight w:val="1400"/>
        </w:trPr>
        <w:tc>
          <w:tcPr>
            <w:tcW w:w="1600" w:type="dxa"/>
            <w:noWrap/>
            <w:vAlign w:val="center"/>
            <w:hideMark/>
          </w:tcPr>
          <w:p w14:paraId="742261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SA-17.b</w:t>
            </w:r>
          </w:p>
        </w:tc>
        <w:tc>
          <w:tcPr>
            <w:tcW w:w="2175" w:type="dxa"/>
            <w:vAlign w:val="center"/>
            <w:hideMark/>
          </w:tcPr>
          <w:p w14:paraId="66096B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 Security Functionality Allocation</w:t>
            </w:r>
          </w:p>
        </w:tc>
        <w:tc>
          <w:tcPr>
            <w:tcW w:w="4500" w:type="dxa"/>
            <w:vAlign w:val="center"/>
            <w:hideMark/>
          </w:tcPr>
          <w:p w14:paraId="125FCFF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Clearly describe the necessary security and privacy functions, while also showing how controls are split between physical and digital components.</w:t>
            </w:r>
          </w:p>
        </w:tc>
        <w:tc>
          <w:tcPr>
            <w:tcW w:w="4457" w:type="dxa"/>
            <w:vAlign w:val="center"/>
            <w:hideMark/>
          </w:tcPr>
          <w:p w14:paraId="00BB188C" w14:textId="4006DAD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4A95B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8AF1D14" w14:textId="77777777" w:rsidTr="00E8277A">
        <w:trPr>
          <w:cantSplit/>
          <w:trHeight w:val="1400"/>
        </w:trPr>
        <w:tc>
          <w:tcPr>
            <w:tcW w:w="1600" w:type="dxa"/>
            <w:noWrap/>
            <w:vAlign w:val="center"/>
            <w:hideMark/>
          </w:tcPr>
          <w:p w14:paraId="1A4B644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SA-17.c</w:t>
            </w:r>
          </w:p>
        </w:tc>
        <w:tc>
          <w:tcPr>
            <w:tcW w:w="2175" w:type="dxa"/>
            <w:vAlign w:val="center"/>
            <w:hideMark/>
          </w:tcPr>
          <w:p w14:paraId="5953A9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Express Protection Capabilities and Unified Approach</w:t>
            </w:r>
          </w:p>
        </w:tc>
        <w:tc>
          <w:tcPr>
            <w:tcW w:w="4500" w:type="dxa"/>
            <w:vAlign w:val="center"/>
            <w:hideMark/>
          </w:tcPr>
          <w:p w14:paraId="7987C1C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Describes how different security and privacy functions, mechanisms, and services cooperate to provide necessary security and privacy features, and a unified method of protection.</w:t>
            </w:r>
          </w:p>
        </w:tc>
        <w:tc>
          <w:tcPr>
            <w:tcW w:w="4457" w:type="dxa"/>
            <w:vAlign w:val="center"/>
            <w:hideMark/>
          </w:tcPr>
          <w:p w14:paraId="6821BDD1" w14:textId="0F088E5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17BE28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9D1ED26" w14:textId="77777777" w:rsidTr="000255ED">
        <w:trPr>
          <w:cantSplit/>
          <w:trHeight w:val="1538"/>
        </w:trPr>
        <w:tc>
          <w:tcPr>
            <w:tcW w:w="1600" w:type="dxa"/>
            <w:noWrap/>
            <w:vAlign w:val="center"/>
            <w:hideMark/>
          </w:tcPr>
          <w:p w14:paraId="30FB6A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SA-17(06)</w:t>
            </w:r>
          </w:p>
        </w:tc>
        <w:tc>
          <w:tcPr>
            <w:tcW w:w="2175" w:type="dxa"/>
            <w:vAlign w:val="center"/>
            <w:hideMark/>
          </w:tcPr>
          <w:p w14:paraId="383CE87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Structure System Components for Testing</w:t>
            </w:r>
          </w:p>
        </w:tc>
        <w:tc>
          <w:tcPr>
            <w:tcW w:w="4500" w:type="dxa"/>
            <w:vAlign w:val="center"/>
            <w:hideMark/>
          </w:tcPr>
          <w:p w14:paraId="13AF7E6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system, component or service developer shall structure the security-relevant hardware, software, and firmware in a way that makes testing easier.</w:t>
            </w:r>
          </w:p>
        </w:tc>
        <w:tc>
          <w:tcPr>
            <w:tcW w:w="4457" w:type="dxa"/>
            <w:vAlign w:val="center"/>
            <w:hideMark/>
          </w:tcPr>
          <w:p w14:paraId="4E9095A6" w14:textId="50BB3B3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PR.PS-06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C9DA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56FE9B3" w14:textId="77777777" w:rsidTr="00E8277A">
        <w:trPr>
          <w:cantSplit/>
          <w:trHeight w:val="260"/>
        </w:trPr>
        <w:tc>
          <w:tcPr>
            <w:tcW w:w="14305" w:type="dxa"/>
            <w:gridSpan w:val="5"/>
            <w:shd w:val="clear" w:color="000000" w:fill="808080"/>
            <w:noWrap/>
            <w:vAlign w:val="center"/>
            <w:hideMark/>
          </w:tcPr>
          <w:p w14:paraId="75839EC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TAMPER RESISTANCE AND DETECTION</w:t>
            </w:r>
          </w:p>
        </w:tc>
      </w:tr>
      <w:tr w:rsidR="00E8277A" w:rsidRPr="00E8277A" w14:paraId="7E44E9EF" w14:textId="77777777" w:rsidTr="000255ED">
        <w:trPr>
          <w:cantSplit/>
          <w:trHeight w:val="1574"/>
        </w:trPr>
        <w:tc>
          <w:tcPr>
            <w:tcW w:w="1600" w:type="dxa"/>
            <w:noWrap/>
            <w:vAlign w:val="center"/>
            <w:hideMark/>
          </w:tcPr>
          <w:p w14:paraId="41655F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SA-18</w:t>
            </w:r>
          </w:p>
        </w:tc>
        <w:tc>
          <w:tcPr>
            <w:tcW w:w="2175" w:type="dxa"/>
            <w:vAlign w:val="center"/>
            <w:hideMark/>
          </w:tcPr>
          <w:p w14:paraId="691EEB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622A7D9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13222B0F" w14:textId="336BB38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DAA0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1806643D" w14:textId="77777777" w:rsidTr="00E8277A">
        <w:trPr>
          <w:cantSplit/>
          <w:trHeight w:val="260"/>
        </w:trPr>
        <w:tc>
          <w:tcPr>
            <w:tcW w:w="14305" w:type="dxa"/>
            <w:gridSpan w:val="5"/>
            <w:shd w:val="clear" w:color="000000" w:fill="808080"/>
            <w:noWrap/>
            <w:vAlign w:val="center"/>
            <w:hideMark/>
          </w:tcPr>
          <w:p w14:paraId="34CF83F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COMPONENT AUTHENTICITY</w:t>
            </w:r>
          </w:p>
        </w:tc>
      </w:tr>
      <w:tr w:rsidR="00E8277A" w:rsidRPr="00E8277A" w14:paraId="5B5C48B3" w14:textId="77777777" w:rsidTr="000255ED">
        <w:trPr>
          <w:cantSplit/>
          <w:trHeight w:val="1601"/>
        </w:trPr>
        <w:tc>
          <w:tcPr>
            <w:tcW w:w="1600" w:type="dxa"/>
            <w:noWrap/>
            <w:vAlign w:val="center"/>
            <w:hideMark/>
          </w:tcPr>
          <w:p w14:paraId="484032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SA-19</w:t>
            </w:r>
          </w:p>
        </w:tc>
        <w:tc>
          <w:tcPr>
            <w:tcW w:w="2175" w:type="dxa"/>
            <w:vAlign w:val="center"/>
            <w:hideMark/>
          </w:tcPr>
          <w:p w14:paraId="61EDB1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76B9463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3CC8D174" w14:textId="3162328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181E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7567E485" w14:textId="77777777" w:rsidTr="00E8277A">
        <w:trPr>
          <w:cantSplit/>
          <w:trHeight w:val="260"/>
        </w:trPr>
        <w:tc>
          <w:tcPr>
            <w:tcW w:w="14305" w:type="dxa"/>
            <w:gridSpan w:val="5"/>
            <w:shd w:val="clear" w:color="000000" w:fill="808080"/>
            <w:noWrap/>
            <w:vAlign w:val="center"/>
            <w:hideMark/>
          </w:tcPr>
          <w:p w14:paraId="7E5DF40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CUSTOMIZED DEVELOPMENT OF CRITICAL COMPONENTS</w:t>
            </w:r>
          </w:p>
        </w:tc>
      </w:tr>
      <w:tr w:rsidR="00E8277A" w:rsidRPr="00E8277A" w14:paraId="3A3982CF" w14:textId="77777777" w:rsidTr="000255ED">
        <w:trPr>
          <w:cantSplit/>
          <w:trHeight w:val="1628"/>
        </w:trPr>
        <w:tc>
          <w:tcPr>
            <w:tcW w:w="1600" w:type="dxa"/>
            <w:noWrap/>
            <w:vAlign w:val="center"/>
            <w:hideMark/>
          </w:tcPr>
          <w:p w14:paraId="2DB6A7D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SA-20</w:t>
            </w:r>
          </w:p>
        </w:tc>
        <w:tc>
          <w:tcPr>
            <w:tcW w:w="2175" w:type="dxa"/>
            <w:vAlign w:val="center"/>
            <w:hideMark/>
          </w:tcPr>
          <w:p w14:paraId="5351E8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Critical System Components</w:t>
            </w:r>
          </w:p>
        </w:tc>
        <w:tc>
          <w:tcPr>
            <w:tcW w:w="4500" w:type="dxa"/>
            <w:vAlign w:val="center"/>
            <w:hideMark/>
          </w:tcPr>
          <w:p w14:paraId="0842171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or custom build important system items as defined by the organization.</w:t>
            </w:r>
          </w:p>
        </w:tc>
        <w:tc>
          <w:tcPr>
            <w:tcW w:w="4457" w:type="dxa"/>
            <w:vAlign w:val="center"/>
            <w:hideMark/>
          </w:tcPr>
          <w:p w14:paraId="6A7CD1E7" w14:textId="5C40525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ID.BE-4, ID.BE-5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18D71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8BD74D9" w14:textId="77777777" w:rsidTr="00E8277A">
        <w:trPr>
          <w:cantSplit/>
          <w:trHeight w:val="260"/>
        </w:trPr>
        <w:tc>
          <w:tcPr>
            <w:tcW w:w="14305" w:type="dxa"/>
            <w:gridSpan w:val="5"/>
            <w:shd w:val="clear" w:color="000000" w:fill="808080"/>
            <w:noWrap/>
            <w:vAlign w:val="center"/>
            <w:hideMark/>
          </w:tcPr>
          <w:p w14:paraId="4B5C232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DEVELOPER SCREENING</w:t>
            </w:r>
          </w:p>
        </w:tc>
      </w:tr>
      <w:tr w:rsidR="00E8277A" w:rsidRPr="00E8277A" w14:paraId="287C81D9" w14:textId="77777777" w:rsidTr="00E8277A">
        <w:trPr>
          <w:cantSplit/>
          <w:trHeight w:val="1400"/>
        </w:trPr>
        <w:tc>
          <w:tcPr>
            <w:tcW w:w="1600" w:type="dxa"/>
            <w:noWrap/>
            <w:vAlign w:val="center"/>
            <w:hideMark/>
          </w:tcPr>
          <w:p w14:paraId="07386E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SA-21</w:t>
            </w:r>
          </w:p>
        </w:tc>
        <w:tc>
          <w:tcPr>
            <w:tcW w:w="2175" w:type="dxa"/>
            <w:vAlign w:val="center"/>
            <w:hideMark/>
          </w:tcPr>
          <w:p w14:paraId="1B05D4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Prescribe System Developer Duties</w:t>
            </w:r>
          </w:p>
        </w:tc>
        <w:tc>
          <w:tcPr>
            <w:tcW w:w="4500" w:type="dxa"/>
            <w:vAlign w:val="center"/>
            <w:hideMark/>
          </w:tcPr>
          <w:p w14:paraId="49A958A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The organization requires that the developer of a specific system, component, or service (as defined by the organization) shall adhere to all defined screening </w:t>
            </w:r>
            <w:proofErr w:type="spellStart"/>
            <w:r w:rsidRPr="00E8277A">
              <w:rPr>
                <w:rFonts w:eastAsia="Times New Roman" w:cs="Times New Roman"/>
                <w:color w:val="000000"/>
                <w:kern w:val="0"/>
                <w:sz w:val="20"/>
                <w:szCs w:val="20"/>
                <w14:ligatures w14:val="none"/>
              </w:rPr>
              <w:t>polices</w:t>
            </w:r>
            <w:proofErr w:type="spellEnd"/>
            <w:r w:rsidRPr="00E8277A">
              <w:rPr>
                <w:rFonts w:eastAsia="Times New Roman" w:cs="Times New Roman"/>
                <w:color w:val="000000"/>
                <w:kern w:val="0"/>
                <w:sz w:val="20"/>
                <w:szCs w:val="20"/>
                <w14:ligatures w14:val="none"/>
              </w:rPr>
              <w:t xml:space="preserve"> and procedures.</w:t>
            </w:r>
          </w:p>
        </w:tc>
        <w:tc>
          <w:tcPr>
            <w:tcW w:w="4457" w:type="dxa"/>
            <w:vAlign w:val="center"/>
            <w:hideMark/>
          </w:tcPr>
          <w:p w14:paraId="00BBC3A3" w14:textId="6E822A0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E4CEF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5436C73" w14:textId="77777777" w:rsidTr="000255ED">
        <w:trPr>
          <w:cantSplit/>
          <w:trHeight w:val="1520"/>
        </w:trPr>
        <w:tc>
          <w:tcPr>
            <w:tcW w:w="1600" w:type="dxa"/>
            <w:noWrap/>
            <w:vAlign w:val="center"/>
            <w:hideMark/>
          </w:tcPr>
          <w:p w14:paraId="4B8E2D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SA-21.a</w:t>
            </w:r>
          </w:p>
        </w:tc>
        <w:tc>
          <w:tcPr>
            <w:tcW w:w="2175" w:type="dxa"/>
            <w:vAlign w:val="center"/>
            <w:hideMark/>
          </w:tcPr>
          <w:p w14:paraId="28831E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Authorize Access Duties</w:t>
            </w:r>
          </w:p>
        </w:tc>
        <w:tc>
          <w:tcPr>
            <w:tcW w:w="4500" w:type="dxa"/>
            <w:vAlign w:val="center"/>
            <w:hideMark/>
          </w:tcPr>
          <w:p w14:paraId="4947470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Has access permissions suitable for their assigned role or duties.</w:t>
            </w:r>
          </w:p>
        </w:tc>
        <w:tc>
          <w:tcPr>
            <w:tcW w:w="4457" w:type="dxa"/>
            <w:vAlign w:val="center"/>
            <w:hideMark/>
          </w:tcPr>
          <w:p w14:paraId="4E7D20A6" w14:textId="1B00B81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15A6E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2B4DC33" w14:textId="77777777" w:rsidTr="000255ED">
        <w:trPr>
          <w:cantSplit/>
          <w:trHeight w:val="1547"/>
        </w:trPr>
        <w:tc>
          <w:tcPr>
            <w:tcW w:w="1600" w:type="dxa"/>
            <w:noWrap/>
            <w:vAlign w:val="center"/>
            <w:hideMark/>
          </w:tcPr>
          <w:p w14:paraId="36A47F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SA-21.b</w:t>
            </w:r>
          </w:p>
        </w:tc>
        <w:tc>
          <w:tcPr>
            <w:tcW w:w="2175" w:type="dxa"/>
            <w:vAlign w:val="center"/>
            <w:hideMark/>
          </w:tcPr>
          <w:p w14:paraId="5FC0DCB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Additional Personnel Screening Criteria</w:t>
            </w:r>
          </w:p>
        </w:tc>
        <w:tc>
          <w:tcPr>
            <w:tcW w:w="4500" w:type="dxa"/>
            <w:vAlign w:val="center"/>
            <w:hideMark/>
          </w:tcPr>
          <w:p w14:paraId="04E120A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It also meets other personnel screening criteria that the organization defines.</w:t>
            </w:r>
          </w:p>
        </w:tc>
        <w:tc>
          <w:tcPr>
            <w:tcW w:w="4457" w:type="dxa"/>
            <w:vAlign w:val="center"/>
            <w:hideMark/>
          </w:tcPr>
          <w:p w14:paraId="4BAF0A13" w14:textId="7100B0E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5225F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A48204F" w14:textId="77777777" w:rsidTr="00E8277A">
        <w:trPr>
          <w:cantSplit/>
          <w:trHeight w:val="260"/>
        </w:trPr>
        <w:tc>
          <w:tcPr>
            <w:tcW w:w="14305" w:type="dxa"/>
            <w:gridSpan w:val="5"/>
            <w:shd w:val="clear" w:color="000000" w:fill="808080"/>
            <w:noWrap/>
            <w:vAlign w:val="center"/>
            <w:hideMark/>
          </w:tcPr>
          <w:p w14:paraId="4F70826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UNSUPPORTED SYSTEM COMPONENTS</w:t>
            </w:r>
          </w:p>
        </w:tc>
      </w:tr>
      <w:tr w:rsidR="00E8277A" w:rsidRPr="00E8277A" w14:paraId="6AA3BD6E" w14:textId="77777777" w:rsidTr="000255ED">
        <w:trPr>
          <w:cantSplit/>
          <w:trHeight w:val="1574"/>
        </w:trPr>
        <w:tc>
          <w:tcPr>
            <w:tcW w:w="1600" w:type="dxa"/>
            <w:noWrap/>
            <w:vAlign w:val="center"/>
            <w:hideMark/>
          </w:tcPr>
          <w:p w14:paraId="2C0C3D9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SA-22.a</w:t>
            </w:r>
          </w:p>
        </w:tc>
        <w:tc>
          <w:tcPr>
            <w:tcW w:w="2175" w:type="dxa"/>
            <w:vAlign w:val="center"/>
            <w:hideMark/>
          </w:tcPr>
          <w:p w14:paraId="6CA350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Replace Unsupported Components</w:t>
            </w:r>
          </w:p>
        </w:tc>
        <w:tc>
          <w:tcPr>
            <w:tcW w:w="4500" w:type="dxa"/>
            <w:vAlign w:val="center"/>
            <w:hideMark/>
          </w:tcPr>
          <w:p w14:paraId="505504E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Switch out parts of the system when the developer, seller, or maker no longer provides support for those parts.</w:t>
            </w:r>
          </w:p>
        </w:tc>
        <w:tc>
          <w:tcPr>
            <w:tcW w:w="4457" w:type="dxa"/>
            <w:vAlign w:val="center"/>
            <w:hideMark/>
          </w:tcPr>
          <w:p w14:paraId="68A95AFE" w14:textId="170CFB4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03.16.02.a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414BD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3BC4BD0" w14:textId="77777777" w:rsidTr="000255ED">
        <w:trPr>
          <w:cantSplit/>
          <w:trHeight w:val="1601"/>
        </w:trPr>
        <w:tc>
          <w:tcPr>
            <w:tcW w:w="1600" w:type="dxa"/>
            <w:noWrap/>
            <w:vAlign w:val="center"/>
            <w:hideMark/>
          </w:tcPr>
          <w:p w14:paraId="26A71EA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SA-22.b</w:t>
            </w:r>
          </w:p>
        </w:tc>
        <w:tc>
          <w:tcPr>
            <w:tcW w:w="2175" w:type="dxa"/>
            <w:vAlign w:val="center"/>
            <w:hideMark/>
          </w:tcPr>
          <w:p w14:paraId="744F792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Support Options for Unsupported Components</w:t>
            </w:r>
          </w:p>
        </w:tc>
        <w:tc>
          <w:tcPr>
            <w:tcW w:w="4500" w:type="dxa"/>
            <w:vAlign w:val="center"/>
            <w:hideMark/>
          </w:tcPr>
          <w:p w14:paraId="27E8C05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Offer the following choices for continued support for components that are no longer supported: support given in-house or support from external providers selected by the organization.</w:t>
            </w:r>
          </w:p>
        </w:tc>
        <w:tc>
          <w:tcPr>
            <w:tcW w:w="4457" w:type="dxa"/>
            <w:vAlign w:val="center"/>
            <w:hideMark/>
          </w:tcPr>
          <w:p w14:paraId="272883EE" w14:textId="6754197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type="page"/>
            </w:r>
            <w:r w:rsidR="000255ED">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255ED">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03.16.02.b</w:t>
            </w:r>
            <w:r w:rsidRPr="00E8277A">
              <w:rPr>
                <w:rFonts w:eastAsia="Times New Roman" w:cs="Times New Roman"/>
                <w:color w:val="000000"/>
                <w:kern w:val="0"/>
                <w:sz w:val="20"/>
                <w:szCs w:val="20"/>
                <w14:ligatures w14:val="none"/>
              </w:rPr>
              <w:br w:type="page"/>
            </w:r>
            <w:r w:rsidR="000255ED">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0255ED">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85A1A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40C1A47" w14:textId="77777777" w:rsidTr="00E8277A">
        <w:trPr>
          <w:cantSplit/>
          <w:trHeight w:val="260"/>
        </w:trPr>
        <w:tc>
          <w:tcPr>
            <w:tcW w:w="14305" w:type="dxa"/>
            <w:gridSpan w:val="5"/>
            <w:shd w:val="clear" w:color="000000" w:fill="808080"/>
            <w:noWrap/>
            <w:vAlign w:val="center"/>
            <w:hideMark/>
          </w:tcPr>
          <w:p w14:paraId="39B51C5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SPECIALIZATION</w:t>
            </w:r>
          </w:p>
        </w:tc>
      </w:tr>
      <w:tr w:rsidR="00E8277A" w:rsidRPr="00E8277A" w14:paraId="67E9DFBB" w14:textId="77777777" w:rsidTr="000255ED">
        <w:trPr>
          <w:cantSplit/>
          <w:trHeight w:val="1538"/>
        </w:trPr>
        <w:tc>
          <w:tcPr>
            <w:tcW w:w="1600" w:type="dxa"/>
            <w:noWrap/>
            <w:vAlign w:val="center"/>
            <w:hideMark/>
          </w:tcPr>
          <w:p w14:paraId="0F5901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SA-23</w:t>
            </w:r>
          </w:p>
        </w:tc>
        <w:tc>
          <w:tcPr>
            <w:tcW w:w="2175" w:type="dxa"/>
            <w:vAlign w:val="center"/>
            <w:hideMark/>
          </w:tcPr>
          <w:p w14:paraId="64916D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Increase Trustworthiness in Mission Essential Systems</w:t>
            </w:r>
          </w:p>
        </w:tc>
        <w:tc>
          <w:tcPr>
            <w:tcW w:w="4500" w:type="dxa"/>
            <w:vAlign w:val="center"/>
            <w:hideMark/>
          </w:tcPr>
          <w:p w14:paraId="3A1A411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Make changes to the design, enhancement, or setup of key systems or components to improve their reliability and trustworthiness.</w:t>
            </w:r>
          </w:p>
        </w:tc>
        <w:tc>
          <w:tcPr>
            <w:tcW w:w="4457" w:type="dxa"/>
            <w:vAlign w:val="center"/>
            <w:hideMark/>
          </w:tcPr>
          <w:p w14:paraId="1C40ED33" w14:textId="7C5C491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D8741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EBC27F0" w14:textId="77777777" w:rsidTr="00E8277A">
        <w:trPr>
          <w:cantSplit/>
          <w:trHeight w:val="260"/>
        </w:trPr>
        <w:tc>
          <w:tcPr>
            <w:tcW w:w="14305" w:type="dxa"/>
            <w:gridSpan w:val="5"/>
            <w:shd w:val="clear" w:color="000000" w:fill="901A1D"/>
            <w:noWrap/>
            <w:vAlign w:val="center"/>
            <w:hideMark/>
          </w:tcPr>
          <w:p w14:paraId="1238F92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SYSTEM AND COMMUNICATIONS PROTECTION (SC)</w:t>
            </w:r>
          </w:p>
        </w:tc>
      </w:tr>
      <w:tr w:rsidR="00E8277A" w:rsidRPr="00E8277A" w14:paraId="6C390287" w14:textId="77777777" w:rsidTr="00E8277A">
        <w:trPr>
          <w:cantSplit/>
          <w:trHeight w:val="260"/>
        </w:trPr>
        <w:tc>
          <w:tcPr>
            <w:tcW w:w="14305" w:type="dxa"/>
            <w:gridSpan w:val="5"/>
            <w:shd w:val="clear" w:color="000000" w:fill="808080"/>
            <w:noWrap/>
            <w:vAlign w:val="center"/>
            <w:hideMark/>
          </w:tcPr>
          <w:p w14:paraId="0354EDF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2C1B1F81" w14:textId="77777777" w:rsidTr="00E8277A">
        <w:trPr>
          <w:cantSplit/>
          <w:trHeight w:val="1960"/>
        </w:trPr>
        <w:tc>
          <w:tcPr>
            <w:tcW w:w="1600" w:type="dxa"/>
            <w:noWrap/>
            <w:vAlign w:val="center"/>
            <w:hideMark/>
          </w:tcPr>
          <w:p w14:paraId="6222D5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SC-01.a</w:t>
            </w:r>
          </w:p>
        </w:tc>
        <w:tc>
          <w:tcPr>
            <w:tcW w:w="2175" w:type="dxa"/>
            <w:vAlign w:val="center"/>
            <w:hideMark/>
          </w:tcPr>
          <w:p w14:paraId="6D75D0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Roles</w:t>
            </w:r>
          </w:p>
        </w:tc>
        <w:tc>
          <w:tcPr>
            <w:tcW w:w="4500" w:type="dxa"/>
            <w:vAlign w:val="center"/>
            <w:hideMark/>
          </w:tcPr>
          <w:p w14:paraId="5BD1305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record, and distribute information to designated people or roles within the organization.</w:t>
            </w:r>
          </w:p>
        </w:tc>
        <w:tc>
          <w:tcPr>
            <w:tcW w:w="4457" w:type="dxa"/>
            <w:vAlign w:val="center"/>
            <w:hideMark/>
          </w:tcPr>
          <w:p w14:paraId="033845A9" w14:textId="17466CA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D525E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ED0F90C" w14:textId="77777777" w:rsidTr="00E8277A">
        <w:trPr>
          <w:cantSplit/>
          <w:trHeight w:val="1960"/>
        </w:trPr>
        <w:tc>
          <w:tcPr>
            <w:tcW w:w="1600" w:type="dxa"/>
            <w:noWrap/>
            <w:vAlign w:val="center"/>
            <w:hideMark/>
          </w:tcPr>
          <w:p w14:paraId="27945E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SC-01.a.1</w:t>
            </w:r>
          </w:p>
        </w:tc>
        <w:tc>
          <w:tcPr>
            <w:tcW w:w="2175" w:type="dxa"/>
            <w:vAlign w:val="center"/>
            <w:hideMark/>
          </w:tcPr>
          <w:p w14:paraId="01FAF9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System and Communications Protection Policy</w:t>
            </w:r>
          </w:p>
        </w:tc>
        <w:tc>
          <w:tcPr>
            <w:tcW w:w="4500" w:type="dxa"/>
            <w:vAlign w:val="center"/>
            <w:hideMark/>
          </w:tcPr>
          <w:p w14:paraId="1435D33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one or more levels - organization, mission/business process, or system - to create a policy for system and communications protection.</w:t>
            </w:r>
          </w:p>
        </w:tc>
        <w:tc>
          <w:tcPr>
            <w:tcW w:w="4457" w:type="dxa"/>
            <w:vAlign w:val="center"/>
            <w:hideMark/>
          </w:tcPr>
          <w:p w14:paraId="6FF3E035" w14:textId="54702CB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ED473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1372FC2" w14:textId="77777777" w:rsidTr="00E8277A">
        <w:trPr>
          <w:cantSplit/>
          <w:trHeight w:val="1960"/>
        </w:trPr>
        <w:tc>
          <w:tcPr>
            <w:tcW w:w="1600" w:type="dxa"/>
            <w:noWrap/>
            <w:vAlign w:val="center"/>
            <w:hideMark/>
          </w:tcPr>
          <w:p w14:paraId="51EEF7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SC-01.a.1.a</w:t>
            </w:r>
          </w:p>
        </w:tc>
        <w:tc>
          <w:tcPr>
            <w:tcW w:w="2175" w:type="dxa"/>
            <w:vAlign w:val="center"/>
            <w:hideMark/>
          </w:tcPr>
          <w:p w14:paraId="579B02C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Organizational Responsibilities and Compliance</w:t>
            </w:r>
          </w:p>
        </w:tc>
        <w:tc>
          <w:tcPr>
            <w:tcW w:w="4500" w:type="dxa"/>
            <w:vAlign w:val="center"/>
            <w:hideMark/>
          </w:tcPr>
          <w:p w14:paraId="70C5AAF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statement covers the purpose, scope, roles, responsibilities, shows management's commitment, outlines coordination between different organizational entities, and addresses compliance.</w:t>
            </w:r>
          </w:p>
        </w:tc>
        <w:tc>
          <w:tcPr>
            <w:tcW w:w="4457" w:type="dxa"/>
            <w:vAlign w:val="center"/>
            <w:hideMark/>
          </w:tcPr>
          <w:p w14:paraId="6A3C7B14" w14:textId="44EEB78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D4A94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3D727B4" w14:textId="77777777" w:rsidTr="00E8277A">
        <w:trPr>
          <w:cantSplit/>
          <w:trHeight w:val="1960"/>
        </w:trPr>
        <w:tc>
          <w:tcPr>
            <w:tcW w:w="1600" w:type="dxa"/>
            <w:noWrap/>
            <w:vAlign w:val="center"/>
            <w:hideMark/>
          </w:tcPr>
          <w:p w14:paraId="5D2FD6B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SC-01.a.1.b</w:t>
            </w:r>
          </w:p>
        </w:tc>
        <w:tc>
          <w:tcPr>
            <w:tcW w:w="2175" w:type="dxa"/>
            <w:vAlign w:val="center"/>
            <w:hideMark/>
          </w:tcPr>
          <w:p w14:paraId="0F4C9E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Applicable Regulations</w:t>
            </w:r>
          </w:p>
        </w:tc>
        <w:tc>
          <w:tcPr>
            <w:tcW w:w="4500" w:type="dxa"/>
            <w:vAlign w:val="center"/>
            <w:hideMark/>
          </w:tcPr>
          <w:p w14:paraId="095D9FB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Follows all relevant laws, executive orders, directives, regulations, policies, standards, and guidelines.</w:t>
            </w:r>
          </w:p>
        </w:tc>
        <w:tc>
          <w:tcPr>
            <w:tcW w:w="4457" w:type="dxa"/>
            <w:vAlign w:val="center"/>
            <w:hideMark/>
          </w:tcPr>
          <w:p w14:paraId="67C5B248" w14:textId="6D92CC0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6555C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6A10319" w14:textId="77777777" w:rsidTr="00E8277A">
        <w:trPr>
          <w:cantSplit/>
          <w:trHeight w:val="1960"/>
        </w:trPr>
        <w:tc>
          <w:tcPr>
            <w:tcW w:w="1600" w:type="dxa"/>
            <w:noWrap/>
            <w:vAlign w:val="center"/>
            <w:hideMark/>
          </w:tcPr>
          <w:p w14:paraId="601AF3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SC-01.a.2</w:t>
            </w:r>
          </w:p>
        </w:tc>
        <w:tc>
          <w:tcPr>
            <w:tcW w:w="2175" w:type="dxa"/>
            <w:vAlign w:val="center"/>
            <w:hideMark/>
          </w:tcPr>
          <w:p w14:paraId="04FA01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System and Communications Protection Procedures</w:t>
            </w:r>
          </w:p>
        </w:tc>
        <w:tc>
          <w:tcPr>
            <w:tcW w:w="4500" w:type="dxa"/>
            <w:vAlign w:val="center"/>
            <w:hideMark/>
          </w:tcPr>
          <w:p w14:paraId="062127F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procedures that make it easier to carry out the policy and controls for protecting the system and communications.</w:t>
            </w:r>
          </w:p>
        </w:tc>
        <w:tc>
          <w:tcPr>
            <w:tcW w:w="4457" w:type="dxa"/>
            <w:vAlign w:val="center"/>
            <w:hideMark/>
          </w:tcPr>
          <w:p w14:paraId="41062D8E" w14:textId="1C01FD2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0E74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EC644EF" w14:textId="77777777" w:rsidTr="00E8277A">
        <w:trPr>
          <w:cantSplit/>
          <w:trHeight w:val="1960"/>
        </w:trPr>
        <w:tc>
          <w:tcPr>
            <w:tcW w:w="1600" w:type="dxa"/>
            <w:noWrap/>
            <w:vAlign w:val="center"/>
            <w:hideMark/>
          </w:tcPr>
          <w:p w14:paraId="5A00B5C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SC-01.b</w:t>
            </w:r>
          </w:p>
        </w:tc>
        <w:tc>
          <w:tcPr>
            <w:tcW w:w="2175" w:type="dxa"/>
            <w:vAlign w:val="center"/>
            <w:hideMark/>
          </w:tcPr>
          <w:p w14:paraId="6849F8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Official for System and Communications Protection</w:t>
            </w:r>
          </w:p>
        </w:tc>
        <w:tc>
          <w:tcPr>
            <w:tcW w:w="4500" w:type="dxa"/>
            <w:vAlign w:val="center"/>
            <w:hideMark/>
          </w:tcPr>
          <w:p w14:paraId="78C82CA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 designated official to handle the creation, documentation, and distribution of the system and communication protection rules and procedures.</w:t>
            </w:r>
          </w:p>
        </w:tc>
        <w:tc>
          <w:tcPr>
            <w:tcW w:w="4457" w:type="dxa"/>
            <w:vAlign w:val="center"/>
            <w:hideMark/>
          </w:tcPr>
          <w:p w14:paraId="32657B07" w14:textId="793BDE9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A2D814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02A2ADE" w14:textId="77777777" w:rsidTr="00E8277A">
        <w:trPr>
          <w:cantSplit/>
          <w:trHeight w:val="1960"/>
        </w:trPr>
        <w:tc>
          <w:tcPr>
            <w:tcW w:w="1600" w:type="dxa"/>
            <w:noWrap/>
            <w:vAlign w:val="center"/>
            <w:hideMark/>
          </w:tcPr>
          <w:p w14:paraId="574F56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SC-01.c</w:t>
            </w:r>
          </w:p>
        </w:tc>
        <w:tc>
          <w:tcPr>
            <w:tcW w:w="2175" w:type="dxa"/>
            <w:vAlign w:val="center"/>
            <w:hideMark/>
          </w:tcPr>
          <w:p w14:paraId="19AD7F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System and Communications Protection</w:t>
            </w:r>
          </w:p>
        </w:tc>
        <w:tc>
          <w:tcPr>
            <w:tcW w:w="4500" w:type="dxa"/>
            <w:vAlign w:val="center"/>
            <w:hideMark/>
          </w:tcPr>
          <w:p w14:paraId="30110E9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procedures for protecting our systems and communications.</w:t>
            </w:r>
          </w:p>
        </w:tc>
        <w:tc>
          <w:tcPr>
            <w:tcW w:w="4457" w:type="dxa"/>
            <w:vAlign w:val="center"/>
            <w:hideMark/>
          </w:tcPr>
          <w:p w14:paraId="1969CE37" w14:textId="1D25509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18C4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953EC62" w14:textId="77777777" w:rsidTr="00E8277A">
        <w:trPr>
          <w:cantSplit/>
          <w:trHeight w:val="1960"/>
        </w:trPr>
        <w:tc>
          <w:tcPr>
            <w:tcW w:w="1600" w:type="dxa"/>
            <w:noWrap/>
            <w:vAlign w:val="center"/>
            <w:hideMark/>
          </w:tcPr>
          <w:p w14:paraId="7CBB558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SC-01.c.1</w:t>
            </w:r>
          </w:p>
        </w:tc>
        <w:tc>
          <w:tcPr>
            <w:tcW w:w="2175" w:type="dxa"/>
            <w:vAlign w:val="center"/>
            <w:hideMark/>
          </w:tcPr>
          <w:p w14:paraId="39CDBF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Policy Frequency and Events</w:t>
            </w:r>
          </w:p>
        </w:tc>
        <w:tc>
          <w:tcPr>
            <w:tcW w:w="4500" w:type="dxa"/>
            <w:vAlign w:val="center"/>
            <w:hideMark/>
          </w:tcPr>
          <w:p w14:paraId="254A33F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and follow a schedule for reviewing policies regularly, as well as after specific events defined by the organization.</w:t>
            </w:r>
          </w:p>
        </w:tc>
        <w:tc>
          <w:tcPr>
            <w:tcW w:w="4457" w:type="dxa"/>
            <w:vAlign w:val="center"/>
            <w:hideMark/>
          </w:tcPr>
          <w:p w14:paraId="2AB90870" w14:textId="2D64BC7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858BE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DDF3377" w14:textId="77777777" w:rsidTr="002126F6">
        <w:trPr>
          <w:cantSplit/>
          <w:trHeight w:val="2069"/>
        </w:trPr>
        <w:tc>
          <w:tcPr>
            <w:tcW w:w="1600" w:type="dxa"/>
            <w:noWrap/>
            <w:vAlign w:val="center"/>
            <w:hideMark/>
          </w:tcPr>
          <w:p w14:paraId="23A06D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SC-01.c.2</w:t>
            </w:r>
          </w:p>
        </w:tc>
        <w:tc>
          <w:tcPr>
            <w:tcW w:w="2175" w:type="dxa"/>
            <w:vAlign w:val="center"/>
            <w:hideMark/>
          </w:tcPr>
          <w:p w14:paraId="5CA50B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Schedule Procedure Follow-ups</w:t>
            </w:r>
          </w:p>
        </w:tc>
        <w:tc>
          <w:tcPr>
            <w:tcW w:w="4500" w:type="dxa"/>
            <w:vAlign w:val="center"/>
            <w:hideMark/>
          </w:tcPr>
          <w:p w14:paraId="42C8BC6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procedures at regular intervals and after specific events as defined by the organization.</w:t>
            </w:r>
          </w:p>
        </w:tc>
        <w:tc>
          <w:tcPr>
            <w:tcW w:w="4457" w:type="dxa"/>
            <w:vAlign w:val="center"/>
            <w:hideMark/>
          </w:tcPr>
          <w:p w14:paraId="29F17632" w14:textId="3EDB146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F50126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D29414E" w14:textId="77777777" w:rsidTr="00E8277A">
        <w:trPr>
          <w:cantSplit/>
          <w:trHeight w:val="260"/>
        </w:trPr>
        <w:tc>
          <w:tcPr>
            <w:tcW w:w="14305" w:type="dxa"/>
            <w:gridSpan w:val="5"/>
            <w:shd w:val="clear" w:color="000000" w:fill="808080"/>
            <w:noWrap/>
            <w:vAlign w:val="center"/>
            <w:hideMark/>
          </w:tcPr>
          <w:p w14:paraId="66C6369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SEPARATION OF SYSTEM AND USER FUNCTIONALITY</w:t>
            </w:r>
          </w:p>
        </w:tc>
      </w:tr>
      <w:tr w:rsidR="00E8277A" w:rsidRPr="00E8277A" w14:paraId="6B52C536" w14:textId="77777777" w:rsidTr="00E8277A">
        <w:trPr>
          <w:cantSplit/>
          <w:trHeight w:val="1400"/>
        </w:trPr>
        <w:tc>
          <w:tcPr>
            <w:tcW w:w="1600" w:type="dxa"/>
            <w:noWrap/>
            <w:vAlign w:val="center"/>
            <w:hideMark/>
          </w:tcPr>
          <w:p w14:paraId="12BB30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SC-02</w:t>
            </w:r>
          </w:p>
        </w:tc>
        <w:tc>
          <w:tcPr>
            <w:tcW w:w="2175" w:type="dxa"/>
            <w:vAlign w:val="center"/>
            <w:hideMark/>
          </w:tcPr>
          <w:p w14:paraId="32368B5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Separate User Functionality from Systems Management</w:t>
            </w:r>
          </w:p>
        </w:tc>
        <w:tc>
          <w:tcPr>
            <w:tcW w:w="4500" w:type="dxa"/>
            <w:vAlign w:val="center"/>
            <w:hideMark/>
          </w:tcPr>
          <w:p w14:paraId="718D94F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that user features, including the user interface, are kept distinct from system management features.</w:t>
            </w:r>
          </w:p>
        </w:tc>
        <w:tc>
          <w:tcPr>
            <w:tcW w:w="4457" w:type="dxa"/>
            <w:vAlign w:val="center"/>
            <w:hideMark/>
          </w:tcPr>
          <w:p w14:paraId="5F991003" w14:textId="7B66CE0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2126F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2126F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2126F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002126F6">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0831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D965311" w14:textId="77777777" w:rsidTr="00E8277A">
        <w:trPr>
          <w:cantSplit/>
          <w:trHeight w:val="260"/>
        </w:trPr>
        <w:tc>
          <w:tcPr>
            <w:tcW w:w="14305" w:type="dxa"/>
            <w:gridSpan w:val="5"/>
            <w:shd w:val="clear" w:color="000000" w:fill="808080"/>
            <w:noWrap/>
            <w:vAlign w:val="center"/>
            <w:hideMark/>
          </w:tcPr>
          <w:p w14:paraId="6164A83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SECURITY FUNCTION ISOLATION</w:t>
            </w:r>
          </w:p>
        </w:tc>
      </w:tr>
      <w:tr w:rsidR="00E8277A" w:rsidRPr="00E8277A" w14:paraId="2223DC24" w14:textId="77777777" w:rsidTr="00E8277A">
        <w:trPr>
          <w:cantSplit/>
          <w:trHeight w:val="1400"/>
        </w:trPr>
        <w:tc>
          <w:tcPr>
            <w:tcW w:w="1600" w:type="dxa"/>
            <w:noWrap/>
            <w:vAlign w:val="center"/>
            <w:hideMark/>
          </w:tcPr>
          <w:p w14:paraId="3AFDB4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SC-03</w:t>
            </w:r>
          </w:p>
        </w:tc>
        <w:tc>
          <w:tcPr>
            <w:tcW w:w="2175" w:type="dxa"/>
            <w:vAlign w:val="center"/>
            <w:hideMark/>
          </w:tcPr>
          <w:p w14:paraId="320280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Isolate Security from </w:t>
            </w:r>
            <w:proofErr w:type="spellStart"/>
            <w:r w:rsidRPr="00E8277A">
              <w:rPr>
                <w:rFonts w:eastAsia="Times New Roman" w:cs="Times New Roman"/>
                <w:color w:val="000000"/>
                <w:kern w:val="0"/>
                <w:sz w:val="20"/>
                <w:szCs w:val="20"/>
                <w14:ligatures w14:val="none"/>
              </w:rPr>
              <w:t>Nonsecurity</w:t>
            </w:r>
            <w:proofErr w:type="spellEnd"/>
            <w:r w:rsidRPr="00E8277A">
              <w:rPr>
                <w:rFonts w:eastAsia="Times New Roman" w:cs="Times New Roman"/>
                <w:color w:val="000000"/>
                <w:kern w:val="0"/>
                <w:sz w:val="20"/>
                <w:szCs w:val="20"/>
                <w14:ligatures w14:val="none"/>
              </w:rPr>
              <w:t xml:space="preserve"> Functions</w:t>
            </w:r>
          </w:p>
        </w:tc>
        <w:tc>
          <w:tcPr>
            <w:tcW w:w="4500" w:type="dxa"/>
            <w:vAlign w:val="center"/>
            <w:hideMark/>
          </w:tcPr>
          <w:p w14:paraId="24F9F52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security tasks separate from non-security tasks.</w:t>
            </w:r>
          </w:p>
        </w:tc>
        <w:tc>
          <w:tcPr>
            <w:tcW w:w="4457" w:type="dxa"/>
            <w:vAlign w:val="center"/>
            <w:hideMark/>
          </w:tcPr>
          <w:p w14:paraId="243E0B52" w14:textId="7E1B650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B4506D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67A5C0C" w14:textId="77777777" w:rsidTr="00E8277A">
        <w:trPr>
          <w:cantSplit/>
          <w:trHeight w:val="1400"/>
        </w:trPr>
        <w:tc>
          <w:tcPr>
            <w:tcW w:w="1600" w:type="dxa"/>
            <w:noWrap/>
            <w:vAlign w:val="center"/>
            <w:hideMark/>
          </w:tcPr>
          <w:p w14:paraId="54C124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SC-03(01)</w:t>
            </w:r>
          </w:p>
        </w:tc>
        <w:tc>
          <w:tcPr>
            <w:tcW w:w="2175" w:type="dxa"/>
            <w:vAlign w:val="center"/>
            <w:hideMark/>
          </w:tcPr>
          <w:p w14:paraId="10B255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Isolation through Hardware Separation</w:t>
            </w:r>
          </w:p>
        </w:tc>
        <w:tc>
          <w:tcPr>
            <w:tcW w:w="4500" w:type="dxa"/>
            <w:vAlign w:val="center"/>
            <w:hideMark/>
          </w:tcPr>
          <w:p w14:paraId="2482A72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hardware developer, owner, or administrator shall use separate hardware components to ensure security functions are isolated from each other.</w:t>
            </w:r>
          </w:p>
        </w:tc>
        <w:tc>
          <w:tcPr>
            <w:tcW w:w="4457" w:type="dxa"/>
            <w:vAlign w:val="center"/>
            <w:hideMark/>
          </w:tcPr>
          <w:p w14:paraId="435299F8" w14:textId="7695D5F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2E998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DA12DD7" w14:textId="77777777" w:rsidTr="00E8277A">
        <w:trPr>
          <w:cantSplit/>
          <w:trHeight w:val="260"/>
        </w:trPr>
        <w:tc>
          <w:tcPr>
            <w:tcW w:w="14305" w:type="dxa"/>
            <w:gridSpan w:val="5"/>
            <w:shd w:val="clear" w:color="000000" w:fill="808080"/>
            <w:noWrap/>
            <w:vAlign w:val="center"/>
            <w:hideMark/>
          </w:tcPr>
          <w:p w14:paraId="7F2A1CD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IN SHARED SYSTEM RESOURCES</w:t>
            </w:r>
          </w:p>
        </w:tc>
      </w:tr>
      <w:tr w:rsidR="00E8277A" w:rsidRPr="00E8277A" w14:paraId="31CBF427" w14:textId="77777777" w:rsidTr="00E8277A">
        <w:trPr>
          <w:cantSplit/>
          <w:trHeight w:val="1680"/>
        </w:trPr>
        <w:tc>
          <w:tcPr>
            <w:tcW w:w="1600" w:type="dxa"/>
            <w:noWrap/>
            <w:vAlign w:val="center"/>
            <w:hideMark/>
          </w:tcPr>
          <w:p w14:paraId="7B683A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SC-04</w:t>
            </w:r>
          </w:p>
        </w:tc>
        <w:tc>
          <w:tcPr>
            <w:tcW w:w="2175" w:type="dxa"/>
            <w:vAlign w:val="center"/>
            <w:hideMark/>
          </w:tcPr>
          <w:p w14:paraId="6894EB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Information Transfer via Shared System Resources</w:t>
            </w:r>
          </w:p>
        </w:tc>
        <w:tc>
          <w:tcPr>
            <w:tcW w:w="4500" w:type="dxa"/>
            <w:vAlign w:val="center"/>
            <w:hideMark/>
          </w:tcPr>
          <w:p w14:paraId="341725E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Stop unapproved and unexpected data sharing through shared system resources.</w:t>
            </w:r>
          </w:p>
        </w:tc>
        <w:tc>
          <w:tcPr>
            <w:tcW w:w="4457" w:type="dxa"/>
            <w:vAlign w:val="center"/>
            <w:hideMark/>
          </w:tcPr>
          <w:p w14:paraId="77151EAC" w14:textId="1E0C3A4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046A8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CE6E92C" w14:textId="77777777" w:rsidTr="00E8277A">
        <w:trPr>
          <w:cantSplit/>
          <w:trHeight w:val="260"/>
        </w:trPr>
        <w:tc>
          <w:tcPr>
            <w:tcW w:w="14305" w:type="dxa"/>
            <w:gridSpan w:val="5"/>
            <w:shd w:val="clear" w:color="000000" w:fill="808080"/>
            <w:noWrap/>
            <w:vAlign w:val="center"/>
            <w:hideMark/>
          </w:tcPr>
          <w:p w14:paraId="7862446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DENIAL-OF-SERVICE PROTECTION</w:t>
            </w:r>
          </w:p>
        </w:tc>
      </w:tr>
      <w:tr w:rsidR="00E8277A" w:rsidRPr="00E8277A" w14:paraId="200BA4DA" w14:textId="77777777" w:rsidTr="00E8277A">
        <w:trPr>
          <w:cantSplit/>
          <w:trHeight w:val="1400"/>
        </w:trPr>
        <w:tc>
          <w:tcPr>
            <w:tcW w:w="1600" w:type="dxa"/>
            <w:noWrap/>
            <w:vAlign w:val="center"/>
            <w:hideMark/>
          </w:tcPr>
          <w:p w14:paraId="718C416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SC-05.a</w:t>
            </w:r>
          </w:p>
        </w:tc>
        <w:tc>
          <w:tcPr>
            <w:tcW w:w="2175" w:type="dxa"/>
            <w:vAlign w:val="center"/>
            <w:hideMark/>
          </w:tcPr>
          <w:p w14:paraId="2CB524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Mitigate Denial-of-Service Events</w:t>
            </w:r>
          </w:p>
        </w:tc>
        <w:tc>
          <w:tcPr>
            <w:tcW w:w="4500" w:type="dxa"/>
            <w:vAlign w:val="center"/>
            <w:hideMark/>
          </w:tcPr>
          <w:p w14:paraId="3C57116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to either protect against or limit the impact of certain types of service disruption events, as specified by the organization.</w:t>
            </w:r>
          </w:p>
        </w:tc>
        <w:tc>
          <w:tcPr>
            <w:tcW w:w="4457" w:type="dxa"/>
            <w:vAlign w:val="center"/>
            <w:hideMark/>
          </w:tcPr>
          <w:p w14:paraId="7342C2A7" w14:textId="4C8E5D4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PR.DS-4,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33269A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2BF3AE5" w14:textId="77777777" w:rsidTr="00A64812">
        <w:trPr>
          <w:cantSplit/>
          <w:trHeight w:val="1529"/>
        </w:trPr>
        <w:tc>
          <w:tcPr>
            <w:tcW w:w="1600" w:type="dxa"/>
            <w:noWrap/>
            <w:vAlign w:val="center"/>
            <w:hideMark/>
          </w:tcPr>
          <w:p w14:paraId="79C004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SC-05.b</w:t>
            </w:r>
          </w:p>
        </w:tc>
        <w:tc>
          <w:tcPr>
            <w:tcW w:w="2175" w:type="dxa"/>
            <w:vAlign w:val="center"/>
            <w:hideMark/>
          </w:tcPr>
          <w:p w14:paraId="568242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Denial-of-Service Controls</w:t>
            </w:r>
          </w:p>
        </w:tc>
        <w:tc>
          <w:tcPr>
            <w:tcW w:w="4500" w:type="dxa"/>
            <w:vAlign w:val="center"/>
            <w:hideMark/>
          </w:tcPr>
          <w:p w14:paraId="5E50C1A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specified controls to prevent service interruptions from various types of denial-of-service events.</w:t>
            </w:r>
          </w:p>
        </w:tc>
        <w:tc>
          <w:tcPr>
            <w:tcW w:w="4457" w:type="dxa"/>
            <w:vAlign w:val="center"/>
            <w:hideMark/>
          </w:tcPr>
          <w:p w14:paraId="5B21B9B2" w14:textId="6B3A999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PR.DS-4,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7DDCAF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6BA36E3" w14:textId="77777777" w:rsidTr="00E8277A">
        <w:trPr>
          <w:cantSplit/>
          <w:trHeight w:val="260"/>
        </w:trPr>
        <w:tc>
          <w:tcPr>
            <w:tcW w:w="14305" w:type="dxa"/>
            <w:gridSpan w:val="5"/>
            <w:shd w:val="clear" w:color="000000" w:fill="808080"/>
            <w:noWrap/>
            <w:vAlign w:val="center"/>
            <w:hideMark/>
          </w:tcPr>
          <w:p w14:paraId="0D4337A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RESOURCE AVAILABILITY</w:t>
            </w:r>
          </w:p>
        </w:tc>
      </w:tr>
      <w:tr w:rsidR="00E8277A" w:rsidRPr="00E8277A" w14:paraId="5FE10499" w14:textId="77777777" w:rsidTr="00E8277A">
        <w:trPr>
          <w:cantSplit/>
          <w:trHeight w:val="1400"/>
        </w:trPr>
        <w:tc>
          <w:tcPr>
            <w:tcW w:w="1600" w:type="dxa"/>
            <w:noWrap/>
            <w:vAlign w:val="center"/>
            <w:hideMark/>
          </w:tcPr>
          <w:p w14:paraId="10D898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SC-06</w:t>
            </w:r>
          </w:p>
        </w:tc>
        <w:tc>
          <w:tcPr>
            <w:tcW w:w="2175" w:type="dxa"/>
            <w:vAlign w:val="center"/>
            <w:hideMark/>
          </w:tcPr>
          <w:p w14:paraId="604D1E2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Allocate Resources for Protection Availability</w:t>
            </w:r>
          </w:p>
        </w:tc>
        <w:tc>
          <w:tcPr>
            <w:tcW w:w="4500" w:type="dxa"/>
            <w:vAlign w:val="center"/>
            <w:hideMark/>
          </w:tcPr>
          <w:p w14:paraId="098AC7A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resources are always available by allocating resources based on priority, quota, or any other controls set by the organization.</w:t>
            </w:r>
          </w:p>
        </w:tc>
        <w:tc>
          <w:tcPr>
            <w:tcW w:w="4457" w:type="dxa"/>
            <w:vAlign w:val="center"/>
            <w:hideMark/>
          </w:tcPr>
          <w:p w14:paraId="2C1A8426" w14:textId="7C56B92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ID.AM-5, PR.PT-5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04C72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BB65F5B" w14:textId="77777777" w:rsidTr="00E8277A">
        <w:trPr>
          <w:cantSplit/>
          <w:trHeight w:val="260"/>
        </w:trPr>
        <w:tc>
          <w:tcPr>
            <w:tcW w:w="14305" w:type="dxa"/>
            <w:gridSpan w:val="5"/>
            <w:shd w:val="clear" w:color="000000" w:fill="808080"/>
            <w:noWrap/>
            <w:vAlign w:val="center"/>
            <w:hideMark/>
          </w:tcPr>
          <w:p w14:paraId="567A450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BOUNDARY PROTECTION</w:t>
            </w:r>
          </w:p>
        </w:tc>
      </w:tr>
      <w:tr w:rsidR="00E8277A" w:rsidRPr="00E8277A" w14:paraId="3429972A" w14:textId="77777777" w:rsidTr="00E8277A">
        <w:trPr>
          <w:cantSplit/>
          <w:trHeight w:val="1960"/>
        </w:trPr>
        <w:tc>
          <w:tcPr>
            <w:tcW w:w="1600" w:type="dxa"/>
            <w:noWrap/>
            <w:vAlign w:val="center"/>
            <w:hideMark/>
          </w:tcPr>
          <w:p w14:paraId="0E74E2A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SC-07.a</w:t>
            </w:r>
          </w:p>
        </w:tc>
        <w:tc>
          <w:tcPr>
            <w:tcW w:w="2175" w:type="dxa"/>
            <w:vAlign w:val="center"/>
            <w:hideMark/>
          </w:tcPr>
          <w:p w14:paraId="3528DE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and Control System Communications</w:t>
            </w:r>
          </w:p>
        </w:tc>
        <w:tc>
          <w:tcPr>
            <w:tcW w:w="4500" w:type="dxa"/>
            <w:vAlign w:val="center"/>
            <w:hideMark/>
          </w:tcPr>
          <w:p w14:paraId="7BF2F51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and regulate both incoming and outgoing communications at critical points, both within and outside of the system.</w:t>
            </w:r>
          </w:p>
        </w:tc>
        <w:tc>
          <w:tcPr>
            <w:tcW w:w="4457" w:type="dxa"/>
            <w:vAlign w:val="center"/>
            <w:hideMark/>
          </w:tcPr>
          <w:p w14:paraId="32B1BC04" w14:textId="15D6765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86A9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3E93973" w14:textId="77777777" w:rsidTr="00E8277A">
        <w:trPr>
          <w:cantSplit/>
          <w:trHeight w:val="1960"/>
        </w:trPr>
        <w:tc>
          <w:tcPr>
            <w:tcW w:w="1600" w:type="dxa"/>
            <w:noWrap/>
            <w:vAlign w:val="center"/>
            <w:hideMark/>
          </w:tcPr>
          <w:p w14:paraId="3A98FD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SC-07.b</w:t>
            </w:r>
          </w:p>
        </w:tc>
        <w:tc>
          <w:tcPr>
            <w:tcW w:w="2175" w:type="dxa"/>
            <w:vAlign w:val="center"/>
            <w:hideMark/>
          </w:tcPr>
          <w:p w14:paraId="1A3855A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Subnetworks for Public System Components</w:t>
            </w:r>
          </w:p>
        </w:tc>
        <w:tc>
          <w:tcPr>
            <w:tcW w:w="4500" w:type="dxa"/>
            <w:vAlign w:val="center"/>
            <w:hideMark/>
          </w:tcPr>
          <w:p w14:paraId="7E3B5DA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separate subnetworks for public system components that are either physically or logically isolated from the organization's internal networks.</w:t>
            </w:r>
          </w:p>
        </w:tc>
        <w:tc>
          <w:tcPr>
            <w:tcW w:w="4457" w:type="dxa"/>
            <w:vAlign w:val="center"/>
            <w:hideMark/>
          </w:tcPr>
          <w:p w14:paraId="4684DC62" w14:textId="4743857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2077A3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8026F92" w14:textId="77777777" w:rsidTr="00E8277A">
        <w:trPr>
          <w:cantSplit/>
          <w:trHeight w:val="1960"/>
        </w:trPr>
        <w:tc>
          <w:tcPr>
            <w:tcW w:w="1600" w:type="dxa"/>
            <w:noWrap/>
            <w:vAlign w:val="center"/>
            <w:hideMark/>
          </w:tcPr>
          <w:p w14:paraId="454DA8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SC-07.c</w:t>
            </w:r>
          </w:p>
        </w:tc>
        <w:tc>
          <w:tcPr>
            <w:tcW w:w="2175" w:type="dxa"/>
            <w:vAlign w:val="center"/>
            <w:hideMark/>
          </w:tcPr>
          <w:p w14:paraId="4F4F9B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External Connections Through Security Architecture</w:t>
            </w:r>
          </w:p>
        </w:tc>
        <w:tc>
          <w:tcPr>
            <w:tcW w:w="4500" w:type="dxa"/>
            <w:vAlign w:val="center"/>
            <w:hideMark/>
          </w:tcPr>
          <w:p w14:paraId="3C0E525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Only connect to external networks or systems through managed interfaces, which include boundary protection devices arranged according to the organization's security and privacy architecture.</w:t>
            </w:r>
          </w:p>
        </w:tc>
        <w:tc>
          <w:tcPr>
            <w:tcW w:w="4457" w:type="dxa"/>
            <w:vAlign w:val="center"/>
            <w:hideMark/>
          </w:tcPr>
          <w:p w14:paraId="0C7A050A" w14:textId="106E2A2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03.13.01.c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02008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AF7710F" w14:textId="77777777" w:rsidTr="00E8277A">
        <w:trPr>
          <w:cantSplit/>
          <w:trHeight w:val="1960"/>
        </w:trPr>
        <w:tc>
          <w:tcPr>
            <w:tcW w:w="1600" w:type="dxa"/>
            <w:noWrap/>
            <w:vAlign w:val="center"/>
            <w:hideMark/>
          </w:tcPr>
          <w:p w14:paraId="007EEB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SC-07(03)</w:t>
            </w:r>
          </w:p>
        </w:tc>
        <w:tc>
          <w:tcPr>
            <w:tcW w:w="2175" w:type="dxa"/>
            <w:vAlign w:val="center"/>
            <w:hideMark/>
          </w:tcPr>
          <w:p w14:paraId="202B3D2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Limit External Network Connections</w:t>
            </w:r>
          </w:p>
        </w:tc>
        <w:tc>
          <w:tcPr>
            <w:tcW w:w="4500" w:type="dxa"/>
            <w:vAlign w:val="center"/>
            <w:hideMark/>
          </w:tcPr>
          <w:p w14:paraId="35D4C52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the amount of connections from outside networks to the system.</w:t>
            </w:r>
          </w:p>
        </w:tc>
        <w:tc>
          <w:tcPr>
            <w:tcW w:w="4457" w:type="dxa"/>
            <w:vAlign w:val="center"/>
            <w:hideMark/>
          </w:tcPr>
          <w:p w14:paraId="3E9D1871" w14:textId="3BDDF6F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BBF74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DF16412" w14:textId="77777777" w:rsidTr="00E8277A">
        <w:trPr>
          <w:cantSplit/>
          <w:trHeight w:val="1960"/>
        </w:trPr>
        <w:tc>
          <w:tcPr>
            <w:tcW w:w="1600" w:type="dxa"/>
            <w:noWrap/>
            <w:vAlign w:val="center"/>
            <w:hideMark/>
          </w:tcPr>
          <w:p w14:paraId="31B94F4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SC-07(04)(a)</w:t>
            </w:r>
          </w:p>
        </w:tc>
        <w:tc>
          <w:tcPr>
            <w:tcW w:w="2175" w:type="dxa"/>
            <w:vAlign w:val="center"/>
            <w:hideMark/>
          </w:tcPr>
          <w:p w14:paraId="2D230F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Telecommunication Services Interface</w:t>
            </w:r>
          </w:p>
        </w:tc>
        <w:tc>
          <w:tcPr>
            <w:tcW w:w="4500" w:type="dxa"/>
            <w:vAlign w:val="center"/>
            <w:hideMark/>
          </w:tcPr>
          <w:p w14:paraId="352840E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 controlled connection for every external communication service.</w:t>
            </w:r>
          </w:p>
        </w:tc>
        <w:tc>
          <w:tcPr>
            <w:tcW w:w="4457" w:type="dxa"/>
            <w:vAlign w:val="center"/>
            <w:hideMark/>
          </w:tcPr>
          <w:p w14:paraId="644EFDBD" w14:textId="7797768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6926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F3A1B58" w14:textId="77777777" w:rsidTr="00E8277A">
        <w:trPr>
          <w:cantSplit/>
          <w:trHeight w:val="1960"/>
        </w:trPr>
        <w:tc>
          <w:tcPr>
            <w:tcW w:w="1600" w:type="dxa"/>
            <w:noWrap/>
            <w:vAlign w:val="center"/>
            <w:hideMark/>
          </w:tcPr>
          <w:p w14:paraId="6098FF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SC-07(04)(b)</w:t>
            </w:r>
          </w:p>
        </w:tc>
        <w:tc>
          <w:tcPr>
            <w:tcW w:w="2175" w:type="dxa"/>
            <w:vAlign w:val="center"/>
            <w:hideMark/>
          </w:tcPr>
          <w:p w14:paraId="689924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Traffic Flow Policy</w:t>
            </w:r>
          </w:p>
        </w:tc>
        <w:tc>
          <w:tcPr>
            <w:tcW w:w="4500" w:type="dxa"/>
            <w:vAlign w:val="center"/>
            <w:hideMark/>
          </w:tcPr>
          <w:p w14:paraId="562865F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 policy outlining the flow of traffic for every managed interface.</w:t>
            </w:r>
          </w:p>
        </w:tc>
        <w:tc>
          <w:tcPr>
            <w:tcW w:w="4457" w:type="dxa"/>
            <w:vAlign w:val="center"/>
            <w:hideMark/>
          </w:tcPr>
          <w:p w14:paraId="66DC7E3C" w14:textId="2552ACC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00A64812">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type="page"/>
            </w:r>
            <w:r w:rsidR="00A6481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A6481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A6481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3E3A4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6B1EE52" w14:textId="77777777" w:rsidTr="00E8277A">
        <w:trPr>
          <w:cantSplit/>
          <w:trHeight w:val="1960"/>
        </w:trPr>
        <w:tc>
          <w:tcPr>
            <w:tcW w:w="1600" w:type="dxa"/>
            <w:noWrap/>
            <w:vAlign w:val="center"/>
            <w:hideMark/>
          </w:tcPr>
          <w:p w14:paraId="3337C8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SC-07(04)(c)</w:t>
            </w:r>
          </w:p>
        </w:tc>
        <w:tc>
          <w:tcPr>
            <w:tcW w:w="2175" w:type="dxa"/>
            <w:vAlign w:val="center"/>
            <w:hideMark/>
          </w:tcPr>
          <w:p w14:paraId="7E0A0B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Protect Information Across Interfaces</w:t>
            </w:r>
          </w:p>
        </w:tc>
        <w:tc>
          <w:tcPr>
            <w:tcW w:w="4500" w:type="dxa"/>
            <w:vAlign w:val="center"/>
            <w:hideMark/>
          </w:tcPr>
          <w:p w14:paraId="6266309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secrecy and accuracy of information transmitted across all interfaces.</w:t>
            </w:r>
          </w:p>
        </w:tc>
        <w:tc>
          <w:tcPr>
            <w:tcW w:w="4457" w:type="dxa"/>
            <w:vAlign w:val="center"/>
            <w:hideMark/>
          </w:tcPr>
          <w:p w14:paraId="0561F2D6" w14:textId="5E715BB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9ADAC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CBF2328" w14:textId="77777777" w:rsidTr="00E8277A">
        <w:trPr>
          <w:cantSplit/>
          <w:trHeight w:val="1960"/>
        </w:trPr>
        <w:tc>
          <w:tcPr>
            <w:tcW w:w="1600" w:type="dxa"/>
            <w:noWrap/>
            <w:vAlign w:val="center"/>
            <w:hideMark/>
          </w:tcPr>
          <w:p w14:paraId="6310825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SC-07(04)(d)</w:t>
            </w:r>
          </w:p>
        </w:tc>
        <w:tc>
          <w:tcPr>
            <w:tcW w:w="2175" w:type="dxa"/>
            <w:vAlign w:val="center"/>
            <w:hideMark/>
          </w:tcPr>
          <w:p w14:paraId="0B648F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Traffic Flow Policy Exceptions</w:t>
            </w:r>
          </w:p>
        </w:tc>
        <w:tc>
          <w:tcPr>
            <w:tcW w:w="4500" w:type="dxa"/>
            <w:vAlign w:val="center"/>
            <w:hideMark/>
          </w:tcPr>
          <w:p w14:paraId="2BDD654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Record every exception to the traffic flow policy, providing the relevant mission or business necessity and the required time period for the exception.</w:t>
            </w:r>
          </w:p>
        </w:tc>
        <w:tc>
          <w:tcPr>
            <w:tcW w:w="4457" w:type="dxa"/>
            <w:vAlign w:val="center"/>
            <w:hideMark/>
          </w:tcPr>
          <w:p w14:paraId="678394AF" w14:textId="38BF6FB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EBDE6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032CD78" w14:textId="77777777" w:rsidTr="00E8277A">
        <w:trPr>
          <w:cantSplit/>
          <w:trHeight w:val="1960"/>
        </w:trPr>
        <w:tc>
          <w:tcPr>
            <w:tcW w:w="1600" w:type="dxa"/>
            <w:noWrap/>
            <w:vAlign w:val="center"/>
            <w:hideMark/>
          </w:tcPr>
          <w:p w14:paraId="6BB468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SC-07(04)(e)</w:t>
            </w:r>
          </w:p>
        </w:tc>
        <w:tc>
          <w:tcPr>
            <w:tcW w:w="2175" w:type="dxa"/>
            <w:vAlign w:val="center"/>
            <w:hideMark/>
          </w:tcPr>
          <w:p w14:paraId="032A63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and Remove Traffic Flow Policy Exceptions</w:t>
            </w:r>
          </w:p>
        </w:tc>
        <w:tc>
          <w:tcPr>
            <w:tcW w:w="4500" w:type="dxa"/>
            <w:vAlign w:val="center"/>
            <w:hideMark/>
          </w:tcPr>
          <w:p w14:paraId="0C390FA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any special cases to the policy about network traffic, and remove those that are no longer required for specific business or operational needs.</w:t>
            </w:r>
          </w:p>
        </w:tc>
        <w:tc>
          <w:tcPr>
            <w:tcW w:w="4457" w:type="dxa"/>
            <w:vAlign w:val="center"/>
            <w:hideMark/>
          </w:tcPr>
          <w:p w14:paraId="04196850" w14:textId="0E5870B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DC380D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A273EF" w14:textId="77777777" w:rsidTr="00E8277A">
        <w:trPr>
          <w:cantSplit/>
          <w:trHeight w:val="1960"/>
        </w:trPr>
        <w:tc>
          <w:tcPr>
            <w:tcW w:w="1600" w:type="dxa"/>
            <w:noWrap/>
            <w:vAlign w:val="center"/>
            <w:hideMark/>
          </w:tcPr>
          <w:p w14:paraId="28012FD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SC-07(04)(f)</w:t>
            </w:r>
          </w:p>
        </w:tc>
        <w:tc>
          <w:tcPr>
            <w:tcW w:w="2175" w:type="dxa"/>
            <w:vAlign w:val="center"/>
            <w:hideMark/>
          </w:tcPr>
          <w:p w14:paraId="5095FE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Prevent Unauthorized Traffic Exchange</w:t>
            </w:r>
          </w:p>
        </w:tc>
        <w:tc>
          <w:tcPr>
            <w:tcW w:w="4500" w:type="dxa"/>
            <w:vAlign w:val="center"/>
            <w:hideMark/>
          </w:tcPr>
          <w:p w14:paraId="255B51A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Stop the unauthorized swapping of control data with outside networks.</w:t>
            </w:r>
          </w:p>
        </w:tc>
        <w:tc>
          <w:tcPr>
            <w:tcW w:w="4457" w:type="dxa"/>
            <w:vAlign w:val="center"/>
            <w:hideMark/>
          </w:tcPr>
          <w:p w14:paraId="3B57A90A" w14:textId="24F8F63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CFCC1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445B452" w14:textId="77777777" w:rsidTr="00E8277A">
        <w:trPr>
          <w:cantSplit/>
          <w:trHeight w:val="1960"/>
        </w:trPr>
        <w:tc>
          <w:tcPr>
            <w:tcW w:w="1600" w:type="dxa"/>
            <w:noWrap/>
            <w:vAlign w:val="center"/>
            <w:hideMark/>
          </w:tcPr>
          <w:p w14:paraId="2E46A2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SC-07(04)(g)</w:t>
            </w:r>
          </w:p>
        </w:tc>
        <w:tc>
          <w:tcPr>
            <w:tcW w:w="2175" w:type="dxa"/>
            <w:vAlign w:val="center"/>
            <w:hideMark/>
          </w:tcPr>
          <w:p w14:paraId="66C444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Publish Information for Unauthorized Traffic Detection</w:t>
            </w:r>
          </w:p>
        </w:tc>
        <w:tc>
          <w:tcPr>
            <w:tcW w:w="4500" w:type="dxa"/>
            <w:vAlign w:val="center"/>
            <w:hideMark/>
          </w:tcPr>
          <w:p w14:paraId="1296629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information that allows remote networks to identify unauthorized internal traffic.</w:t>
            </w:r>
          </w:p>
        </w:tc>
        <w:tc>
          <w:tcPr>
            <w:tcW w:w="4457" w:type="dxa"/>
            <w:vAlign w:val="center"/>
            <w:hideMark/>
          </w:tcPr>
          <w:p w14:paraId="2E5110CD" w14:textId="10856F5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6FE490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E88DCB" w14:textId="77777777" w:rsidTr="00E8277A">
        <w:trPr>
          <w:cantSplit/>
          <w:trHeight w:val="1960"/>
        </w:trPr>
        <w:tc>
          <w:tcPr>
            <w:tcW w:w="1600" w:type="dxa"/>
            <w:noWrap/>
            <w:vAlign w:val="center"/>
            <w:hideMark/>
          </w:tcPr>
          <w:p w14:paraId="512368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SC-07(04)(h)</w:t>
            </w:r>
          </w:p>
        </w:tc>
        <w:tc>
          <w:tcPr>
            <w:tcW w:w="2175" w:type="dxa"/>
            <w:vAlign w:val="center"/>
            <w:hideMark/>
          </w:tcPr>
          <w:p w14:paraId="5670F2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Filter External Network Traffic</w:t>
            </w:r>
          </w:p>
        </w:tc>
        <w:tc>
          <w:tcPr>
            <w:tcW w:w="4500" w:type="dxa"/>
            <w:vAlign w:val="center"/>
            <w:hideMark/>
          </w:tcPr>
          <w:p w14:paraId="461BA88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Block control plane traffic coming from external networks that isn't authorized.</w:t>
            </w:r>
          </w:p>
        </w:tc>
        <w:tc>
          <w:tcPr>
            <w:tcW w:w="4457" w:type="dxa"/>
            <w:vAlign w:val="center"/>
            <w:hideMark/>
          </w:tcPr>
          <w:p w14:paraId="2E1DF5CD" w14:textId="0DD3797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E6B856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9D54F45" w14:textId="77777777" w:rsidTr="00E8277A">
        <w:trPr>
          <w:cantSplit/>
          <w:trHeight w:val="1960"/>
        </w:trPr>
        <w:tc>
          <w:tcPr>
            <w:tcW w:w="1600" w:type="dxa"/>
            <w:noWrap/>
            <w:vAlign w:val="center"/>
            <w:hideMark/>
          </w:tcPr>
          <w:p w14:paraId="2D94570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SC-07(05)</w:t>
            </w:r>
          </w:p>
        </w:tc>
        <w:tc>
          <w:tcPr>
            <w:tcW w:w="2175" w:type="dxa"/>
            <w:vAlign w:val="center"/>
            <w:hideMark/>
          </w:tcPr>
          <w:p w14:paraId="2EDB56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Denial and Exceptional Allowance of Network Traffic</w:t>
            </w:r>
          </w:p>
        </w:tc>
        <w:tc>
          <w:tcPr>
            <w:tcW w:w="4500" w:type="dxa"/>
            <w:vAlign w:val="center"/>
            <w:hideMark/>
          </w:tcPr>
          <w:p w14:paraId="2F90486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By default, block all network communication traffic. Only permit network communication traffic in certain pre-approved scenarios, such as at controlled interfaces or for certain specified systems.</w:t>
            </w:r>
          </w:p>
        </w:tc>
        <w:tc>
          <w:tcPr>
            <w:tcW w:w="4457" w:type="dxa"/>
            <w:vAlign w:val="center"/>
            <w:hideMark/>
          </w:tcPr>
          <w:p w14:paraId="4D357978" w14:textId="5AA4655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03.13.06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81CE5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103938F" w14:textId="77777777" w:rsidTr="00E8277A">
        <w:trPr>
          <w:cantSplit/>
          <w:trHeight w:val="1960"/>
        </w:trPr>
        <w:tc>
          <w:tcPr>
            <w:tcW w:w="1600" w:type="dxa"/>
            <w:noWrap/>
            <w:vAlign w:val="center"/>
            <w:hideMark/>
          </w:tcPr>
          <w:p w14:paraId="374EF35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SC-07(07)</w:t>
            </w:r>
          </w:p>
        </w:tc>
        <w:tc>
          <w:tcPr>
            <w:tcW w:w="2175" w:type="dxa"/>
            <w:vAlign w:val="center"/>
            <w:hideMark/>
          </w:tcPr>
          <w:p w14:paraId="6ADA32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Provision Split Tunneling Safeguards</w:t>
            </w:r>
          </w:p>
        </w:tc>
        <w:tc>
          <w:tcPr>
            <w:tcW w:w="4500" w:type="dxa"/>
            <w:vAlign w:val="center"/>
            <w:hideMark/>
          </w:tcPr>
          <w:p w14:paraId="4FC8FB8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Avoid using split tunneling for remote devices that connect to company systems, unless this tunneling is securely set up using the safeguards defined by the organization.</w:t>
            </w:r>
          </w:p>
        </w:tc>
        <w:tc>
          <w:tcPr>
            <w:tcW w:w="4457" w:type="dxa"/>
            <w:vAlign w:val="center"/>
            <w:hideMark/>
          </w:tcPr>
          <w:p w14:paraId="6C6578F9" w14:textId="2B8BDCC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DEE4F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67FEC14" w14:textId="77777777" w:rsidTr="00E8277A">
        <w:trPr>
          <w:cantSplit/>
          <w:trHeight w:val="1960"/>
        </w:trPr>
        <w:tc>
          <w:tcPr>
            <w:tcW w:w="1600" w:type="dxa"/>
            <w:noWrap/>
            <w:vAlign w:val="center"/>
            <w:hideMark/>
          </w:tcPr>
          <w:p w14:paraId="014079A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SC-07(08)</w:t>
            </w:r>
          </w:p>
        </w:tc>
        <w:tc>
          <w:tcPr>
            <w:tcW w:w="2175" w:type="dxa"/>
            <w:vAlign w:val="center"/>
            <w:hideMark/>
          </w:tcPr>
          <w:p w14:paraId="218848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Route Traffic via Authenticated Proxy Servers</w:t>
            </w:r>
          </w:p>
        </w:tc>
        <w:tc>
          <w:tcPr>
            <w:tcW w:w="4500" w:type="dxa"/>
            <w:vAlign w:val="center"/>
            <w:hideMark/>
          </w:tcPr>
          <w:p w14:paraId="045BB28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Direct specific internal communications to select external networks using verified proxy servers at manageable interfaces.</w:t>
            </w:r>
          </w:p>
        </w:tc>
        <w:tc>
          <w:tcPr>
            <w:tcW w:w="4457" w:type="dxa"/>
            <w:vAlign w:val="center"/>
            <w:hideMark/>
          </w:tcPr>
          <w:p w14:paraId="4CDB7AEE" w14:textId="38BCA3B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 PR.IR-01, DE.CM-01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PR.DS-5, PR.PT-4, DE.CM-1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07D4E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456FC4C" w14:textId="77777777" w:rsidTr="00E8277A">
        <w:trPr>
          <w:cantSplit/>
          <w:trHeight w:val="260"/>
        </w:trPr>
        <w:tc>
          <w:tcPr>
            <w:tcW w:w="14305" w:type="dxa"/>
            <w:gridSpan w:val="5"/>
            <w:shd w:val="clear" w:color="000000" w:fill="808080"/>
            <w:noWrap/>
            <w:vAlign w:val="center"/>
            <w:hideMark/>
          </w:tcPr>
          <w:p w14:paraId="4490714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TRANSMISSION CONFIDENTIALITY AND INTEGRITY</w:t>
            </w:r>
          </w:p>
        </w:tc>
      </w:tr>
      <w:tr w:rsidR="00E8277A" w:rsidRPr="00E8277A" w14:paraId="57ABB3BF" w14:textId="77777777" w:rsidTr="00E8277A">
        <w:trPr>
          <w:cantSplit/>
          <w:trHeight w:val="1400"/>
        </w:trPr>
        <w:tc>
          <w:tcPr>
            <w:tcW w:w="1600" w:type="dxa"/>
            <w:noWrap/>
            <w:vAlign w:val="center"/>
            <w:hideMark/>
          </w:tcPr>
          <w:p w14:paraId="4819D6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SC-08</w:t>
            </w:r>
          </w:p>
        </w:tc>
        <w:tc>
          <w:tcPr>
            <w:tcW w:w="2175" w:type="dxa"/>
            <w:vAlign w:val="center"/>
            <w:hideMark/>
          </w:tcPr>
          <w:p w14:paraId="22407C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Information Transmission Security</w:t>
            </w:r>
          </w:p>
        </w:tc>
        <w:tc>
          <w:tcPr>
            <w:tcW w:w="4500" w:type="dxa"/>
            <w:vAlign w:val="center"/>
            <w:hideMark/>
          </w:tcPr>
          <w:p w14:paraId="1EECA43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privacy and accuracy of the information being transferred.</w:t>
            </w:r>
          </w:p>
        </w:tc>
        <w:tc>
          <w:tcPr>
            <w:tcW w:w="4457" w:type="dxa"/>
            <w:vAlign w:val="center"/>
            <w:hideMark/>
          </w:tcPr>
          <w:p w14:paraId="77654F9C" w14:textId="53295EE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AC0E4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BE495C1" w14:textId="77777777" w:rsidTr="00E8277A">
        <w:trPr>
          <w:cantSplit/>
          <w:trHeight w:val="1400"/>
        </w:trPr>
        <w:tc>
          <w:tcPr>
            <w:tcW w:w="1600" w:type="dxa"/>
            <w:noWrap/>
            <w:vAlign w:val="center"/>
            <w:hideMark/>
          </w:tcPr>
          <w:p w14:paraId="711B81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SC-08(01)</w:t>
            </w:r>
          </w:p>
        </w:tc>
        <w:tc>
          <w:tcPr>
            <w:tcW w:w="2175" w:type="dxa"/>
            <w:vAlign w:val="center"/>
            <w:hideMark/>
          </w:tcPr>
          <w:p w14:paraId="47551FC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Cryptographic Mechanisms</w:t>
            </w:r>
          </w:p>
        </w:tc>
        <w:tc>
          <w:tcPr>
            <w:tcW w:w="4500" w:type="dxa"/>
            <w:vAlign w:val="center"/>
            <w:hideMark/>
          </w:tcPr>
          <w:p w14:paraId="27B08FF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encryption methods to either prevent unwelcome exposure of information or identify changes to information during its transfer.</w:t>
            </w:r>
          </w:p>
        </w:tc>
        <w:tc>
          <w:tcPr>
            <w:tcW w:w="4457" w:type="dxa"/>
            <w:vAlign w:val="center"/>
            <w:hideMark/>
          </w:tcPr>
          <w:p w14:paraId="3B902145" w14:textId="19F35CC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PR.DS-02</w:t>
            </w:r>
            <w:r w:rsidR="00A64812">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PR.DS-2</w:t>
            </w:r>
            <w:r w:rsidR="00A64812">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03.13.08</w:t>
            </w:r>
            <w:r w:rsidRPr="00E8277A">
              <w:rPr>
                <w:rFonts w:eastAsia="Times New Roman" w:cs="Times New Roman"/>
                <w:color w:val="000000"/>
                <w:kern w:val="0"/>
                <w:sz w:val="20"/>
                <w:szCs w:val="20"/>
                <w14:ligatures w14:val="none"/>
              </w:rPr>
              <w:br w:type="page"/>
            </w:r>
            <w:r w:rsidR="00A6481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type="page"/>
            </w:r>
            <w:r w:rsidR="00A6481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35917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B92644E" w14:textId="77777777" w:rsidTr="00E8277A">
        <w:trPr>
          <w:cantSplit/>
          <w:trHeight w:val="260"/>
        </w:trPr>
        <w:tc>
          <w:tcPr>
            <w:tcW w:w="14305" w:type="dxa"/>
            <w:gridSpan w:val="5"/>
            <w:shd w:val="clear" w:color="000000" w:fill="808080"/>
            <w:noWrap/>
            <w:vAlign w:val="center"/>
            <w:hideMark/>
          </w:tcPr>
          <w:p w14:paraId="7B51C8D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TRANSMISSION CONFIDENTIALITY</w:t>
            </w:r>
          </w:p>
        </w:tc>
      </w:tr>
      <w:tr w:rsidR="00E8277A" w:rsidRPr="00E8277A" w14:paraId="6D4FE068" w14:textId="77777777" w:rsidTr="00E8277A">
        <w:trPr>
          <w:cantSplit/>
          <w:trHeight w:val="1400"/>
        </w:trPr>
        <w:tc>
          <w:tcPr>
            <w:tcW w:w="1600" w:type="dxa"/>
            <w:noWrap/>
            <w:vAlign w:val="center"/>
            <w:hideMark/>
          </w:tcPr>
          <w:p w14:paraId="0A1EBE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SC-09</w:t>
            </w:r>
          </w:p>
        </w:tc>
        <w:tc>
          <w:tcPr>
            <w:tcW w:w="2175" w:type="dxa"/>
            <w:vAlign w:val="center"/>
            <w:hideMark/>
          </w:tcPr>
          <w:p w14:paraId="587B6C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120BD59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6B0CE481" w14:textId="03F2E36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8A717F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1CD84CBF" w14:textId="77777777" w:rsidTr="00E8277A">
        <w:trPr>
          <w:cantSplit/>
          <w:trHeight w:val="260"/>
        </w:trPr>
        <w:tc>
          <w:tcPr>
            <w:tcW w:w="14305" w:type="dxa"/>
            <w:gridSpan w:val="5"/>
            <w:shd w:val="clear" w:color="000000" w:fill="808080"/>
            <w:noWrap/>
            <w:vAlign w:val="center"/>
            <w:hideMark/>
          </w:tcPr>
          <w:p w14:paraId="2C60E90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NETWORK DISCONNECT</w:t>
            </w:r>
          </w:p>
        </w:tc>
      </w:tr>
      <w:tr w:rsidR="00E8277A" w:rsidRPr="00E8277A" w14:paraId="005EC3D8" w14:textId="77777777" w:rsidTr="00E8277A">
        <w:trPr>
          <w:cantSplit/>
          <w:trHeight w:val="1400"/>
        </w:trPr>
        <w:tc>
          <w:tcPr>
            <w:tcW w:w="1600" w:type="dxa"/>
            <w:noWrap/>
            <w:vAlign w:val="center"/>
            <w:hideMark/>
          </w:tcPr>
          <w:p w14:paraId="3104EC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SC-10</w:t>
            </w:r>
          </w:p>
        </w:tc>
        <w:tc>
          <w:tcPr>
            <w:tcW w:w="2175" w:type="dxa"/>
            <w:vAlign w:val="center"/>
            <w:hideMark/>
          </w:tcPr>
          <w:p w14:paraId="24ED8A3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Terminate Inactive Network Connections</w:t>
            </w:r>
          </w:p>
        </w:tc>
        <w:tc>
          <w:tcPr>
            <w:tcW w:w="4500" w:type="dxa"/>
            <w:vAlign w:val="center"/>
            <w:hideMark/>
          </w:tcPr>
          <w:p w14:paraId="47DC9B0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End the network connection linked to a communication session when the session finishes or after a certain period of inactivity determined by the organization.</w:t>
            </w:r>
          </w:p>
        </w:tc>
        <w:tc>
          <w:tcPr>
            <w:tcW w:w="4457" w:type="dxa"/>
            <w:vAlign w:val="center"/>
            <w:hideMark/>
          </w:tcPr>
          <w:p w14:paraId="75333739" w14:textId="3F97DD5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8DA78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81581DA" w14:textId="77777777" w:rsidTr="00E8277A">
        <w:trPr>
          <w:cantSplit/>
          <w:trHeight w:val="260"/>
        </w:trPr>
        <w:tc>
          <w:tcPr>
            <w:tcW w:w="14305" w:type="dxa"/>
            <w:gridSpan w:val="5"/>
            <w:shd w:val="clear" w:color="000000" w:fill="808080"/>
            <w:noWrap/>
            <w:vAlign w:val="center"/>
            <w:hideMark/>
          </w:tcPr>
          <w:p w14:paraId="4E8BE67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TRUSTED PATH</w:t>
            </w:r>
          </w:p>
        </w:tc>
      </w:tr>
      <w:tr w:rsidR="00E8277A" w:rsidRPr="00E8277A" w14:paraId="52F9DAD5" w14:textId="77777777" w:rsidTr="00E8277A">
        <w:trPr>
          <w:cantSplit/>
          <w:trHeight w:val="1400"/>
        </w:trPr>
        <w:tc>
          <w:tcPr>
            <w:tcW w:w="1600" w:type="dxa"/>
            <w:noWrap/>
            <w:vAlign w:val="center"/>
            <w:hideMark/>
          </w:tcPr>
          <w:p w14:paraId="1C2384E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SC-11.a</w:t>
            </w:r>
          </w:p>
        </w:tc>
        <w:tc>
          <w:tcPr>
            <w:tcW w:w="2175" w:type="dxa"/>
            <w:vAlign w:val="center"/>
            <w:hideMark/>
          </w:tcPr>
          <w:p w14:paraId="19AD68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Isolated Trusted Communication Path</w:t>
            </w:r>
          </w:p>
        </w:tc>
        <w:tc>
          <w:tcPr>
            <w:tcW w:w="4500" w:type="dxa"/>
            <w:vAlign w:val="center"/>
            <w:hideMark/>
          </w:tcPr>
          <w:p w14:paraId="2C9A821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a secure, separate communication path for users to interact with trusted parts of the system. This path can be either physical or logical.</w:t>
            </w:r>
          </w:p>
        </w:tc>
        <w:tc>
          <w:tcPr>
            <w:tcW w:w="4457" w:type="dxa"/>
            <w:vAlign w:val="center"/>
            <w:hideMark/>
          </w:tcPr>
          <w:p w14:paraId="3E7DDC10" w14:textId="4D4C0BE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PR.DS-2, 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D7029A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1DB5117" w14:textId="77777777" w:rsidTr="00A64812">
        <w:trPr>
          <w:cantSplit/>
          <w:trHeight w:val="2384"/>
        </w:trPr>
        <w:tc>
          <w:tcPr>
            <w:tcW w:w="1600" w:type="dxa"/>
            <w:noWrap/>
            <w:vAlign w:val="center"/>
            <w:hideMark/>
          </w:tcPr>
          <w:p w14:paraId="564CF30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SC-11.b</w:t>
            </w:r>
          </w:p>
        </w:tc>
        <w:tc>
          <w:tcPr>
            <w:tcW w:w="2175" w:type="dxa"/>
            <w:vAlign w:val="center"/>
            <w:hideMark/>
          </w:tcPr>
          <w:p w14:paraId="6113F84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Invoke Trusted Communications Path</w:t>
            </w:r>
          </w:p>
        </w:tc>
        <w:tc>
          <w:tcPr>
            <w:tcW w:w="4500" w:type="dxa"/>
            <w:vAlign w:val="center"/>
            <w:hideMark/>
          </w:tcPr>
          <w:p w14:paraId="5627D5F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Allow users to use a secure communication channel for interactions between them and the system's security features, which should at least include the system's authentication and re-authentication processes. Other security functions determined by the organization can also be included in this allowance.</w:t>
            </w:r>
          </w:p>
        </w:tc>
        <w:tc>
          <w:tcPr>
            <w:tcW w:w="4457" w:type="dxa"/>
            <w:vAlign w:val="center"/>
            <w:hideMark/>
          </w:tcPr>
          <w:p w14:paraId="51484457" w14:textId="7B457B3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PR.DS-2, 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C728E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71CE94E" w14:textId="77777777" w:rsidTr="00E8277A">
        <w:trPr>
          <w:cantSplit/>
          <w:trHeight w:val="260"/>
        </w:trPr>
        <w:tc>
          <w:tcPr>
            <w:tcW w:w="14305" w:type="dxa"/>
            <w:gridSpan w:val="5"/>
            <w:shd w:val="clear" w:color="000000" w:fill="808080"/>
            <w:noWrap/>
            <w:vAlign w:val="center"/>
            <w:hideMark/>
          </w:tcPr>
          <w:p w14:paraId="45C2A41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CRYPTOGRAPHIC KEY ESTABLISHMENT AND MANAGEMENT</w:t>
            </w:r>
          </w:p>
        </w:tc>
      </w:tr>
      <w:tr w:rsidR="00E8277A" w:rsidRPr="00E8277A" w14:paraId="15CB5032" w14:textId="77777777" w:rsidTr="00A64812">
        <w:trPr>
          <w:cantSplit/>
          <w:trHeight w:val="1664"/>
        </w:trPr>
        <w:tc>
          <w:tcPr>
            <w:tcW w:w="1600" w:type="dxa"/>
            <w:noWrap/>
            <w:vAlign w:val="center"/>
            <w:hideMark/>
          </w:tcPr>
          <w:p w14:paraId="0B2F39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SC-12</w:t>
            </w:r>
          </w:p>
        </w:tc>
        <w:tc>
          <w:tcPr>
            <w:tcW w:w="2175" w:type="dxa"/>
            <w:vAlign w:val="center"/>
            <w:hideMark/>
          </w:tcPr>
          <w:p w14:paraId="2DCF90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and Manage Cryptographic Keys</w:t>
            </w:r>
          </w:p>
        </w:tc>
        <w:tc>
          <w:tcPr>
            <w:tcW w:w="4500" w:type="dxa"/>
            <w:vAlign w:val="center"/>
            <w:hideMark/>
          </w:tcPr>
          <w:p w14:paraId="0EE3607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and manage encryption keys when using cryptography in the system. Follow key management requirements defined by the organization, which cover key creation, distribution, storage, access, and disposal.</w:t>
            </w:r>
          </w:p>
        </w:tc>
        <w:tc>
          <w:tcPr>
            <w:tcW w:w="4457" w:type="dxa"/>
            <w:vAlign w:val="center"/>
            <w:hideMark/>
          </w:tcPr>
          <w:p w14:paraId="43F86CAD" w14:textId="03EEB6F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C6E12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AF3406" w14:textId="77777777" w:rsidTr="00E8277A">
        <w:trPr>
          <w:cantSplit/>
          <w:trHeight w:val="260"/>
        </w:trPr>
        <w:tc>
          <w:tcPr>
            <w:tcW w:w="14305" w:type="dxa"/>
            <w:gridSpan w:val="5"/>
            <w:shd w:val="clear" w:color="000000" w:fill="808080"/>
            <w:noWrap/>
            <w:vAlign w:val="center"/>
            <w:hideMark/>
          </w:tcPr>
          <w:p w14:paraId="33D049E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CRYPTOGRAPHIC PROTECTION</w:t>
            </w:r>
          </w:p>
        </w:tc>
      </w:tr>
      <w:tr w:rsidR="00E8277A" w:rsidRPr="00E8277A" w14:paraId="35037967" w14:textId="77777777" w:rsidTr="00A64812">
        <w:trPr>
          <w:cantSplit/>
          <w:trHeight w:val="1610"/>
        </w:trPr>
        <w:tc>
          <w:tcPr>
            <w:tcW w:w="1600" w:type="dxa"/>
            <w:noWrap/>
            <w:vAlign w:val="center"/>
            <w:hideMark/>
          </w:tcPr>
          <w:p w14:paraId="546BAA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SC-13.a</w:t>
            </w:r>
          </w:p>
        </w:tc>
        <w:tc>
          <w:tcPr>
            <w:tcW w:w="2175" w:type="dxa"/>
            <w:vAlign w:val="center"/>
            <w:hideMark/>
          </w:tcPr>
          <w:p w14:paraId="417D1A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Cryptographic Uses</w:t>
            </w:r>
          </w:p>
        </w:tc>
        <w:tc>
          <w:tcPr>
            <w:tcW w:w="4500" w:type="dxa"/>
            <w:vAlign w:val="center"/>
            <w:hideMark/>
          </w:tcPr>
          <w:p w14:paraId="775F6C2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the uses of cryptography as defined by the organization.</w:t>
            </w:r>
          </w:p>
        </w:tc>
        <w:tc>
          <w:tcPr>
            <w:tcW w:w="4457" w:type="dxa"/>
            <w:vAlign w:val="center"/>
            <w:hideMark/>
          </w:tcPr>
          <w:p w14:paraId="22C5E98B" w14:textId="55646AB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D9D42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B998AFE" w14:textId="77777777" w:rsidTr="00A64812">
        <w:trPr>
          <w:cantSplit/>
          <w:trHeight w:val="1736"/>
        </w:trPr>
        <w:tc>
          <w:tcPr>
            <w:tcW w:w="1600" w:type="dxa"/>
            <w:noWrap/>
            <w:vAlign w:val="center"/>
            <w:hideMark/>
          </w:tcPr>
          <w:p w14:paraId="61552A5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SC-13.b</w:t>
            </w:r>
          </w:p>
        </w:tc>
        <w:tc>
          <w:tcPr>
            <w:tcW w:w="2175" w:type="dxa"/>
            <w:vAlign w:val="center"/>
            <w:hideMark/>
          </w:tcPr>
          <w:p w14:paraId="1B459E0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Cryptography Types</w:t>
            </w:r>
          </w:p>
        </w:tc>
        <w:tc>
          <w:tcPr>
            <w:tcW w:w="4500" w:type="dxa"/>
            <w:vAlign w:val="center"/>
            <w:hideMark/>
          </w:tcPr>
          <w:p w14:paraId="58CD21C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into action the required forms of encrypting data, as defined by the organization, for each specified use.</w:t>
            </w:r>
          </w:p>
        </w:tc>
        <w:tc>
          <w:tcPr>
            <w:tcW w:w="4457" w:type="dxa"/>
            <w:vAlign w:val="center"/>
            <w:hideMark/>
          </w:tcPr>
          <w:p w14:paraId="5095ACF4" w14:textId="159986A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918E8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DAF959" w14:textId="77777777" w:rsidTr="00E8277A">
        <w:trPr>
          <w:cantSplit/>
          <w:trHeight w:val="260"/>
        </w:trPr>
        <w:tc>
          <w:tcPr>
            <w:tcW w:w="14305" w:type="dxa"/>
            <w:gridSpan w:val="5"/>
            <w:shd w:val="clear" w:color="000000" w:fill="808080"/>
            <w:noWrap/>
            <w:vAlign w:val="center"/>
            <w:hideMark/>
          </w:tcPr>
          <w:p w14:paraId="7C76139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PUBLIC ACCESS PROTECTIONS</w:t>
            </w:r>
          </w:p>
        </w:tc>
      </w:tr>
      <w:tr w:rsidR="00E8277A" w:rsidRPr="00E8277A" w14:paraId="4676AE28" w14:textId="77777777" w:rsidTr="00A64812">
        <w:trPr>
          <w:cantSplit/>
          <w:trHeight w:val="1709"/>
        </w:trPr>
        <w:tc>
          <w:tcPr>
            <w:tcW w:w="1600" w:type="dxa"/>
            <w:noWrap/>
            <w:vAlign w:val="center"/>
            <w:hideMark/>
          </w:tcPr>
          <w:p w14:paraId="639CB5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SC-14</w:t>
            </w:r>
          </w:p>
        </w:tc>
        <w:tc>
          <w:tcPr>
            <w:tcW w:w="2175" w:type="dxa"/>
            <w:vAlign w:val="center"/>
            <w:hideMark/>
          </w:tcPr>
          <w:p w14:paraId="0DF1BE3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0E1AB85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321FC212" w14:textId="6D9B361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764F0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003AE91A" w14:textId="77777777" w:rsidTr="00E8277A">
        <w:trPr>
          <w:cantSplit/>
          <w:trHeight w:val="260"/>
        </w:trPr>
        <w:tc>
          <w:tcPr>
            <w:tcW w:w="14305" w:type="dxa"/>
            <w:gridSpan w:val="5"/>
            <w:shd w:val="clear" w:color="000000" w:fill="808080"/>
            <w:noWrap/>
            <w:vAlign w:val="center"/>
            <w:hideMark/>
          </w:tcPr>
          <w:p w14:paraId="52040B8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COLLABORATIVE COMPUTING DEVICES AND APPLICATIONS</w:t>
            </w:r>
          </w:p>
        </w:tc>
      </w:tr>
      <w:tr w:rsidR="00E8277A" w:rsidRPr="00E8277A" w14:paraId="101D2821" w14:textId="77777777" w:rsidTr="00E8277A">
        <w:trPr>
          <w:cantSplit/>
          <w:trHeight w:val="1400"/>
        </w:trPr>
        <w:tc>
          <w:tcPr>
            <w:tcW w:w="1600" w:type="dxa"/>
            <w:noWrap/>
            <w:vAlign w:val="center"/>
            <w:hideMark/>
          </w:tcPr>
          <w:p w14:paraId="6F0D40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SC-15.a</w:t>
            </w:r>
          </w:p>
        </w:tc>
        <w:tc>
          <w:tcPr>
            <w:tcW w:w="2175" w:type="dxa"/>
            <w:vAlign w:val="center"/>
            <w:hideMark/>
          </w:tcPr>
          <w:p w14:paraId="6A74D3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Prohibit Remote Activation of Computing Devices</w:t>
            </w:r>
          </w:p>
        </w:tc>
        <w:tc>
          <w:tcPr>
            <w:tcW w:w="4500" w:type="dxa"/>
            <w:vAlign w:val="center"/>
            <w:hideMark/>
          </w:tcPr>
          <w:p w14:paraId="1EEC59A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Disallow remote access to shared computing devices and applications, except for certain pre-approved exceptions determined by the organization.</w:t>
            </w:r>
          </w:p>
        </w:tc>
        <w:tc>
          <w:tcPr>
            <w:tcW w:w="4457" w:type="dxa"/>
            <w:vAlign w:val="center"/>
            <w:hideMark/>
          </w:tcPr>
          <w:p w14:paraId="6C36FFAD" w14:textId="75F9231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03.13.12.a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4FB84A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94D1551" w14:textId="77777777" w:rsidTr="00E8277A">
        <w:trPr>
          <w:cantSplit/>
          <w:trHeight w:val="1400"/>
        </w:trPr>
        <w:tc>
          <w:tcPr>
            <w:tcW w:w="1600" w:type="dxa"/>
            <w:noWrap/>
            <w:vAlign w:val="center"/>
            <w:hideMark/>
          </w:tcPr>
          <w:p w14:paraId="499940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SC-15.b</w:t>
            </w:r>
          </w:p>
        </w:tc>
        <w:tc>
          <w:tcPr>
            <w:tcW w:w="2175" w:type="dxa"/>
            <w:vAlign w:val="center"/>
            <w:hideMark/>
          </w:tcPr>
          <w:p w14:paraId="174EFE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Indicate Device Use to Physically Present Users</w:t>
            </w:r>
          </w:p>
        </w:tc>
        <w:tc>
          <w:tcPr>
            <w:tcW w:w="4500" w:type="dxa"/>
            <w:vAlign w:val="center"/>
            <w:hideMark/>
          </w:tcPr>
          <w:p w14:paraId="4C96946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users physically at the devices are clearly informed about their usage.</w:t>
            </w:r>
          </w:p>
        </w:tc>
        <w:tc>
          <w:tcPr>
            <w:tcW w:w="4457" w:type="dxa"/>
            <w:vAlign w:val="center"/>
            <w:hideMark/>
          </w:tcPr>
          <w:p w14:paraId="47C8FAA1" w14:textId="257CD03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03.13.12.b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43D4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7A5E08F" w14:textId="77777777" w:rsidTr="00E8277A">
        <w:trPr>
          <w:cantSplit/>
          <w:trHeight w:val="260"/>
        </w:trPr>
        <w:tc>
          <w:tcPr>
            <w:tcW w:w="14305" w:type="dxa"/>
            <w:gridSpan w:val="5"/>
            <w:shd w:val="clear" w:color="000000" w:fill="808080"/>
            <w:noWrap/>
            <w:vAlign w:val="center"/>
            <w:hideMark/>
          </w:tcPr>
          <w:p w14:paraId="5D37904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TRANSMISSION OF SECURITY AND PRIVACY ATTRIBUTES</w:t>
            </w:r>
          </w:p>
        </w:tc>
      </w:tr>
      <w:tr w:rsidR="00E8277A" w:rsidRPr="00E8277A" w14:paraId="5E3024A4" w14:textId="77777777" w:rsidTr="00E8277A">
        <w:trPr>
          <w:cantSplit/>
          <w:trHeight w:val="1400"/>
        </w:trPr>
        <w:tc>
          <w:tcPr>
            <w:tcW w:w="1600" w:type="dxa"/>
            <w:noWrap/>
            <w:vAlign w:val="center"/>
            <w:hideMark/>
          </w:tcPr>
          <w:p w14:paraId="71A4AAB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SC-16</w:t>
            </w:r>
          </w:p>
        </w:tc>
        <w:tc>
          <w:tcPr>
            <w:tcW w:w="2175" w:type="dxa"/>
            <w:vAlign w:val="center"/>
            <w:hideMark/>
          </w:tcPr>
          <w:p w14:paraId="5535DD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Associate Attributes with Information Exchange</w:t>
            </w:r>
          </w:p>
        </w:tc>
        <w:tc>
          <w:tcPr>
            <w:tcW w:w="4500" w:type="dxa"/>
            <w:vAlign w:val="center"/>
            <w:hideMark/>
          </w:tcPr>
          <w:p w14:paraId="0E6C8E4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Link specific security and privacy attributes to the information that is exchanged between different systems and components within those systems.</w:t>
            </w:r>
          </w:p>
        </w:tc>
        <w:tc>
          <w:tcPr>
            <w:tcW w:w="4457" w:type="dxa"/>
            <w:vAlign w:val="center"/>
            <w:hideMark/>
          </w:tcPr>
          <w:p w14:paraId="759B6A52" w14:textId="3DF5DEA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DE.AE-1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64AC9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494BC6" w14:textId="77777777" w:rsidTr="00E8277A">
        <w:trPr>
          <w:cantSplit/>
          <w:trHeight w:val="260"/>
        </w:trPr>
        <w:tc>
          <w:tcPr>
            <w:tcW w:w="14305" w:type="dxa"/>
            <w:gridSpan w:val="5"/>
            <w:shd w:val="clear" w:color="000000" w:fill="808080"/>
            <w:noWrap/>
            <w:vAlign w:val="center"/>
            <w:hideMark/>
          </w:tcPr>
          <w:p w14:paraId="77FA883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PUBLIC KEY INFRASTRUCTURE CERTIFICATES</w:t>
            </w:r>
          </w:p>
        </w:tc>
      </w:tr>
      <w:tr w:rsidR="00E8277A" w:rsidRPr="00E8277A" w14:paraId="4EE58B17" w14:textId="77777777" w:rsidTr="00E8277A">
        <w:trPr>
          <w:cantSplit/>
          <w:trHeight w:val="1400"/>
        </w:trPr>
        <w:tc>
          <w:tcPr>
            <w:tcW w:w="1600" w:type="dxa"/>
            <w:noWrap/>
            <w:vAlign w:val="center"/>
            <w:hideMark/>
          </w:tcPr>
          <w:p w14:paraId="53ECCD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SC-17.a</w:t>
            </w:r>
          </w:p>
        </w:tc>
        <w:tc>
          <w:tcPr>
            <w:tcW w:w="2175" w:type="dxa"/>
            <w:vAlign w:val="center"/>
            <w:hideMark/>
          </w:tcPr>
          <w:p w14:paraId="3E81BD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Issue or Obtain Public Key Certificates</w:t>
            </w:r>
          </w:p>
        </w:tc>
        <w:tc>
          <w:tcPr>
            <w:tcW w:w="4500" w:type="dxa"/>
            <w:vAlign w:val="center"/>
            <w:hideMark/>
          </w:tcPr>
          <w:p w14:paraId="123CFC8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Issue digital certificates under an organization's specific certificate policy or get these digital certificates from an approved provider.</w:t>
            </w:r>
          </w:p>
        </w:tc>
        <w:tc>
          <w:tcPr>
            <w:tcW w:w="4457" w:type="dxa"/>
            <w:vAlign w:val="center"/>
            <w:hideMark/>
          </w:tcPr>
          <w:p w14:paraId="48B071C0" w14:textId="7CA55FE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408C1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B766D9E" w14:textId="77777777" w:rsidTr="00E8277A">
        <w:trPr>
          <w:cantSplit/>
          <w:trHeight w:val="1400"/>
        </w:trPr>
        <w:tc>
          <w:tcPr>
            <w:tcW w:w="1600" w:type="dxa"/>
            <w:noWrap/>
            <w:vAlign w:val="center"/>
            <w:hideMark/>
          </w:tcPr>
          <w:p w14:paraId="5715E07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SC-17.b</w:t>
            </w:r>
          </w:p>
        </w:tc>
        <w:tc>
          <w:tcPr>
            <w:tcW w:w="2175" w:type="dxa"/>
            <w:vAlign w:val="center"/>
            <w:hideMark/>
          </w:tcPr>
          <w:p w14:paraId="7D516A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Trust Anchor Inclusion in Managed Stores</w:t>
            </w:r>
          </w:p>
        </w:tc>
        <w:tc>
          <w:tcPr>
            <w:tcW w:w="4500" w:type="dxa"/>
            <w:vAlign w:val="center"/>
            <w:hideMark/>
          </w:tcPr>
          <w:p w14:paraId="37607A1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Only include trusted and approved sources in the organization's managed trust or certificate stores.</w:t>
            </w:r>
          </w:p>
        </w:tc>
        <w:tc>
          <w:tcPr>
            <w:tcW w:w="4457" w:type="dxa"/>
            <w:vAlign w:val="center"/>
            <w:hideMark/>
          </w:tcPr>
          <w:p w14:paraId="0B383D3E" w14:textId="7368F1D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A6481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A6481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A6481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A6481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7921D3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1F72F40A" w14:textId="77777777" w:rsidTr="00E8277A">
        <w:trPr>
          <w:cantSplit/>
          <w:trHeight w:val="260"/>
        </w:trPr>
        <w:tc>
          <w:tcPr>
            <w:tcW w:w="14305" w:type="dxa"/>
            <w:gridSpan w:val="5"/>
            <w:shd w:val="clear" w:color="000000" w:fill="808080"/>
            <w:noWrap/>
            <w:vAlign w:val="center"/>
            <w:hideMark/>
          </w:tcPr>
          <w:p w14:paraId="5957FC3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MOBILE CODE</w:t>
            </w:r>
          </w:p>
        </w:tc>
      </w:tr>
      <w:tr w:rsidR="00E8277A" w:rsidRPr="00E8277A" w14:paraId="3B2C9D45" w14:textId="77777777" w:rsidTr="00E8277A">
        <w:trPr>
          <w:cantSplit/>
          <w:trHeight w:val="1400"/>
        </w:trPr>
        <w:tc>
          <w:tcPr>
            <w:tcW w:w="1600" w:type="dxa"/>
            <w:noWrap/>
            <w:vAlign w:val="center"/>
            <w:hideMark/>
          </w:tcPr>
          <w:p w14:paraId="1808F0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SC-18.a</w:t>
            </w:r>
          </w:p>
        </w:tc>
        <w:tc>
          <w:tcPr>
            <w:tcW w:w="2175" w:type="dxa"/>
            <w:vAlign w:val="center"/>
            <w:hideMark/>
          </w:tcPr>
          <w:p w14:paraId="29F9D34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Mobile Code Rules</w:t>
            </w:r>
          </w:p>
        </w:tc>
        <w:tc>
          <w:tcPr>
            <w:tcW w:w="4500" w:type="dxa"/>
            <w:vAlign w:val="center"/>
            <w:hideMark/>
          </w:tcPr>
          <w:p w14:paraId="702A830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what types of mobile code and mobile code technologies are acceptable and which ones are not.</w:t>
            </w:r>
          </w:p>
        </w:tc>
        <w:tc>
          <w:tcPr>
            <w:tcW w:w="4457" w:type="dxa"/>
            <w:vAlign w:val="center"/>
            <w:hideMark/>
          </w:tcPr>
          <w:p w14:paraId="29F0E37B" w14:textId="4A58146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03.13.13.a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953B3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77B3750" w14:textId="77777777" w:rsidTr="00343F1F">
        <w:trPr>
          <w:cantSplit/>
          <w:trHeight w:val="1574"/>
        </w:trPr>
        <w:tc>
          <w:tcPr>
            <w:tcW w:w="1600" w:type="dxa"/>
            <w:noWrap/>
            <w:vAlign w:val="center"/>
            <w:hideMark/>
          </w:tcPr>
          <w:p w14:paraId="399A27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SC-18.b</w:t>
            </w:r>
          </w:p>
        </w:tc>
        <w:tc>
          <w:tcPr>
            <w:tcW w:w="2175" w:type="dxa"/>
            <w:vAlign w:val="center"/>
            <w:hideMark/>
          </w:tcPr>
          <w:p w14:paraId="69FA69F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Control Mobile Code Use</w:t>
            </w:r>
          </w:p>
        </w:tc>
        <w:tc>
          <w:tcPr>
            <w:tcW w:w="4500" w:type="dxa"/>
            <w:vAlign w:val="center"/>
            <w:hideMark/>
          </w:tcPr>
          <w:p w14:paraId="46C1064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Allow, track, and manage the use of mobile code within the system.</w:t>
            </w:r>
          </w:p>
        </w:tc>
        <w:tc>
          <w:tcPr>
            <w:tcW w:w="4457" w:type="dxa"/>
            <w:vAlign w:val="center"/>
            <w:hideMark/>
          </w:tcPr>
          <w:p w14:paraId="761A6C77" w14:textId="042B6F6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03.13.13.b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EC0048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70CB1A7" w14:textId="77777777" w:rsidTr="00E8277A">
        <w:trPr>
          <w:cantSplit/>
          <w:trHeight w:val="260"/>
        </w:trPr>
        <w:tc>
          <w:tcPr>
            <w:tcW w:w="14305" w:type="dxa"/>
            <w:gridSpan w:val="5"/>
            <w:shd w:val="clear" w:color="000000" w:fill="808080"/>
            <w:noWrap/>
            <w:vAlign w:val="center"/>
            <w:hideMark/>
          </w:tcPr>
          <w:p w14:paraId="2D05EAC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VOICE OVER INTERNET PROTOCOL</w:t>
            </w:r>
          </w:p>
        </w:tc>
      </w:tr>
      <w:tr w:rsidR="00E8277A" w:rsidRPr="00E8277A" w14:paraId="2204F0D4" w14:textId="77777777" w:rsidTr="00E8277A">
        <w:trPr>
          <w:cantSplit/>
          <w:trHeight w:val="1400"/>
        </w:trPr>
        <w:tc>
          <w:tcPr>
            <w:tcW w:w="1600" w:type="dxa"/>
            <w:noWrap/>
            <w:vAlign w:val="center"/>
            <w:hideMark/>
          </w:tcPr>
          <w:p w14:paraId="1D0839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SC-19</w:t>
            </w:r>
          </w:p>
        </w:tc>
        <w:tc>
          <w:tcPr>
            <w:tcW w:w="2175" w:type="dxa"/>
            <w:vAlign w:val="center"/>
            <w:hideMark/>
          </w:tcPr>
          <w:p w14:paraId="5FA3D0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Technology-specific Protocols</w:t>
            </w:r>
          </w:p>
        </w:tc>
        <w:tc>
          <w:tcPr>
            <w:tcW w:w="4500" w:type="dxa"/>
            <w:vAlign w:val="center"/>
            <w:hideMark/>
          </w:tcPr>
          <w:p w14:paraId="2A7FEBC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This is addressed like any other technology or protocol and is specific to the technology in question.</w:t>
            </w:r>
          </w:p>
        </w:tc>
        <w:tc>
          <w:tcPr>
            <w:tcW w:w="4457" w:type="dxa"/>
            <w:vAlign w:val="center"/>
            <w:hideMark/>
          </w:tcPr>
          <w:p w14:paraId="0885B0CD" w14:textId="3FA4D56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DC6B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0D1284F" w14:textId="77777777" w:rsidTr="00E8277A">
        <w:trPr>
          <w:cantSplit/>
          <w:trHeight w:val="260"/>
        </w:trPr>
        <w:tc>
          <w:tcPr>
            <w:tcW w:w="14305" w:type="dxa"/>
            <w:gridSpan w:val="5"/>
            <w:shd w:val="clear" w:color="000000" w:fill="808080"/>
            <w:noWrap/>
            <w:vAlign w:val="center"/>
            <w:hideMark/>
          </w:tcPr>
          <w:p w14:paraId="3297B39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SECURE NAME/ADDRESS RESOLUTION SERVICE (AUTHORITATIVE SOURCE)</w:t>
            </w:r>
          </w:p>
        </w:tc>
      </w:tr>
      <w:tr w:rsidR="00E8277A" w:rsidRPr="00E8277A" w14:paraId="099E837B" w14:textId="77777777" w:rsidTr="00E8277A">
        <w:trPr>
          <w:cantSplit/>
          <w:trHeight w:val="1400"/>
        </w:trPr>
        <w:tc>
          <w:tcPr>
            <w:tcW w:w="1600" w:type="dxa"/>
            <w:noWrap/>
            <w:vAlign w:val="center"/>
            <w:hideMark/>
          </w:tcPr>
          <w:p w14:paraId="730415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SC-20.a</w:t>
            </w:r>
          </w:p>
        </w:tc>
        <w:tc>
          <w:tcPr>
            <w:tcW w:w="2175" w:type="dxa"/>
            <w:vAlign w:val="center"/>
            <w:hideMark/>
          </w:tcPr>
          <w:p w14:paraId="7EBE54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Authentication Artifacts with Name Resolution Data</w:t>
            </w:r>
          </w:p>
        </w:tc>
        <w:tc>
          <w:tcPr>
            <w:tcW w:w="4500" w:type="dxa"/>
            <w:vAlign w:val="center"/>
            <w:hideMark/>
          </w:tcPr>
          <w:p w14:paraId="66AC1DB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 extra data authentication and integrity checks to verify the name and address resolution data that the system provides in response to external queries.</w:t>
            </w:r>
          </w:p>
        </w:tc>
        <w:tc>
          <w:tcPr>
            <w:tcW w:w="4457" w:type="dxa"/>
            <w:vAlign w:val="center"/>
            <w:hideMark/>
          </w:tcPr>
          <w:p w14:paraId="73FCD3F6" w14:textId="491F5F0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5C86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6F7FE76" w14:textId="77777777" w:rsidTr="00E8277A">
        <w:trPr>
          <w:cantSplit/>
          <w:trHeight w:val="1680"/>
        </w:trPr>
        <w:tc>
          <w:tcPr>
            <w:tcW w:w="1600" w:type="dxa"/>
            <w:noWrap/>
            <w:vAlign w:val="center"/>
            <w:hideMark/>
          </w:tcPr>
          <w:p w14:paraId="2126C4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SC-20.b</w:t>
            </w:r>
          </w:p>
        </w:tc>
        <w:tc>
          <w:tcPr>
            <w:tcW w:w="2175" w:type="dxa"/>
            <w:vAlign w:val="center"/>
            <w:hideMark/>
          </w:tcPr>
          <w:p w14:paraId="6757B7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Indicate Security Status and Establish Trust</w:t>
            </w:r>
          </w:p>
        </w:tc>
        <w:tc>
          <w:tcPr>
            <w:tcW w:w="4500" w:type="dxa"/>
            <w:vAlign w:val="center"/>
            <w:hideMark/>
          </w:tcPr>
          <w:p w14:paraId="2B28501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methods to show the security status of sub-zones and, if the sub-zone supports secure resolution services, enable trust verification between parent and child domains, when functioning as part of a distributed, hierarchical namespace.</w:t>
            </w:r>
          </w:p>
        </w:tc>
        <w:tc>
          <w:tcPr>
            <w:tcW w:w="4457" w:type="dxa"/>
            <w:vAlign w:val="center"/>
            <w:hideMark/>
          </w:tcPr>
          <w:p w14:paraId="449670D4" w14:textId="0B62CE2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PR.AC-5, 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A735E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D3EB7DA" w14:textId="77777777" w:rsidTr="00E8277A">
        <w:trPr>
          <w:cantSplit/>
          <w:trHeight w:val="260"/>
        </w:trPr>
        <w:tc>
          <w:tcPr>
            <w:tcW w:w="14305" w:type="dxa"/>
            <w:gridSpan w:val="5"/>
            <w:shd w:val="clear" w:color="000000" w:fill="808080"/>
            <w:noWrap/>
            <w:vAlign w:val="center"/>
            <w:hideMark/>
          </w:tcPr>
          <w:p w14:paraId="42E9C53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SECURE NAME/ADDRESS RESOLUTION SERVICE (RECURSIVE OR CACHING RESOLVER)</w:t>
            </w:r>
          </w:p>
        </w:tc>
      </w:tr>
      <w:tr w:rsidR="00E8277A" w:rsidRPr="00E8277A" w14:paraId="18A13406" w14:textId="77777777" w:rsidTr="00E8277A">
        <w:trPr>
          <w:cantSplit/>
          <w:trHeight w:val="1400"/>
        </w:trPr>
        <w:tc>
          <w:tcPr>
            <w:tcW w:w="1600" w:type="dxa"/>
            <w:noWrap/>
            <w:vAlign w:val="center"/>
            <w:hideMark/>
          </w:tcPr>
          <w:p w14:paraId="0A1FF1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SC-21</w:t>
            </w:r>
          </w:p>
        </w:tc>
        <w:tc>
          <w:tcPr>
            <w:tcW w:w="2175" w:type="dxa"/>
            <w:vAlign w:val="center"/>
            <w:hideMark/>
          </w:tcPr>
          <w:p w14:paraId="068EE36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Authentication and Verification of Resolution Responses</w:t>
            </w:r>
          </w:p>
        </w:tc>
        <w:tc>
          <w:tcPr>
            <w:tcW w:w="4500" w:type="dxa"/>
            <w:vAlign w:val="center"/>
            <w:hideMark/>
          </w:tcPr>
          <w:p w14:paraId="32B60B9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Ask for and carry out checks on the original source and integrity of data in the system's name/address resolution responses received from trusted sources.</w:t>
            </w:r>
          </w:p>
        </w:tc>
        <w:tc>
          <w:tcPr>
            <w:tcW w:w="4457" w:type="dxa"/>
            <w:vAlign w:val="center"/>
            <w:hideMark/>
          </w:tcPr>
          <w:p w14:paraId="0CE80D75" w14:textId="4DB971B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58F4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9804AAE" w14:textId="77777777" w:rsidTr="00E8277A">
        <w:trPr>
          <w:cantSplit/>
          <w:trHeight w:val="260"/>
        </w:trPr>
        <w:tc>
          <w:tcPr>
            <w:tcW w:w="14305" w:type="dxa"/>
            <w:gridSpan w:val="5"/>
            <w:shd w:val="clear" w:color="000000" w:fill="808080"/>
            <w:noWrap/>
            <w:vAlign w:val="center"/>
            <w:hideMark/>
          </w:tcPr>
          <w:p w14:paraId="7B557BE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ARCHITECTURE AND PROVISIONING FOR NAME/ADDRESS RESOLUTION SERVICE</w:t>
            </w:r>
          </w:p>
        </w:tc>
      </w:tr>
      <w:tr w:rsidR="00E8277A" w:rsidRPr="00E8277A" w14:paraId="1FB80DDD" w14:textId="77777777" w:rsidTr="00E8277A">
        <w:trPr>
          <w:cantSplit/>
          <w:trHeight w:val="1400"/>
        </w:trPr>
        <w:tc>
          <w:tcPr>
            <w:tcW w:w="1600" w:type="dxa"/>
            <w:noWrap/>
            <w:vAlign w:val="center"/>
            <w:hideMark/>
          </w:tcPr>
          <w:p w14:paraId="69BDBA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SC-22</w:t>
            </w:r>
          </w:p>
        </w:tc>
        <w:tc>
          <w:tcPr>
            <w:tcW w:w="2175" w:type="dxa"/>
            <w:vAlign w:val="center"/>
            <w:hideMark/>
          </w:tcPr>
          <w:p w14:paraId="2EA39B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Fault-Tolerance and Role Separation</w:t>
            </w:r>
          </w:p>
        </w:tc>
        <w:tc>
          <w:tcPr>
            <w:tcW w:w="4500" w:type="dxa"/>
            <w:vAlign w:val="center"/>
            <w:hideMark/>
          </w:tcPr>
          <w:p w14:paraId="55818D4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systems that help an organization identify and locate internet resources can withstand errors and have clear role division within and outside the organization.</w:t>
            </w:r>
          </w:p>
        </w:tc>
        <w:tc>
          <w:tcPr>
            <w:tcW w:w="4457" w:type="dxa"/>
            <w:vAlign w:val="center"/>
            <w:hideMark/>
          </w:tcPr>
          <w:p w14:paraId="6614F6E3" w14:textId="2480941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D50617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800BDB2" w14:textId="77777777" w:rsidTr="00E8277A">
        <w:trPr>
          <w:cantSplit/>
          <w:trHeight w:val="260"/>
        </w:trPr>
        <w:tc>
          <w:tcPr>
            <w:tcW w:w="14305" w:type="dxa"/>
            <w:gridSpan w:val="5"/>
            <w:shd w:val="clear" w:color="000000" w:fill="808080"/>
            <w:noWrap/>
            <w:vAlign w:val="center"/>
            <w:hideMark/>
          </w:tcPr>
          <w:p w14:paraId="72F8A5E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SESSION AUTHENTICITY</w:t>
            </w:r>
          </w:p>
        </w:tc>
      </w:tr>
      <w:tr w:rsidR="00E8277A" w:rsidRPr="00E8277A" w14:paraId="2A16AC75" w14:textId="77777777" w:rsidTr="00343F1F">
        <w:trPr>
          <w:cantSplit/>
          <w:trHeight w:val="1583"/>
        </w:trPr>
        <w:tc>
          <w:tcPr>
            <w:tcW w:w="1600" w:type="dxa"/>
            <w:noWrap/>
            <w:vAlign w:val="center"/>
            <w:hideMark/>
          </w:tcPr>
          <w:p w14:paraId="5F7A336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SC-23</w:t>
            </w:r>
          </w:p>
        </w:tc>
        <w:tc>
          <w:tcPr>
            <w:tcW w:w="2175" w:type="dxa"/>
            <w:vAlign w:val="center"/>
            <w:hideMark/>
          </w:tcPr>
          <w:p w14:paraId="6E12B2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Communication Sessions</w:t>
            </w:r>
          </w:p>
        </w:tc>
        <w:tc>
          <w:tcPr>
            <w:tcW w:w="4500" w:type="dxa"/>
            <w:vAlign w:val="center"/>
            <w:hideMark/>
          </w:tcPr>
          <w:p w14:paraId="5E62987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genuineness of all communication sessions is secured.</w:t>
            </w:r>
          </w:p>
        </w:tc>
        <w:tc>
          <w:tcPr>
            <w:tcW w:w="4457" w:type="dxa"/>
            <w:vAlign w:val="center"/>
            <w:hideMark/>
          </w:tcPr>
          <w:p w14:paraId="07803BBE" w14:textId="51B027E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03.13.15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D809D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2EED95C" w14:textId="77777777" w:rsidTr="00E8277A">
        <w:trPr>
          <w:cantSplit/>
          <w:trHeight w:val="260"/>
        </w:trPr>
        <w:tc>
          <w:tcPr>
            <w:tcW w:w="14305" w:type="dxa"/>
            <w:gridSpan w:val="5"/>
            <w:shd w:val="clear" w:color="000000" w:fill="808080"/>
            <w:noWrap/>
            <w:vAlign w:val="center"/>
            <w:hideMark/>
          </w:tcPr>
          <w:p w14:paraId="42E2D41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FAIL IN KNOWN STATE</w:t>
            </w:r>
          </w:p>
        </w:tc>
      </w:tr>
      <w:tr w:rsidR="00E8277A" w:rsidRPr="00E8277A" w14:paraId="76CB9482" w14:textId="77777777" w:rsidTr="00343F1F">
        <w:trPr>
          <w:cantSplit/>
          <w:trHeight w:val="1871"/>
        </w:trPr>
        <w:tc>
          <w:tcPr>
            <w:tcW w:w="1600" w:type="dxa"/>
            <w:noWrap/>
            <w:vAlign w:val="center"/>
            <w:hideMark/>
          </w:tcPr>
          <w:p w14:paraId="70156C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SC-24</w:t>
            </w:r>
          </w:p>
        </w:tc>
        <w:tc>
          <w:tcPr>
            <w:tcW w:w="2175" w:type="dxa"/>
            <w:vAlign w:val="center"/>
            <w:hideMark/>
          </w:tcPr>
          <w:p w14:paraId="0101678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Preserve System State Information during Failures</w:t>
            </w:r>
          </w:p>
        </w:tc>
        <w:tc>
          <w:tcPr>
            <w:tcW w:w="4500" w:type="dxa"/>
            <w:vAlign w:val="center"/>
            <w:hideMark/>
          </w:tcPr>
          <w:p w14:paraId="2DEDFB1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Recover to a specific known system state when certain components fail, whilst preserving essential system state information. This applies to a list of specific types of system failures on given system components.</w:t>
            </w:r>
          </w:p>
        </w:tc>
        <w:tc>
          <w:tcPr>
            <w:tcW w:w="4457" w:type="dxa"/>
            <w:vAlign w:val="center"/>
            <w:hideMark/>
          </w:tcPr>
          <w:p w14:paraId="1DC57E2A" w14:textId="392CC70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C85DF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4B7A29C" w14:textId="77777777" w:rsidTr="00E8277A">
        <w:trPr>
          <w:cantSplit/>
          <w:trHeight w:val="260"/>
        </w:trPr>
        <w:tc>
          <w:tcPr>
            <w:tcW w:w="14305" w:type="dxa"/>
            <w:gridSpan w:val="5"/>
            <w:shd w:val="clear" w:color="000000" w:fill="808080"/>
            <w:noWrap/>
            <w:vAlign w:val="center"/>
            <w:hideMark/>
          </w:tcPr>
          <w:p w14:paraId="7B0D350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THIN NODES</w:t>
            </w:r>
          </w:p>
        </w:tc>
      </w:tr>
      <w:tr w:rsidR="00E8277A" w:rsidRPr="00E8277A" w14:paraId="647CB206" w14:textId="77777777" w:rsidTr="00343F1F">
        <w:trPr>
          <w:cantSplit/>
          <w:trHeight w:val="1529"/>
        </w:trPr>
        <w:tc>
          <w:tcPr>
            <w:tcW w:w="1600" w:type="dxa"/>
            <w:noWrap/>
            <w:vAlign w:val="center"/>
            <w:hideMark/>
          </w:tcPr>
          <w:p w14:paraId="53E611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SC-25</w:t>
            </w:r>
          </w:p>
        </w:tc>
        <w:tc>
          <w:tcPr>
            <w:tcW w:w="2175" w:type="dxa"/>
            <w:vAlign w:val="center"/>
            <w:hideMark/>
          </w:tcPr>
          <w:p w14:paraId="3C3ABC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Minimize Functionality and Storage on System Components</w:t>
            </w:r>
          </w:p>
        </w:tc>
        <w:tc>
          <w:tcPr>
            <w:tcW w:w="4500" w:type="dxa"/>
            <w:vAlign w:val="center"/>
            <w:hideMark/>
          </w:tcPr>
          <w:p w14:paraId="345BD31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organization should use the least amount of functionality and information storage on certain assigned system components.</w:t>
            </w:r>
          </w:p>
        </w:tc>
        <w:tc>
          <w:tcPr>
            <w:tcW w:w="4457" w:type="dxa"/>
            <w:vAlign w:val="center"/>
            <w:hideMark/>
          </w:tcPr>
          <w:p w14:paraId="41BE720C" w14:textId="4E9519D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22A1B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3E31443A" w14:textId="77777777" w:rsidTr="00E8277A">
        <w:trPr>
          <w:cantSplit/>
          <w:trHeight w:val="260"/>
        </w:trPr>
        <w:tc>
          <w:tcPr>
            <w:tcW w:w="14305" w:type="dxa"/>
            <w:gridSpan w:val="5"/>
            <w:shd w:val="clear" w:color="000000" w:fill="808080"/>
            <w:noWrap/>
            <w:vAlign w:val="center"/>
            <w:hideMark/>
          </w:tcPr>
          <w:p w14:paraId="1EC672D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DECOYS</w:t>
            </w:r>
          </w:p>
        </w:tc>
      </w:tr>
      <w:tr w:rsidR="00E8277A" w:rsidRPr="00E8277A" w14:paraId="42191C2D" w14:textId="77777777" w:rsidTr="00343F1F">
        <w:trPr>
          <w:cantSplit/>
          <w:trHeight w:val="1601"/>
        </w:trPr>
        <w:tc>
          <w:tcPr>
            <w:tcW w:w="1600" w:type="dxa"/>
            <w:noWrap/>
            <w:vAlign w:val="center"/>
            <w:hideMark/>
          </w:tcPr>
          <w:p w14:paraId="03134A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SC-26</w:t>
            </w:r>
          </w:p>
        </w:tc>
        <w:tc>
          <w:tcPr>
            <w:tcW w:w="2175" w:type="dxa"/>
            <w:vAlign w:val="center"/>
            <w:hideMark/>
          </w:tcPr>
          <w:p w14:paraId="162D2D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Integrate Attack-Detection Components in Systems</w:t>
            </w:r>
          </w:p>
        </w:tc>
        <w:tc>
          <w:tcPr>
            <w:tcW w:w="4500" w:type="dxa"/>
            <w:vAlign w:val="center"/>
            <w:hideMark/>
          </w:tcPr>
          <w:p w14:paraId="5E3C255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Include parts within the organization's systems that are particularly made for detecting, repelling, and examining attacks from harmful sources.</w:t>
            </w:r>
          </w:p>
        </w:tc>
        <w:tc>
          <w:tcPr>
            <w:tcW w:w="4457" w:type="dxa"/>
            <w:vAlign w:val="center"/>
            <w:hideMark/>
          </w:tcPr>
          <w:p w14:paraId="4470B599" w14:textId="3D817A9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2F37D4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D1C9780" w14:textId="77777777" w:rsidTr="00E8277A">
        <w:trPr>
          <w:cantSplit/>
          <w:trHeight w:val="260"/>
        </w:trPr>
        <w:tc>
          <w:tcPr>
            <w:tcW w:w="14305" w:type="dxa"/>
            <w:gridSpan w:val="5"/>
            <w:shd w:val="clear" w:color="000000" w:fill="808080"/>
            <w:noWrap/>
            <w:vAlign w:val="center"/>
            <w:hideMark/>
          </w:tcPr>
          <w:p w14:paraId="585AC3F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PLATFORM-INDEPENDENT APPLICATIONS</w:t>
            </w:r>
          </w:p>
        </w:tc>
      </w:tr>
      <w:tr w:rsidR="00E8277A" w:rsidRPr="00E8277A" w14:paraId="02BE0E94" w14:textId="77777777" w:rsidTr="00343F1F">
        <w:trPr>
          <w:cantSplit/>
          <w:trHeight w:val="1970"/>
        </w:trPr>
        <w:tc>
          <w:tcPr>
            <w:tcW w:w="1600" w:type="dxa"/>
            <w:noWrap/>
            <w:vAlign w:val="center"/>
            <w:hideMark/>
          </w:tcPr>
          <w:p w14:paraId="3CECC8E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SC-27</w:t>
            </w:r>
          </w:p>
        </w:tc>
        <w:tc>
          <w:tcPr>
            <w:tcW w:w="2175" w:type="dxa"/>
            <w:vAlign w:val="center"/>
            <w:hideMark/>
          </w:tcPr>
          <w:p w14:paraId="62E39F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Platform-Independent Applications</w:t>
            </w:r>
          </w:p>
        </w:tc>
        <w:tc>
          <w:tcPr>
            <w:tcW w:w="4500" w:type="dxa"/>
            <w:vAlign w:val="center"/>
            <w:hideMark/>
          </w:tcPr>
          <w:p w14:paraId="517B43C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specific applications that can function on any platform into the organization's systems.</w:t>
            </w:r>
          </w:p>
        </w:tc>
        <w:tc>
          <w:tcPr>
            <w:tcW w:w="4457" w:type="dxa"/>
            <w:vAlign w:val="center"/>
            <w:hideMark/>
          </w:tcPr>
          <w:p w14:paraId="00E40CBA" w14:textId="50DF889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7C8F07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F2106E8" w14:textId="77777777" w:rsidTr="00E8277A">
        <w:trPr>
          <w:cantSplit/>
          <w:trHeight w:val="260"/>
        </w:trPr>
        <w:tc>
          <w:tcPr>
            <w:tcW w:w="14305" w:type="dxa"/>
            <w:gridSpan w:val="5"/>
            <w:shd w:val="clear" w:color="000000" w:fill="808080"/>
            <w:noWrap/>
            <w:vAlign w:val="center"/>
            <w:hideMark/>
          </w:tcPr>
          <w:p w14:paraId="504200A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PROTECTION OF INFORMATION AT REST</w:t>
            </w:r>
          </w:p>
        </w:tc>
      </w:tr>
      <w:tr w:rsidR="00E8277A" w:rsidRPr="00E8277A" w14:paraId="0414396E" w14:textId="77777777" w:rsidTr="00E8277A">
        <w:trPr>
          <w:cantSplit/>
          <w:trHeight w:val="1400"/>
        </w:trPr>
        <w:tc>
          <w:tcPr>
            <w:tcW w:w="1600" w:type="dxa"/>
            <w:noWrap/>
            <w:vAlign w:val="center"/>
            <w:hideMark/>
          </w:tcPr>
          <w:p w14:paraId="0112A7C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SC-28</w:t>
            </w:r>
          </w:p>
        </w:tc>
        <w:tc>
          <w:tcPr>
            <w:tcW w:w="2175" w:type="dxa"/>
            <w:vAlign w:val="center"/>
            <w:hideMark/>
          </w:tcPr>
          <w:p w14:paraId="43BB71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Protect Confidentiality and Integrity of Information at Rest</w:t>
            </w:r>
          </w:p>
        </w:tc>
        <w:tc>
          <w:tcPr>
            <w:tcW w:w="4500" w:type="dxa"/>
            <w:vAlign w:val="center"/>
            <w:hideMark/>
          </w:tcPr>
          <w:p w14:paraId="0904173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safety and integrity of certain organization-defined information when it's not being used or transferred.</w:t>
            </w:r>
          </w:p>
        </w:tc>
        <w:tc>
          <w:tcPr>
            <w:tcW w:w="4457" w:type="dxa"/>
            <w:vAlign w:val="center"/>
            <w:hideMark/>
          </w:tcPr>
          <w:p w14:paraId="7CFC8953" w14:textId="4C63900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w:t>
            </w:r>
            <w:r w:rsidRPr="00E8277A">
              <w:rPr>
                <w:rFonts w:eastAsia="Times New Roman" w:cs="Times New Roman"/>
                <w:color w:val="000000"/>
                <w:kern w:val="0"/>
                <w:sz w:val="20"/>
                <w:szCs w:val="20"/>
                <w14:ligatures w14:val="none"/>
              </w:rPr>
              <w:br w:type="page"/>
            </w:r>
            <w:r w:rsidR="00343F1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w:t>
            </w:r>
            <w:r w:rsidRPr="00E8277A">
              <w:rPr>
                <w:rFonts w:eastAsia="Times New Roman" w:cs="Times New Roman"/>
                <w:color w:val="000000"/>
                <w:kern w:val="0"/>
                <w:sz w:val="20"/>
                <w:szCs w:val="20"/>
                <w14:ligatures w14:val="none"/>
              </w:rPr>
              <w:br w:type="page"/>
            </w:r>
            <w:r w:rsidR="00343F1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03.13.8</w:t>
            </w:r>
            <w:r w:rsidRPr="00E8277A">
              <w:rPr>
                <w:rFonts w:eastAsia="Times New Roman" w:cs="Times New Roman"/>
                <w:color w:val="000000"/>
                <w:kern w:val="0"/>
                <w:sz w:val="20"/>
                <w:szCs w:val="20"/>
                <w14:ligatures w14:val="none"/>
              </w:rPr>
              <w:br w:type="page"/>
            </w:r>
            <w:r w:rsidR="00343F1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43F1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2D33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8A725F9" w14:textId="77777777" w:rsidTr="00E8277A">
        <w:trPr>
          <w:cantSplit/>
          <w:trHeight w:val="1400"/>
        </w:trPr>
        <w:tc>
          <w:tcPr>
            <w:tcW w:w="1600" w:type="dxa"/>
            <w:noWrap/>
            <w:vAlign w:val="center"/>
            <w:hideMark/>
          </w:tcPr>
          <w:p w14:paraId="16EBEB5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SC-28(01)</w:t>
            </w:r>
          </w:p>
        </w:tc>
        <w:tc>
          <w:tcPr>
            <w:tcW w:w="2175" w:type="dxa"/>
            <w:vAlign w:val="center"/>
            <w:hideMark/>
          </w:tcPr>
          <w:p w14:paraId="73AFE27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Implement Cryptographic Mechanisms </w:t>
            </w:r>
          </w:p>
        </w:tc>
        <w:tc>
          <w:tcPr>
            <w:tcW w:w="4500" w:type="dxa"/>
            <w:vAlign w:val="center"/>
            <w:hideMark/>
          </w:tcPr>
          <w:p w14:paraId="3D8FA6C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encryption to protect specified information stored on certain system components or media from unauthorized access or changes.</w:t>
            </w:r>
          </w:p>
        </w:tc>
        <w:tc>
          <w:tcPr>
            <w:tcW w:w="4457" w:type="dxa"/>
            <w:vAlign w:val="center"/>
            <w:hideMark/>
          </w:tcPr>
          <w:p w14:paraId="4AFD0484" w14:textId="1D3EAE9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03.13.8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A323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F0B770A" w14:textId="77777777" w:rsidTr="00E8277A">
        <w:trPr>
          <w:cantSplit/>
          <w:trHeight w:val="260"/>
        </w:trPr>
        <w:tc>
          <w:tcPr>
            <w:tcW w:w="14305" w:type="dxa"/>
            <w:gridSpan w:val="5"/>
            <w:shd w:val="clear" w:color="000000" w:fill="808080"/>
            <w:noWrap/>
            <w:vAlign w:val="center"/>
            <w:hideMark/>
          </w:tcPr>
          <w:p w14:paraId="3F68B59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HETEROGENEITY</w:t>
            </w:r>
          </w:p>
        </w:tc>
      </w:tr>
      <w:tr w:rsidR="00E8277A" w:rsidRPr="00E8277A" w14:paraId="0818F6F6" w14:textId="77777777" w:rsidTr="00343F1F">
        <w:trPr>
          <w:cantSplit/>
          <w:trHeight w:val="1547"/>
        </w:trPr>
        <w:tc>
          <w:tcPr>
            <w:tcW w:w="1600" w:type="dxa"/>
            <w:noWrap/>
            <w:vAlign w:val="center"/>
            <w:hideMark/>
          </w:tcPr>
          <w:p w14:paraId="65E286E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SC-29</w:t>
            </w:r>
          </w:p>
        </w:tc>
        <w:tc>
          <w:tcPr>
            <w:tcW w:w="2175" w:type="dxa"/>
            <w:vAlign w:val="center"/>
            <w:hideMark/>
          </w:tcPr>
          <w:p w14:paraId="3E5E6F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Diverse Technologies in System Components</w:t>
            </w:r>
          </w:p>
        </w:tc>
        <w:tc>
          <w:tcPr>
            <w:tcW w:w="4500" w:type="dxa"/>
            <w:vAlign w:val="center"/>
            <w:hideMark/>
          </w:tcPr>
          <w:p w14:paraId="47D696A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 variety of information technologies to implement different components of the system as identified by the organization.</w:t>
            </w:r>
          </w:p>
        </w:tc>
        <w:tc>
          <w:tcPr>
            <w:tcW w:w="4457" w:type="dxa"/>
            <w:vAlign w:val="center"/>
            <w:hideMark/>
          </w:tcPr>
          <w:p w14:paraId="0E5EF544" w14:textId="33E86AC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BF3EEB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CC54F1F" w14:textId="77777777" w:rsidTr="00E8277A">
        <w:trPr>
          <w:cantSplit/>
          <w:trHeight w:val="260"/>
        </w:trPr>
        <w:tc>
          <w:tcPr>
            <w:tcW w:w="14305" w:type="dxa"/>
            <w:gridSpan w:val="5"/>
            <w:shd w:val="clear" w:color="000000" w:fill="808080"/>
            <w:noWrap/>
            <w:vAlign w:val="center"/>
            <w:hideMark/>
          </w:tcPr>
          <w:p w14:paraId="40C6FC2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CONCEALMENT AND MISDIRECTION</w:t>
            </w:r>
          </w:p>
        </w:tc>
      </w:tr>
      <w:tr w:rsidR="00E8277A" w:rsidRPr="00E8277A" w14:paraId="42DCA983" w14:textId="77777777" w:rsidTr="00343F1F">
        <w:trPr>
          <w:cantSplit/>
          <w:trHeight w:val="1700"/>
        </w:trPr>
        <w:tc>
          <w:tcPr>
            <w:tcW w:w="1600" w:type="dxa"/>
            <w:noWrap/>
            <w:vAlign w:val="center"/>
            <w:hideMark/>
          </w:tcPr>
          <w:p w14:paraId="28792D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SC-30</w:t>
            </w:r>
          </w:p>
        </w:tc>
        <w:tc>
          <w:tcPr>
            <w:tcW w:w="2175" w:type="dxa"/>
            <w:vAlign w:val="center"/>
            <w:hideMark/>
          </w:tcPr>
          <w:p w14:paraId="4BC069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Apply Concealment and Misdirection Techniques</w:t>
            </w:r>
          </w:p>
        </w:tc>
        <w:tc>
          <w:tcPr>
            <w:tcW w:w="4500" w:type="dxa"/>
            <w:vAlign w:val="center"/>
            <w:hideMark/>
          </w:tcPr>
          <w:p w14:paraId="2FABF4B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specified hiding and misdirection methods at certain times for specific systems to confuse and mislead potential threats. The specific methods to be used will be defined by the organization.</w:t>
            </w:r>
          </w:p>
        </w:tc>
        <w:tc>
          <w:tcPr>
            <w:tcW w:w="4457" w:type="dxa"/>
            <w:vAlign w:val="center"/>
            <w:hideMark/>
          </w:tcPr>
          <w:p w14:paraId="72D83851" w14:textId="40BA334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BF576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776AA87" w14:textId="77777777" w:rsidTr="00E8277A">
        <w:trPr>
          <w:cantSplit/>
          <w:trHeight w:val="260"/>
        </w:trPr>
        <w:tc>
          <w:tcPr>
            <w:tcW w:w="14305" w:type="dxa"/>
            <w:gridSpan w:val="5"/>
            <w:shd w:val="clear" w:color="000000" w:fill="808080"/>
            <w:noWrap/>
            <w:vAlign w:val="center"/>
            <w:hideMark/>
          </w:tcPr>
          <w:p w14:paraId="265FE23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COVERT CHANNEL ANALYSIS</w:t>
            </w:r>
          </w:p>
        </w:tc>
      </w:tr>
      <w:tr w:rsidR="00E8277A" w:rsidRPr="00E8277A" w14:paraId="62CE2879" w14:textId="77777777" w:rsidTr="00E8277A">
        <w:trPr>
          <w:cantSplit/>
          <w:trHeight w:val="1400"/>
        </w:trPr>
        <w:tc>
          <w:tcPr>
            <w:tcW w:w="1600" w:type="dxa"/>
            <w:noWrap/>
            <w:vAlign w:val="center"/>
            <w:hideMark/>
          </w:tcPr>
          <w:p w14:paraId="2E78E6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SC-31.a</w:t>
            </w:r>
          </w:p>
        </w:tc>
        <w:tc>
          <w:tcPr>
            <w:tcW w:w="2175" w:type="dxa"/>
            <w:vAlign w:val="center"/>
            <w:hideMark/>
          </w:tcPr>
          <w:p w14:paraId="6F3412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Covert Channel Analysis</w:t>
            </w:r>
          </w:p>
        </w:tc>
        <w:tc>
          <w:tcPr>
            <w:tcW w:w="4500" w:type="dxa"/>
            <w:vAlign w:val="center"/>
            <w:hideMark/>
          </w:tcPr>
          <w:p w14:paraId="3BBAFB5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an undercover analysis to identify potential hidden paths in the system for storing and timing communications.</w:t>
            </w:r>
          </w:p>
        </w:tc>
        <w:tc>
          <w:tcPr>
            <w:tcW w:w="4457" w:type="dxa"/>
            <w:vAlign w:val="center"/>
            <w:hideMark/>
          </w:tcPr>
          <w:p w14:paraId="0F49C8AC" w14:textId="450C186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CA436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CBB824F" w14:textId="77777777" w:rsidTr="00E8277A">
        <w:trPr>
          <w:cantSplit/>
          <w:trHeight w:val="1400"/>
        </w:trPr>
        <w:tc>
          <w:tcPr>
            <w:tcW w:w="1600" w:type="dxa"/>
            <w:noWrap/>
            <w:vAlign w:val="center"/>
            <w:hideMark/>
          </w:tcPr>
          <w:p w14:paraId="19F394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SC-31.b</w:t>
            </w:r>
          </w:p>
        </w:tc>
        <w:tc>
          <w:tcPr>
            <w:tcW w:w="2175" w:type="dxa"/>
            <w:vAlign w:val="center"/>
            <w:hideMark/>
          </w:tcPr>
          <w:p w14:paraId="30A63D2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Estimate Channel Bandwidth</w:t>
            </w:r>
          </w:p>
        </w:tc>
        <w:tc>
          <w:tcPr>
            <w:tcW w:w="4500" w:type="dxa"/>
            <w:vAlign w:val="center"/>
            <w:hideMark/>
          </w:tcPr>
          <w:p w14:paraId="74855D0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the highest possible data transfer rate of those channels.</w:t>
            </w:r>
          </w:p>
        </w:tc>
        <w:tc>
          <w:tcPr>
            <w:tcW w:w="4457" w:type="dxa"/>
            <w:vAlign w:val="center"/>
            <w:hideMark/>
          </w:tcPr>
          <w:p w14:paraId="3B4DED05" w14:textId="4F6B101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78AA3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AE7F0BB" w14:textId="77777777" w:rsidTr="00E8277A">
        <w:trPr>
          <w:cantSplit/>
          <w:trHeight w:val="260"/>
        </w:trPr>
        <w:tc>
          <w:tcPr>
            <w:tcW w:w="14305" w:type="dxa"/>
            <w:gridSpan w:val="5"/>
            <w:shd w:val="clear" w:color="000000" w:fill="808080"/>
            <w:noWrap/>
            <w:vAlign w:val="center"/>
            <w:hideMark/>
          </w:tcPr>
          <w:p w14:paraId="2082F46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SYSTEM PARTITIONING</w:t>
            </w:r>
          </w:p>
        </w:tc>
      </w:tr>
      <w:tr w:rsidR="00E8277A" w:rsidRPr="00E8277A" w14:paraId="7E232A93" w14:textId="77777777" w:rsidTr="00343F1F">
        <w:trPr>
          <w:cantSplit/>
          <w:trHeight w:val="1583"/>
        </w:trPr>
        <w:tc>
          <w:tcPr>
            <w:tcW w:w="1600" w:type="dxa"/>
            <w:noWrap/>
            <w:vAlign w:val="center"/>
            <w:hideMark/>
          </w:tcPr>
          <w:p w14:paraId="0F0B2E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SC-32</w:t>
            </w:r>
          </w:p>
        </w:tc>
        <w:tc>
          <w:tcPr>
            <w:tcW w:w="2175" w:type="dxa"/>
            <w:vAlign w:val="center"/>
            <w:hideMark/>
          </w:tcPr>
          <w:p w14:paraId="3B0EFB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Partition System Components</w:t>
            </w:r>
          </w:p>
        </w:tc>
        <w:tc>
          <w:tcPr>
            <w:tcW w:w="4500" w:type="dxa"/>
            <w:vAlign w:val="center"/>
            <w:hideMark/>
          </w:tcPr>
          <w:p w14:paraId="48C25C1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Divide the system into specific system components that are placed in different physical or logical areas. The reason for such separation can be defined by the organization.</w:t>
            </w:r>
          </w:p>
        </w:tc>
        <w:tc>
          <w:tcPr>
            <w:tcW w:w="4457" w:type="dxa"/>
            <w:vAlign w:val="center"/>
            <w:hideMark/>
          </w:tcPr>
          <w:p w14:paraId="6352EE69" w14:textId="4E592B9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9124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C1038E2" w14:textId="77777777" w:rsidTr="00E8277A">
        <w:trPr>
          <w:cantSplit/>
          <w:trHeight w:val="260"/>
        </w:trPr>
        <w:tc>
          <w:tcPr>
            <w:tcW w:w="14305" w:type="dxa"/>
            <w:gridSpan w:val="5"/>
            <w:shd w:val="clear" w:color="000000" w:fill="808080"/>
            <w:noWrap/>
            <w:vAlign w:val="center"/>
            <w:hideMark/>
          </w:tcPr>
          <w:p w14:paraId="2625328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TRANSMISSION PREPARATION INTEGRITY</w:t>
            </w:r>
          </w:p>
        </w:tc>
      </w:tr>
      <w:tr w:rsidR="00E8277A" w:rsidRPr="00E8277A" w14:paraId="56B06EB2" w14:textId="77777777" w:rsidTr="00343F1F">
        <w:trPr>
          <w:cantSplit/>
          <w:trHeight w:val="1610"/>
        </w:trPr>
        <w:tc>
          <w:tcPr>
            <w:tcW w:w="1600" w:type="dxa"/>
            <w:noWrap/>
            <w:vAlign w:val="center"/>
            <w:hideMark/>
          </w:tcPr>
          <w:p w14:paraId="156340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SC-33</w:t>
            </w:r>
          </w:p>
        </w:tc>
        <w:tc>
          <w:tcPr>
            <w:tcW w:w="2175" w:type="dxa"/>
            <w:vAlign w:val="center"/>
            <w:hideMark/>
          </w:tcPr>
          <w:p w14:paraId="1B9FAF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5811B58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3A6E1978" w14:textId="272267C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CD3DC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3D04B10A" w14:textId="77777777" w:rsidTr="00E8277A">
        <w:trPr>
          <w:cantSplit/>
          <w:trHeight w:val="260"/>
        </w:trPr>
        <w:tc>
          <w:tcPr>
            <w:tcW w:w="14305" w:type="dxa"/>
            <w:gridSpan w:val="5"/>
            <w:shd w:val="clear" w:color="000000" w:fill="808080"/>
            <w:noWrap/>
            <w:vAlign w:val="center"/>
            <w:hideMark/>
          </w:tcPr>
          <w:p w14:paraId="49938FE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NON-MODIFIABLE EXECUTABLE PROGRAMS</w:t>
            </w:r>
          </w:p>
        </w:tc>
      </w:tr>
      <w:tr w:rsidR="00E8277A" w:rsidRPr="00E8277A" w14:paraId="3263E02B" w14:textId="77777777" w:rsidTr="00E8277A">
        <w:trPr>
          <w:cantSplit/>
          <w:trHeight w:val="1400"/>
        </w:trPr>
        <w:tc>
          <w:tcPr>
            <w:tcW w:w="1600" w:type="dxa"/>
            <w:noWrap/>
            <w:vAlign w:val="center"/>
            <w:hideMark/>
          </w:tcPr>
          <w:p w14:paraId="7808ACD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SC-34</w:t>
            </w:r>
          </w:p>
        </w:tc>
        <w:tc>
          <w:tcPr>
            <w:tcW w:w="2175" w:type="dxa"/>
            <w:vAlign w:val="center"/>
            <w:hideMark/>
          </w:tcPr>
          <w:p w14:paraId="7FDB96A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Execute System Components</w:t>
            </w:r>
          </w:p>
        </w:tc>
        <w:tc>
          <w:tcPr>
            <w:tcW w:w="4500" w:type="dxa"/>
            <w:vAlign w:val="center"/>
            <w:hideMark/>
          </w:tcPr>
          <w:p w14:paraId="262EBFA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Load and execute commands are meant only for specific components of the system.</w:t>
            </w:r>
          </w:p>
        </w:tc>
        <w:tc>
          <w:tcPr>
            <w:tcW w:w="4457" w:type="dxa"/>
            <w:vAlign w:val="center"/>
            <w:hideMark/>
          </w:tcPr>
          <w:p w14:paraId="6A7B8524" w14:textId="3C6F4C0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PR.PS-05,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AFB29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A9A4014" w14:textId="77777777" w:rsidTr="00E8277A">
        <w:trPr>
          <w:cantSplit/>
          <w:trHeight w:val="1400"/>
        </w:trPr>
        <w:tc>
          <w:tcPr>
            <w:tcW w:w="1600" w:type="dxa"/>
            <w:noWrap/>
            <w:vAlign w:val="center"/>
            <w:hideMark/>
          </w:tcPr>
          <w:p w14:paraId="3C9B8E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SC-34.a</w:t>
            </w:r>
          </w:p>
        </w:tc>
        <w:tc>
          <w:tcPr>
            <w:tcW w:w="2175" w:type="dxa"/>
            <w:vAlign w:val="center"/>
            <w:hideMark/>
          </w:tcPr>
          <w:p w14:paraId="36C0B1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Hardware-Enforced Read-Only Media</w:t>
            </w:r>
          </w:p>
        </w:tc>
        <w:tc>
          <w:tcPr>
            <w:tcW w:w="4500" w:type="dxa"/>
            <w:vAlign w:val="center"/>
            <w:hideMark/>
          </w:tcPr>
          <w:p w14:paraId="1955DE6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operating environment should be from hardware that enforces read-only media.</w:t>
            </w:r>
          </w:p>
        </w:tc>
        <w:tc>
          <w:tcPr>
            <w:tcW w:w="4457" w:type="dxa"/>
            <w:vAlign w:val="center"/>
            <w:hideMark/>
          </w:tcPr>
          <w:p w14:paraId="0E41C740" w14:textId="63D8EB5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PR.PS-05,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C858D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ECE43A1" w14:textId="77777777" w:rsidTr="00E8277A">
        <w:trPr>
          <w:cantSplit/>
          <w:trHeight w:val="1400"/>
        </w:trPr>
        <w:tc>
          <w:tcPr>
            <w:tcW w:w="1600" w:type="dxa"/>
            <w:noWrap/>
            <w:vAlign w:val="center"/>
            <w:hideMark/>
          </w:tcPr>
          <w:p w14:paraId="0A992B9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SC-34.b</w:t>
            </w:r>
          </w:p>
        </w:tc>
        <w:tc>
          <w:tcPr>
            <w:tcW w:w="2175" w:type="dxa"/>
            <w:vAlign w:val="center"/>
            <w:hideMark/>
          </w:tcPr>
          <w:p w14:paraId="312AF2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Application Restrictions</w:t>
            </w:r>
          </w:p>
        </w:tc>
        <w:tc>
          <w:tcPr>
            <w:tcW w:w="4500" w:type="dxa"/>
            <w:vAlign w:val="center"/>
            <w:hideMark/>
          </w:tcPr>
          <w:p w14:paraId="57AD1CC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specific applications from hardware that only allows reading, not changing the information.</w:t>
            </w:r>
          </w:p>
        </w:tc>
        <w:tc>
          <w:tcPr>
            <w:tcW w:w="4457" w:type="dxa"/>
            <w:vAlign w:val="center"/>
            <w:hideMark/>
          </w:tcPr>
          <w:p w14:paraId="273706FE" w14:textId="09FE1D9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PR.PS-05,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14174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07EA16" w14:textId="77777777" w:rsidTr="00E8277A">
        <w:trPr>
          <w:cantSplit/>
          <w:trHeight w:val="260"/>
        </w:trPr>
        <w:tc>
          <w:tcPr>
            <w:tcW w:w="14305" w:type="dxa"/>
            <w:gridSpan w:val="5"/>
            <w:shd w:val="clear" w:color="000000" w:fill="808080"/>
            <w:noWrap/>
            <w:vAlign w:val="center"/>
            <w:hideMark/>
          </w:tcPr>
          <w:p w14:paraId="7A0557D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EXTERNAL MALICIOUS CODE IDENTIFICATION</w:t>
            </w:r>
          </w:p>
        </w:tc>
      </w:tr>
      <w:tr w:rsidR="00E8277A" w:rsidRPr="00E8277A" w14:paraId="5F5C4CD3" w14:textId="77777777" w:rsidTr="00343F1F">
        <w:trPr>
          <w:cantSplit/>
          <w:trHeight w:val="1547"/>
        </w:trPr>
        <w:tc>
          <w:tcPr>
            <w:tcW w:w="1600" w:type="dxa"/>
            <w:noWrap/>
            <w:vAlign w:val="center"/>
            <w:hideMark/>
          </w:tcPr>
          <w:p w14:paraId="5CAC28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SC-35</w:t>
            </w:r>
          </w:p>
        </w:tc>
        <w:tc>
          <w:tcPr>
            <w:tcW w:w="2175" w:type="dxa"/>
            <w:vAlign w:val="center"/>
            <w:hideMark/>
          </w:tcPr>
          <w:p w14:paraId="538C67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Proactive Malware Detection System Components</w:t>
            </w:r>
          </w:p>
        </w:tc>
        <w:tc>
          <w:tcPr>
            <w:tcW w:w="4500" w:type="dxa"/>
            <w:vAlign w:val="center"/>
            <w:hideMark/>
          </w:tcPr>
          <w:p w14:paraId="4C6CBBA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components into the system that actively search for harmful code or dangerous websites on the network.</w:t>
            </w:r>
          </w:p>
        </w:tc>
        <w:tc>
          <w:tcPr>
            <w:tcW w:w="4457" w:type="dxa"/>
            <w:vAlign w:val="center"/>
            <w:hideMark/>
          </w:tcPr>
          <w:p w14:paraId="0268AB93" w14:textId="29F8E34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48AE4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B8AFCDB" w14:textId="77777777" w:rsidTr="00E8277A">
        <w:trPr>
          <w:cantSplit/>
          <w:trHeight w:val="260"/>
        </w:trPr>
        <w:tc>
          <w:tcPr>
            <w:tcW w:w="14305" w:type="dxa"/>
            <w:gridSpan w:val="5"/>
            <w:shd w:val="clear" w:color="000000" w:fill="808080"/>
            <w:noWrap/>
            <w:vAlign w:val="center"/>
            <w:hideMark/>
          </w:tcPr>
          <w:p w14:paraId="72FC13A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DISTRIBUTED PROCESSING AND STORAGE</w:t>
            </w:r>
          </w:p>
        </w:tc>
      </w:tr>
      <w:tr w:rsidR="00E8277A" w:rsidRPr="00E8277A" w14:paraId="2720D4E6" w14:textId="77777777" w:rsidTr="00343F1F">
        <w:trPr>
          <w:cantSplit/>
          <w:trHeight w:val="1493"/>
        </w:trPr>
        <w:tc>
          <w:tcPr>
            <w:tcW w:w="1600" w:type="dxa"/>
            <w:noWrap/>
            <w:vAlign w:val="center"/>
            <w:hideMark/>
          </w:tcPr>
          <w:p w14:paraId="2E133B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SC-36</w:t>
            </w:r>
          </w:p>
        </w:tc>
        <w:tc>
          <w:tcPr>
            <w:tcW w:w="2175" w:type="dxa"/>
            <w:vAlign w:val="center"/>
            <w:hideMark/>
          </w:tcPr>
          <w:p w14:paraId="32ED8D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Distribute Processing and Storage Components</w:t>
            </w:r>
          </w:p>
        </w:tc>
        <w:tc>
          <w:tcPr>
            <w:tcW w:w="4500" w:type="dxa"/>
            <w:vAlign w:val="center"/>
            <w:hideMark/>
          </w:tcPr>
          <w:p w14:paraId="5E6C2B6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Disperse the chosen processing and storage components across multiple physical locations or logical domains as defined by the organization.</w:t>
            </w:r>
          </w:p>
        </w:tc>
        <w:tc>
          <w:tcPr>
            <w:tcW w:w="4457" w:type="dxa"/>
            <w:vAlign w:val="center"/>
            <w:hideMark/>
          </w:tcPr>
          <w:p w14:paraId="76C9CCC1" w14:textId="0FC7098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6C10D1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E8F240D" w14:textId="77777777" w:rsidTr="00E8277A">
        <w:trPr>
          <w:cantSplit/>
          <w:trHeight w:val="260"/>
        </w:trPr>
        <w:tc>
          <w:tcPr>
            <w:tcW w:w="14305" w:type="dxa"/>
            <w:gridSpan w:val="5"/>
            <w:shd w:val="clear" w:color="000000" w:fill="808080"/>
            <w:noWrap/>
            <w:vAlign w:val="center"/>
            <w:hideMark/>
          </w:tcPr>
          <w:p w14:paraId="31943A5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OUT-OF-BAND CHANNELS</w:t>
            </w:r>
          </w:p>
        </w:tc>
      </w:tr>
      <w:tr w:rsidR="00E8277A" w:rsidRPr="00E8277A" w14:paraId="3B26D0A7" w14:textId="77777777" w:rsidTr="00343F1F">
        <w:trPr>
          <w:cantSplit/>
          <w:trHeight w:val="1520"/>
        </w:trPr>
        <w:tc>
          <w:tcPr>
            <w:tcW w:w="1600" w:type="dxa"/>
            <w:noWrap/>
            <w:vAlign w:val="center"/>
            <w:hideMark/>
          </w:tcPr>
          <w:p w14:paraId="7466D7A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SC-37</w:t>
            </w:r>
          </w:p>
        </w:tc>
        <w:tc>
          <w:tcPr>
            <w:tcW w:w="2175" w:type="dxa"/>
            <w:vAlign w:val="center"/>
            <w:hideMark/>
          </w:tcPr>
          <w:p w14:paraId="286BB56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Utilize Out-of-Band Channels for Delivery or Transmission</w:t>
            </w:r>
          </w:p>
        </w:tc>
        <w:tc>
          <w:tcPr>
            <w:tcW w:w="4500" w:type="dxa"/>
            <w:vAlign w:val="center"/>
            <w:hideMark/>
          </w:tcPr>
          <w:p w14:paraId="4719F50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designated methods for the physical delivery or electronic transmission of specified information, system components, or devices to specified individuals or systems.</w:t>
            </w:r>
          </w:p>
        </w:tc>
        <w:tc>
          <w:tcPr>
            <w:tcW w:w="4457" w:type="dxa"/>
            <w:vAlign w:val="center"/>
            <w:hideMark/>
          </w:tcPr>
          <w:p w14:paraId="49D9B627" w14:textId="78672B6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02DE1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1C9EA46" w14:textId="77777777" w:rsidTr="00E8277A">
        <w:trPr>
          <w:cantSplit/>
          <w:trHeight w:val="260"/>
        </w:trPr>
        <w:tc>
          <w:tcPr>
            <w:tcW w:w="14305" w:type="dxa"/>
            <w:gridSpan w:val="5"/>
            <w:shd w:val="clear" w:color="000000" w:fill="808080"/>
            <w:noWrap/>
            <w:vAlign w:val="center"/>
            <w:hideMark/>
          </w:tcPr>
          <w:p w14:paraId="5B1F7B4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OPERATIONS SECURITY</w:t>
            </w:r>
          </w:p>
        </w:tc>
      </w:tr>
      <w:tr w:rsidR="00E8277A" w:rsidRPr="00E8277A" w14:paraId="530DCAFF" w14:textId="77777777" w:rsidTr="00E8277A">
        <w:trPr>
          <w:cantSplit/>
          <w:trHeight w:val="1400"/>
        </w:trPr>
        <w:tc>
          <w:tcPr>
            <w:tcW w:w="1600" w:type="dxa"/>
            <w:noWrap/>
            <w:vAlign w:val="center"/>
            <w:hideMark/>
          </w:tcPr>
          <w:p w14:paraId="1A2D6D3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SC-38</w:t>
            </w:r>
          </w:p>
        </w:tc>
        <w:tc>
          <w:tcPr>
            <w:tcW w:w="2175" w:type="dxa"/>
            <w:vAlign w:val="center"/>
            <w:hideMark/>
          </w:tcPr>
          <w:p w14:paraId="5BC31B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Operations Security Controls</w:t>
            </w:r>
          </w:p>
        </w:tc>
        <w:tc>
          <w:tcPr>
            <w:tcW w:w="4500" w:type="dxa"/>
            <w:vAlign w:val="center"/>
            <w:hideMark/>
          </w:tcPr>
          <w:p w14:paraId="66FC9BF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the operations security controls specified by the organization to safeguard important organization information throughout the system development life cycle.</w:t>
            </w:r>
          </w:p>
        </w:tc>
        <w:tc>
          <w:tcPr>
            <w:tcW w:w="4457" w:type="dxa"/>
            <w:vAlign w:val="center"/>
            <w:hideMark/>
          </w:tcPr>
          <w:p w14:paraId="03F837E3" w14:textId="754BE33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43F1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type="page"/>
            </w:r>
            <w:r w:rsidR="00343F1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43F1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43F1F">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84BB2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BFE789D" w14:textId="77777777" w:rsidTr="00E8277A">
        <w:trPr>
          <w:cantSplit/>
          <w:trHeight w:val="260"/>
        </w:trPr>
        <w:tc>
          <w:tcPr>
            <w:tcW w:w="14305" w:type="dxa"/>
            <w:gridSpan w:val="5"/>
            <w:shd w:val="clear" w:color="000000" w:fill="808080"/>
            <w:noWrap/>
            <w:vAlign w:val="center"/>
            <w:hideMark/>
          </w:tcPr>
          <w:p w14:paraId="5331791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PROCESS ISOLATION</w:t>
            </w:r>
          </w:p>
        </w:tc>
      </w:tr>
      <w:tr w:rsidR="00E8277A" w:rsidRPr="00E8277A" w14:paraId="03B5A8A7" w14:textId="77777777" w:rsidTr="00E8277A">
        <w:trPr>
          <w:cantSplit/>
          <w:trHeight w:val="1400"/>
        </w:trPr>
        <w:tc>
          <w:tcPr>
            <w:tcW w:w="1600" w:type="dxa"/>
            <w:noWrap/>
            <w:vAlign w:val="center"/>
            <w:hideMark/>
          </w:tcPr>
          <w:p w14:paraId="5C65E7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SC-39</w:t>
            </w:r>
          </w:p>
        </w:tc>
        <w:tc>
          <w:tcPr>
            <w:tcW w:w="2175" w:type="dxa"/>
            <w:vAlign w:val="center"/>
            <w:hideMark/>
          </w:tcPr>
          <w:p w14:paraId="4C5D59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Separate Execution Domain Management</w:t>
            </w:r>
          </w:p>
        </w:tc>
        <w:tc>
          <w:tcPr>
            <w:tcW w:w="4500" w:type="dxa"/>
            <w:vAlign w:val="center"/>
            <w:hideMark/>
          </w:tcPr>
          <w:p w14:paraId="344BE2C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each system process running in its own separate space.</w:t>
            </w:r>
          </w:p>
        </w:tc>
        <w:tc>
          <w:tcPr>
            <w:tcW w:w="4457" w:type="dxa"/>
            <w:vAlign w:val="center"/>
            <w:hideMark/>
          </w:tcPr>
          <w:p w14:paraId="5E4787B7" w14:textId="20B6842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PR.DS-10, PR.IR-03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2E63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6C45C82" w14:textId="77777777" w:rsidTr="00E8277A">
        <w:trPr>
          <w:cantSplit/>
          <w:trHeight w:val="1400"/>
        </w:trPr>
        <w:tc>
          <w:tcPr>
            <w:tcW w:w="1600" w:type="dxa"/>
            <w:noWrap/>
            <w:vAlign w:val="center"/>
            <w:hideMark/>
          </w:tcPr>
          <w:p w14:paraId="6B13B1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SC-39(01)</w:t>
            </w:r>
          </w:p>
        </w:tc>
        <w:tc>
          <w:tcPr>
            <w:tcW w:w="2175" w:type="dxa"/>
            <w:vAlign w:val="center"/>
            <w:hideMark/>
          </w:tcPr>
          <w:p w14:paraId="6D87F41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Hardware Separation Processes</w:t>
            </w:r>
          </w:p>
        </w:tc>
        <w:tc>
          <w:tcPr>
            <w:tcW w:w="4500" w:type="dxa"/>
            <w:vAlign w:val="center"/>
            <w:hideMark/>
          </w:tcPr>
          <w:p w14:paraId="13ABA59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implement mechanisms to isolate hardware system processes.</w:t>
            </w:r>
          </w:p>
        </w:tc>
        <w:tc>
          <w:tcPr>
            <w:tcW w:w="4457" w:type="dxa"/>
            <w:vAlign w:val="center"/>
            <w:hideMark/>
          </w:tcPr>
          <w:p w14:paraId="3AFB80B8" w14:textId="2E2020F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PR.DS-10, PR.IR-03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D85F2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4AE93DA" w14:textId="77777777" w:rsidTr="00E8277A">
        <w:trPr>
          <w:cantSplit/>
          <w:trHeight w:val="260"/>
        </w:trPr>
        <w:tc>
          <w:tcPr>
            <w:tcW w:w="14305" w:type="dxa"/>
            <w:gridSpan w:val="5"/>
            <w:shd w:val="clear" w:color="000000" w:fill="808080"/>
            <w:noWrap/>
            <w:vAlign w:val="center"/>
            <w:hideMark/>
          </w:tcPr>
          <w:p w14:paraId="661DEA3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WIRELESS LINK PROTECTION</w:t>
            </w:r>
          </w:p>
        </w:tc>
      </w:tr>
      <w:tr w:rsidR="00E8277A" w:rsidRPr="00E8277A" w14:paraId="2315F975" w14:textId="77777777" w:rsidTr="00E8277A">
        <w:trPr>
          <w:cantSplit/>
          <w:trHeight w:val="1400"/>
        </w:trPr>
        <w:tc>
          <w:tcPr>
            <w:tcW w:w="1600" w:type="dxa"/>
            <w:noWrap/>
            <w:vAlign w:val="center"/>
            <w:hideMark/>
          </w:tcPr>
          <w:p w14:paraId="586AC6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SC-40</w:t>
            </w:r>
          </w:p>
        </w:tc>
        <w:tc>
          <w:tcPr>
            <w:tcW w:w="2175" w:type="dxa"/>
            <w:vAlign w:val="center"/>
            <w:hideMark/>
          </w:tcPr>
          <w:p w14:paraId="134248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Defend Wireless Links from Signal Parameter Attacks</w:t>
            </w:r>
          </w:p>
        </w:tc>
        <w:tc>
          <w:tcPr>
            <w:tcW w:w="4500" w:type="dxa"/>
            <w:vAlign w:val="center"/>
            <w:hideMark/>
          </w:tcPr>
          <w:p w14:paraId="70DAA22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protection of all organization-defined wireless connections, both internal and external, from specific types of signal parameter attacks as defined by the organization.</w:t>
            </w:r>
          </w:p>
        </w:tc>
        <w:tc>
          <w:tcPr>
            <w:tcW w:w="4457" w:type="dxa"/>
            <w:vAlign w:val="center"/>
            <w:hideMark/>
          </w:tcPr>
          <w:p w14:paraId="0E8BA962" w14:textId="4FB9C43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EEDC7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06C832F" w14:textId="77777777" w:rsidTr="00E8277A">
        <w:trPr>
          <w:cantSplit/>
          <w:trHeight w:val="260"/>
        </w:trPr>
        <w:tc>
          <w:tcPr>
            <w:tcW w:w="14305" w:type="dxa"/>
            <w:gridSpan w:val="5"/>
            <w:shd w:val="clear" w:color="000000" w:fill="808080"/>
            <w:noWrap/>
            <w:vAlign w:val="center"/>
            <w:hideMark/>
          </w:tcPr>
          <w:p w14:paraId="1D0FC10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PORT AND I/O DEVICE ACCESS</w:t>
            </w:r>
          </w:p>
        </w:tc>
      </w:tr>
      <w:tr w:rsidR="00E8277A" w:rsidRPr="00E8277A" w14:paraId="7C0DA38F" w14:textId="77777777" w:rsidTr="00C64CA2">
        <w:trPr>
          <w:cantSplit/>
          <w:trHeight w:val="1493"/>
        </w:trPr>
        <w:tc>
          <w:tcPr>
            <w:tcW w:w="1600" w:type="dxa"/>
            <w:noWrap/>
            <w:vAlign w:val="center"/>
            <w:hideMark/>
          </w:tcPr>
          <w:p w14:paraId="5DF155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SC-41</w:t>
            </w:r>
          </w:p>
        </w:tc>
        <w:tc>
          <w:tcPr>
            <w:tcW w:w="2175" w:type="dxa"/>
            <w:vAlign w:val="center"/>
            <w:hideMark/>
          </w:tcPr>
          <w:p w14:paraId="0E6BD3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Disable or Remove System Components</w:t>
            </w:r>
          </w:p>
        </w:tc>
        <w:tc>
          <w:tcPr>
            <w:tcW w:w="4500" w:type="dxa"/>
            <w:vAlign w:val="center"/>
            <w:hideMark/>
          </w:tcPr>
          <w:p w14:paraId="59ACDD0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to either physically or logically disable or remove specified connection ports or input/output devices on selected systems or system components.</w:t>
            </w:r>
          </w:p>
        </w:tc>
        <w:tc>
          <w:tcPr>
            <w:tcW w:w="4457" w:type="dxa"/>
            <w:vAlign w:val="center"/>
            <w:hideMark/>
          </w:tcPr>
          <w:p w14:paraId="57A8DB91" w14:textId="1770DA0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3FC2B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8C0B1CF" w14:textId="77777777" w:rsidTr="00E8277A">
        <w:trPr>
          <w:cantSplit/>
          <w:trHeight w:val="260"/>
        </w:trPr>
        <w:tc>
          <w:tcPr>
            <w:tcW w:w="14305" w:type="dxa"/>
            <w:gridSpan w:val="5"/>
            <w:shd w:val="clear" w:color="000000" w:fill="808080"/>
            <w:noWrap/>
            <w:vAlign w:val="center"/>
            <w:hideMark/>
          </w:tcPr>
          <w:p w14:paraId="3248AA7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SENSOR CAPABILITY AND DATA</w:t>
            </w:r>
          </w:p>
        </w:tc>
      </w:tr>
      <w:tr w:rsidR="00E8277A" w:rsidRPr="00E8277A" w14:paraId="7EDF3873" w14:textId="77777777" w:rsidTr="00E8277A">
        <w:trPr>
          <w:cantSplit/>
          <w:trHeight w:val="1400"/>
        </w:trPr>
        <w:tc>
          <w:tcPr>
            <w:tcW w:w="1600" w:type="dxa"/>
            <w:noWrap/>
            <w:vAlign w:val="center"/>
            <w:hideMark/>
          </w:tcPr>
          <w:p w14:paraId="0372217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SC-42.a</w:t>
            </w:r>
          </w:p>
        </w:tc>
        <w:tc>
          <w:tcPr>
            <w:tcW w:w="2175" w:type="dxa"/>
            <w:vAlign w:val="center"/>
            <w:hideMark/>
          </w:tcPr>
          <w:p w14:paraId="4C7AFF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Prohibit Use and Remote Activation of Sensory Devices</w:t>
            </w:r>
          </w:p>
        </w:tc>
        <w:tc>
          <w:tcPr>
            <w:tcW w:w="4500" w:type="dxa"/>
            <w:vAlign w:val="center"/>
            <w:hideMark/>
          </w:tcPr>
          <w:p w14:paraId="25AA302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Restrict the use or remote activation of devices with environmental sensing capabilities in specified areas or systems, except in certain defined situations.</w:t>
            </w:r>
          </w:p>
        </w:tc>
        <w:tc>
          <w:tcPr>
            <w:tcW w:w="4457" w:type="dxa"/>
            <w:vAlign w:val="center"/>
            <w:hideMark/>
          </w:tcPr>
          <w:p w14:paraId="0D05BB35" w14:textId="349294A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FEBA9D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A6A4510" w14:textId="77777777" w:rsidTr="00E8277A">
        <w:trPr>
          <w:cantSplit/>
          <w:trHeight w:val="1400"/>
        </w:trPr>
        <w:tc>
          <w:tcPr>
            <w:tcW w:w="1600" w:type="dxa"/>
            <w:noWrap/>
            <w:vAlign w:val="center"/>
            <w:hideMark/>
          </w:tcPr>
          <w:p w14:paraId="54859F7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SC-42.b</w:t>
            </w:r>
          </w:p>
        </w:tc>
        <w:tc>
          <w:tcPr>
            <w:tcW w:w="2175" w:type="dxa"/>
            <w:vAlign w:val="center"/>
            <w:hideMark/>
          </w:tcPr>
          <w:p w14:paraId="2542A2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Indicate Sensor Use to Specific User Class</w:t>
            </w:r>
          </w:p>
        </w:tc>
        <w:tc>
          <w:tcPr>
            <w:tcW w:w="4500" w:type="dxa"/>
            <w:vAlign w:val="center"/>
            <w:hideMark/>
          </w:tcPr>
          <w:p w14:paraId="0850553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Clearly indicate to a given user group when a sensor is in use.</w:t>
            </w:r>
          </w:p>
        </w:tc>
        <w:tc>
          <w:tcPr>
            <w:tcW w:w="4457" w:type="dxa"/>
            <w:vAlign w:val="center"/>
            <w:hideMark/>
          </w:tcPr>
          <w:p w14:paraId="0CE22687" w14:textId="233D9C2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AECD31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E6E1F3C" w14:textId="77777777" w:rsidTr="00E8277A">
        <w:trPr>
          <w:cantSplit/>
          <w:trHeight w:val="260"/>
        </w:trPr>
        <w:tc>
          <w:tcPr>
            <w:tcW w:w="14305" w:type="dxa"/>
            <w:gridSpan w:val="5"/>
            <w:shd w:val="clear" w:color="000000" w:fill="808080"/>
            <w:noWrap/>
            <w:vAlign w:val="center"/>
            <w:hideMark/>
          </w:tcPr>
          <w:p w14:paraId="69E84363"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USAGE RESTRICTIONS</w:t>
            </w:r>
          </w:p>
        </w:tc>
      </w:tr>
      <w:tr w:rsidR="00E8277A" w:rsidRPr="00E8277A" w14:paraId="4418987F" w14:textId="77777777" w:rsidTr="00C64CA2">
        <w:trPr>
          <w:cantSplit/>
          <w:trHeight w:val="1484"/>
        </w:trPr>
        <w:tc>
          <w:tcPr>
            <w:tcW w:w="1600" w:type="dxa"/>
            <w:noWrap/>
            <w:vAlign w:val="center"/>
            <w:hideMark/>
          </w:tcPr>
          <w:p w14:paraId="31B0F45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SC-43.a</w:t>
            </w:r>
          </w:p>
        </w:tc>
        <w:tc>
          <w:tcPr>
            <w:tcW w:w="2175" w:type="dxa"/>
            <w:vAlign w:val="center"/>
            <w:hideMark/>
          </w:tcPr>
          <w:p w14:paraId="6C9AD2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Usage Restrictions for System Components</w:t>
            </w:r>
          </w:p>
        </w:tc>
        <w:tc>
          <w:tcPr>
            <w:tcW w:w="4500" w:type="dxa"/>
            <w:vAlign w:val="center"/>
            <w:hideMark/>
          </w:tcPr>
          <w:p w14:paraId="0A9C6FB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specific limitations and guidelines on how to use certain system components as defined by the organization.</w:t>
            </w:r>
          </w:p>
        </w:tc>
        <w:tc>
          <w:tcPr>
            <w:tcW w:w="4457" w:type="dxa"/>
            <w:vAlign w:val="center"/>
            <w:hideMark/>
          </w:tcPr>
          <w:p w14:paraId="2E770152" w14:textId="37C2C3A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67A7C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E7AA096" w14:textId="77777777" w:rsidTr="00C64CA2">
        <w:trPr>
          <w:cantSplit/>
          <w:trHeight w:val="1511"/>
        </w:trPr>
        <w:tc>
          <w:tcPr>
            <w:tcW w:w="1600" w:type="dxa"/>
            <w:noWrap/>
            <w:vAlign w:val="center"/>
            <w:hideMark/>
          </w:tcPr>
          <w:p w14:paraId="7E9F23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SC-43.b</w:t>
            </w:r>
          </w:p>
        </w:tc>
        <w:tc>
          <w:tcPr>
            <w:tcW w:w="2175" w:type="dxa"/>
            <w:vAlign w:val="center"/>
            <w:hideMark/>
          </w:tcPr>
          <w:p w14:paraId="3A272C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Control System Component Usage</w:t>
            </w:r>
          </w:p>
        </w:tc>
        <w:tc>
          <w:tcPr>
            <w:tcW w:w="4500" w:type="dxa"/>
            <w:vAlign w:val="center"/>
            <w:hideMark/>
          </w:tcPr>
          <w:p w14:paraId="0BEEE02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Approve, track, and regulate the use of these components within the system.</w:t>
            </w:r>
          </w:p>
        </w:tc>
        <w:tc>
          <w:tcPr>
            <w:tcW w:w="4457" w:type="dxa"/>
            <w:vAlign w:val="center"/>
            <w:hideMark/>
          </w:tcPr>
          <w:p w14:paraId="66195782" w14:textId="29FE5A1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53F0A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84DDAE6" w14:textId="77777777" w:rsidTr="00E8277A">
        <w:trPr>
          <w:cantSplit/>
          <w:trHeight w:val="260"/>
        </w:trPr>
        <w:tc>
          <w:tcPr>
            <w:tcW w:w="14305" w:type="dxa"/>
            <w:gridSpan w:val="5"/>
            <w:shd w:val="clear" w:color="000000" w:fill="808080"/>
            <w:noWrap/>
            <w:vAlign w:val="center"/>
            <w:hideMark/>
          </w:tcPr>
          <w:p w14:paraId="116F5CF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DETONATION CHAMBERS</w:t>
            </w:r>
          </w:p>
        </w:tc>
      </w:tr>
      <w:tr w:rsidR="00E8277A" w:rsidRPr="00E8277A" w14:paraId="00010ABE" w14:textId="77777777" w:rsidTr="00C64CA2">
        <w:trPr>
          <w:cantSplit/>
          <w:trHeight w:val="1538"/>
        </w:trPr>
        <w:tc>
          <w:tcPr>
            <w:tcW w:w="1600" w:type="dxa"/>
            <w:noWrap/>
            <w:vAlign w:val="center"/>
            <w:hideMark/>
          </w:tcPr>
          <w:p w14:paraId="5DD396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SC-44</w:t>
            </w:r>
          </w:p>
        </w:tc>
        <w:tc>
          <w:tcPr>
            <w:tcW w:w="2175" w:type="dxa"/>
            <w:vAlign w:val="center"/>
            <w:hideMark/>
          </w:tcPr>
          <w:p w14:paraId="194A2A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Detonation Chamber Capability</w:t>
            </w:r>
          </w:p>
        </w:tc>
        <w:tc>
          <w:tcPr>
            <w:tcW w:w="4500" w:type="dxa"/>
            <w:vAlign w:val="center"/>
            <w:hideMark/>
          </w:tcPr>
          <w:p w14:paraId="4D3CDFD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 detonation chamber in a specified system, component, or location as defined by the organization.</w:t>
            </w:r>
          </w:p>
        </w:tc>
        <w:tc>
          <w:tcPr>
            <w:tcW w:w="4457" w:type="dxa"/>
            <w:vAlign w:val="center"/>
            <w:hideMark/>
          </w:tcPr>
          <w:p w14:paraId="3363F2C7" w14:textId="6A7348E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DE.CM-4, DE.CM-5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C6594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2372602" w14:textId="77777777" w:rsidTr="00E8277A">
        <w:trPr>
          <w:cantSplit/>
          <w:trHeight w:val="260"/>
        </w:trPr>
        <w:tc>
          <w:tcPr>
            <w:tcW w:w="14305" w:type="dxa"/>
            <w:gridSpan w:val="5"/>
            <w:shd w:val="clear" w:color="000000" w:fill="808080"/>
            <w:noWrap/>
            <w:vAlign w:val="center"/>
            <w:hideMark/>
          </w:tcPr>
          <w:p w14:paraId="4305D7D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SYSTEM TIME SYNCHRONIZATION</w:t>
            </w:r>
          </w:p>
        </w:tc>
      </w:tr>
      <w:tr w:rsidR="00E8277A" w:rsidRPr="00E8277A" w14:paraId="5E6AA32B" w14:textId="77777777" w:rsidTr="00E8277A">
        <w:trPr>
          <w:cantSplit/>
          <w:trHeight w:val="1400"/>
        </w:trPr>
        <w:tc>
          <w:tcPr>
            <w:tcW w:w="1600" w:type="dxa"/>
            <w:noWrap/>
            <w:vAlign w:val="center"/>
            <w:hideMark/>
          </w:tcPr>
          <w:p w14:paraId="28B9F1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SC-45</w:t>
            </w:r>
          </w:p>
        </w:tc>
        <w:tc>
          <w:tcPr>
            <w:tcW w:w="2175" w:type="dxa"/>
            <w:vAlign w:val="center"/>
            <w:hideMark/>
          </w:tcPr>
          <w:p w14:paraId="007535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Synchronize System Clocks</w:t>
            </w:r>
          </w:p>
        </w:tc>
        <w:tc>
          <w:tcPr>
            <w:tcW w:w="4500" w:type="dxa"/>
            <w:vAlign w:val="center"/>
            <w:hideMark/>
          </w:tcPr>
          <w:p w14:paraId="2B93141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clocks on all systems and system components are coordinated and in sync with each other.</w:t>
            </w:r>
          </w:p>
        </w:tc>
        <w:tc>
          <w:tcPr>
            <w:tcW w:w="4457" w:type="dxa"/>
            <w:vAlign w:val="center"/>
            <w:hideMark/>
          </w:tcPr>
          <w:p w14:paraId="4476C253" w14:textId="0785D53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09B4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C1C4372" w14:textId="77777777" w:rsidTr="00E8277A">
        <w:trPr>
          <w:cantSplit/>
          <w:trHeight w:val="260"/>
        </w:trPr>
        <w:tc>
          <w:tcPr>
            <w:tcW w:w="14305" w:type="dxa"/>
            <w:gridSpan w:val="5"/>
            <w:shd w:val="clear" w:color="000000" w:fill="808080"/>
            <w:noWrap/>
            <w:vAlign w:val="center"/>
            <w:hideMark/>
          </w:tcPr>
          <w:p w14:paraId="3C02A26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CROSS DOMAIN POLICY ENFORCEMENT</w:t>
            </w:r>
          </w:p>
        </w:tc>
      </w:tr>
      <w:tr w:rsidR="00E8277A" w:rsidRPr="00E8277A" w14:paraId="1C15ACBC" w14:textId="77777777" w:rsidTr="00E8277A">
        <w:trPr>
          <w:cantSplit/>
          <w:trHeight w:val="1400"/>
        </w:trPr>
        <w:tc>
          <w:tcPr>
            <w:tcW w:w="1600" w:type="dxa"/>
            <w:noWrap/>
            <w:vAlign w:val="center"/>
            <w:hideMark/>
          </w:tcPr>
          <w:p w14:paraId="73544EF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SC-46</w:t>
            </w:r>
          </w:p>
        </w:tc>
        <w:tc>
          <w:tcPr>
            <w:tcW w:w="2175" w:type="dxa"/>
            <w:vAlign w:val="center"/>
            <w:hideMark/>
          </w:tcPr>
          <w:p w14:paraId="04656E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Physical or Logical Policy Enforcement Mechanism</w:t>
            </w:r>
          </w:p>
        </w:tc>
        <w:tc>
          <w:tcPr>
            <w:tcW w:w="4500" w:type="dxa"/>
            <w:vAlign w:val="center"/>
            <w:hideMark/>
          </w:tcPr>
          <w:p w14:paraId="4244AE6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a system in place, either physically or logically, that enforces policies between the physical or network connections for security areas that are linked.</w:t>
            </w:r>
          </w:p>
        </w:tc>
        <w:tc>
          <w:tcPr>
            <w:tcW w:w="4457" w:type="dxa"/>
            <w:vAlign w:val="center"/>
            <w:hideMark/>
          </w:tcPr>
          <w:p w14:paraId="5FE27A21" w14:textId="540577D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743B5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EEEE0A1" w14:textId="77777777" w:rsidTr="00E8277A">
        <w:trPr>
          <w:cantSplit/>
          <w:trHeight w:val="260"/>
        </w:trPr>
        <w:tc>
          <w:tcPr>
            <w:tcW w:w="14305" w:type="dxa"/>
            <w:gridSpan w:val="5"/>
            <w:shd w:val="clear" w:color="000000" w:fill="808080"/>
            <w:noWrap/>
            <w:vAlign w:val="center"/>
            <w:hideMark/>
          </w:tcPr>
          <w:p w14:paraId="0690754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ALTERNATE COMMUNICATIONS PATHS</w:t>
            </w:r>
          </w:p>
        </w:tc>
      </w:tr>
      <w:tr w:rsidR="00E8277A" w:rsidRPr="00E8277A" w14:paraId="408C4FDF" w14:textId="77777777" w:rsidTr="00E8277A">
        <w:trPr>
          <w:cantSplit/>
          <w:trHeight w:val="1400"/>
        </w:trPr>
        <w:tc>
          <w:tcPr>
            <w:tcW w:w="1600" w:type="dxa"/>
            <w:noWrap/>
            <w:vAlign w:val="center"/>
            <w:hideMark/>
          </w:tcPr>
          <w:p w14:paraId="5D2C6C2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SC-47</w:t>
            </w:r>
          </w:p>
        </w:tc>
        <w:tc>
          <w:tcPr>
            <w:tcW w:w="2175" w:type="dxa"/>
            <w:vAlign w:val="center"/>
            <w:hideMark/>
          </w:tcPr>
          <w:p w14:paraId="0C3E3B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Alternate Communication Paths for System Operations</w:t>
            </w:r>
          </w:p>
        </w:tc>
        <w:tc>
          <w:tcPr>
            <w:tcW w:w="4500" w:type="dxa"/>
            <w:vAlign w:val="center"/>
            <w:hideMark/>
          </w:tcPr>
          <w:p w14:paraId="4A7CCEA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alternative communication paths for managing and controlling system operations as defined by the organization.</w:t>
            </w:r>
          </w:p>
        </w:tc>
        <w:tc>
          <w:tcPr>
            <w:tcW w:w="4457" w:type="dxa"/>
            <w:vAlign w:val="center"/>
            <w:hideMark/>
          </w:tcPr>
          <w:p w14:paraId="31119964" w14:textId="01EBDF7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PR.PT-4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36634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1B0627" w14:textId="77777777" w:rsidTr="00E8277A">
        <w:trPr>
          <w:cantSplit/>
          <w:trHeight w:val="260"/>
        </w:trPr>
        <w:tc>
          <w:tcPr>
            <w:tcW w:w="14305" w:type="dxa"/>
            <w:gridSpan w:val="5"/>
            <w:shd w:val="clear" w:color="000000" w:fill="808080"/>
            <w:noWrap/>
            <w:vAlign w:val="center"/>
            <w:hideMark/>
          </w:tcPr>
          <w:p w14:paraId="61E1021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SENSOR RELOCATION</w:t>
            </w:r>
          </w:p>
        </w:tc>
      </w:tr>
      <w:tr w:rsidR="00E8277A" w:rsidRPr="00E8277A" w14:paraId="5390A2F5" w14:textId="77777777" w:rsidTr="00E8277A">
        <w:trPr>
          <w:cantSplit/>
          <w:trHeight w:val="1400"/>
        </w:trPr>
        <w:tc>
          <w:tcPr>
            <w:tcW w:w="1600" w:type="dxa"/>
            <w:noWrap/>
            <w:vAlign w:val="center"/>
            <w:hideMark/>
          </w:tcPr>
          <w:p w14:paraId="77C7C40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SC-48</w:t>
            </w:r>
          </w:p>
        </w:tc>
        <w:tc>
          <w:tcPr>
            <w:tcW w:w="2175" w:type="dxa"/>
            <w:vAlign w:val="center"/>
            <w:hideMark/>
          </w:tcPr>
          <w:p w14:paraId="45B94E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Relocate Sensors and Monitoring Capabilities</w:t>
            </w:r>
          </w:p>
        </w:tc>
        <w:tc>
          <w:tcPr>
            <w:tcW w:w="4500" w:type="dxa"/>
            <w:vAlign w:val="center"/>
            <w:hideMark/>
          </w:tcPr>
          <w:p w14:paraId="710A9F4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Move designated monitoring tools to specific locations, based on certain conditions or situations as defined by the organization.</w:t>
            </w:r>
          </w:p>
        </w:tc>
        <w:tc>
          <w:tcPr>
            <w:tcW w:w="4457" w:type="dxa"/>
            <w:vAlign w:val="center"/>
            <w:hideMark/>
          </w:tcPr>
          <w:p w14:paraId="3F8E2FE1" w14:textId="70BAD17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CF9B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19057A29" w14:textId="77777777" w:rsidTr="00E8277A">
        <w:trPr>
          <w:cantSplit/>
          <w:trHeight w:val="260"/>
        </w:trPr>
        <w:tc>
          <w:tcPr>
            <w:tcW w:w="14305" w:type="dxa"/>
            <w:gridSpan w:val="5"/>
            <w:shd w:val="clear" w:color="000000" w:fill="808080"/>
            <w:noWrap/>
            <w:vAlign w:val="center"/>
            <w:hideMark/>
          </w:tcPr>
          <w:p w14:paraId="6EC8663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HARDWARE-ENFORCED SEPARATION AND POLICY ENFORCEMENT</w:t>
            </w:r>
          </w:p>
        </w:tc>
      </w:tr>
      <w:tr w:rsidR="00E8277A" w:rsidRPr="00E8277A" w14:paraId="5DFEB453" w14:textId="77777777" w:rsidTr="00E8277A">
        <w:trPr>
          <w:cantSplit/>
          <w:trHeight w:val="1400"/>
        </w:trPr>
        <w:tc>
          <w:tcPr>
            <w:tcW w:w="1600" w:type="dxa"/>
            <w:noWrap/>
            <w:vAlign w:val="center"/>
            <w:hideMark/>
          </w:tcPr>
          <w:p w14:paraId="022C43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SC-49</w:t>
            </w:r>
          </w:p>
        </w:tc>
        <w:tc>
          <w:tcPr>
            <w:tcW w:w="2175" w:type="dxa"/>
            <w:vAlign w:val="center"/>
            <w:hideMark/>
          </w:tcPr>
          <w:p w14:paraId="771CA5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Hardware Separation</w:t>
            </w:r>
          </w:p>
        </w:tc>
        <w:tc>
          <w:tcPr>
            <w:tcW w:w="4500" w:type="dxa"/>
            <w:vAlign w:val="center"/>
            <w:hideMark/>
          </w:tcPr>
          <w:p w14:paraId="20FC482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hardware mechanisms that enforce separation and policy rules between specified security areas within the organization.</w:t>
            </w:r>
          </w:p>
        </w:tc>
        <w:tc>
          <w:tcPr>
            <w:tcW w:w="4457" w:type="dxa"/>
            <w:vAlign w:val="center"/>
            <w:hideMark/>
          </w:tcPr>
          <w:p w14:paraId="096961C8" w14:textId="77C0859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C64CA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C64CA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C64CA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C64CA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AD8E6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5A5980F3" w14:textId="77777777" w:rsidTr="00E8277A">
        <w:trPr>
          <w:cantSplit/>
          <w:trHeight w:val="260"/>
        </w:trPr>
        <w:tc>
          <w:tcPr>
            <w:tcW w:w="14305" w:type="dxa"/>
            <w:gridSpan w:val="5"/>
            <w:shd w:val="clear" w:color="000000" w:fill="808080"/>
            <w:noWrap/>
            <w:vAlign w:val="center"/>
            <w:hideMark/>
          </w:tcPr>
          <w:p w14:paraId="0F58BD0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SOFTWARE-ENFORCED SEPARATION AND POLICY ENFORCEMENT</w:t>
            </w:r>
          </w:p>
        </w:tc>
      </w:tr>
      <w:tr w:rsidR="00E8277A" w:rsidRPr="00E8277A" w14:paraId="16369ACA" w14:textId="77777777" w:rsidTr="00E8277A">
        <w:trPr>
          <w:cantSplit/>
          <w:trHeight w:val="1400"/>
        </w:trPr>
        <w:tc>
          <w:tcPr>
            <w:tcW w:w="1600" w:type="dxa"/>
            <w:noWrap/>
            <w:vAlign w:val="center"/>
            <w:hideMark/>
          </w:tcPr>
          <w:p w14:paraId="36B4D3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SC-50</w:t>
            </w:r>
          </w:p>
        </w:tc>
        <w:tc>
          <w:tcPr>
            <w:tcW w:w="2175" w:type="dxa"/>
            <w:vAlign w:val="center"/>
            <w:hideMark/>
          </w:tcPr>
          <w:p w14:paraId="521C0A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Enforce Software-Separation Mechanisms</w:t>
            </w:r>
          </w:p>
        </w:tc>
        <w:tc>
          <w:tcPr>
            <w:tcW w:w="4500" w:type="dxa"/>
            <w:vAlign w:val="center"/>
            <w:hideMark/>
          </w:tcPr>
          <w:p w14:paraId="18C4A63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software tools that separate and enforce rules between the organization's defined security areas.</w:t>
            </w:r>
          </w:p>
        </w:tc>
        <w:tc>
          <w:tcPr>
            <w:tcW w:w="4457" w:type="dxa"/>
            <w:vAlign w:val="center"/>
            <w:hideMark/>
          </w:tcPr>
          <w:p w14:paraId="4B2A1959" w14:textId="52B9A49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91B451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1B7A543" w14:textId="77777777" w:rsidTr="00E8277A">
        <w:trPr>
          <w:cantSplit/>
          <w:trHeight w:val="260"/>
        </w:trPr>
        <w:tc>
          <w:tcPr>
            <w:tcW w:w="14305" w:type="dxa"/>
            <w:gridSpan w:val="5"/>
            <w:shd w:val="clear" w:color="000000" w:fill="808080"/>
            <w:noWrap/>
            <w:vAlign w:val="center"/>
            <w:hideMark/>
          </w:tcPr>
          <w:p w14:paraId="47DCEE8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HARDWARE-BASED PROTECTION</w:t>
            </w:r>
          </w:p>
        </w:tc>
      </w:tr>
      <w:tr w:rsidR="00E8277A" w:rsidRPr="00E8277A" w14:paraId="680D9D02" w14:textId="77777777" w:rsidTr="00E8277A">
        <w:trPr>
          <w:cantSplit/>
          <w:trHeight w:val="1400"/>
        </w:trPr>
        <w:tc>
          <w:tcPr>
            <w:tcW w:w="1600" w:type="dxa"/>
            <w:noWrap/>
            <w:vAlign w:val="center"/>
            <w:hideMark/>
          </w:tcPr>
          <w:p w14:paraId="7D4BA4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SC-51.a</w:t>
            </w:r>
          </w:p>
        </w:tc>
        <w:tc>
          <w:tcPr>
            <w:tcW w:w="2175" w:type="dxa"/>
            <w:vAlign w:val="center"/>
            <w:hideMark/>
          </w:tcPr>
          <w:p w14:paraId="59E90B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Hardware-Based Write-Protect</w:t>
            </w:r>
          </w:p>
        </w:tc>
        <w:tc>
          <w:tcPr>
            <w:tcW w:w="4500" w:type="dxa"/>
            <w:vAlign w:val="center"/>
            <w:hideMark/>
          </w:tcPr>
          <w:p w14:paraId="5C77E06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hardware-based protections to prevent changes to certain system firmware components that the organization specifies.</w:t>
            </w:r>
          </w:p>
        </w:tc>
        <w:tc>
          <w:tcPr>
            <w:tcW w:w="4457" w:type="dxa"/>
            <w:vAlign w:val="center"/>
            <w:hideMark/>
          </w:tcPr>
          <w:p w14:paraId="7DE83963" w14:textId="3BB7645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0EE7B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AB7C722" w14:textId="77777777" w:rsidTr="00E8277A">
        <w:trPr>
          <w:cantSplit/>
          <w:trHeight w:val="1400"/>
        </w:trPr>
        <w:tc>
          <w:tcPr>
            <w:tcW w:w="1600" w:type="dxa"/>
            <w:noWrap/>
            <w:vAlign w:val="center"/>
            <w:hideMark/>
          </w:tcPr>
          <w:p w14:paraId="6D4D3B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SC-51.b</w:t>
            </w:r>
          </w:p>
        </w:tc>
        <w:tc>
          <w:tcPr>
            <w:tcW w:w="2175" w:type="dxa"/>
            <w:vAlign w:val="center"/>
            <w:hideMark/>
          </w:tcPr>
          <w:p w14:paraId="46DE6B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Manual Disablement and Re-enabling of Hardware Write-protect</w:t>
            </w:r>
          </w:p>
        </w:tc>
        <w:tc>
          <w:tcPr>
            <w:tcW w:w="4500" w:type="dxa"/>
            <w:vAlign w:val="center"/>
            <w:hideMark/>
          </w:tcPr>
          <w:p w14:paraId="5DD13C1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specific procedures for chosen authorized individuals to manually turn off hardware write-protection for firmware modifications and turn it back on before returning to regular operations.</w:t>
            </w:r>
          </w:p>
        </w:tc>
        <w:tc>
          <w:tcPr>
            <w:tcW w:w="4457" w:type="dxa"/>
            <w:vAlign w:val="center"/>
            <w:hideMark/>
          </w:tcPr>
          <w:p w14:paraId="3EFA4054" w14:textId="21FF98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1829C6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9376F71" w14:textId="77777777" w:rsidTr="00E8277A">
        <w:trPr>
          <w:cantSplit/>
          <w:trHeight w:val="260"/>
        </w:trPr>
        <w:tc>
          <w:tcPr>
            <w:tcW w:w="14305" w:type="dxa"/>
            <w:gridSpan w:val="5"/>
            <w:shd w:val="clear" w:color="000000" w:fill="901A1D"/>
            <w:noWrap/>
            <w:vAlign w:val="center"/>
            <w:hideMark/>
          </w:tcPr>
          <w:p w14:paraId="675F2C6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SYSTEM AND COMMUNICATIONS PROTECTION (SI)</w:t>
            </w:r>
          </w:p>
        </w:tc>
      </w:tr>
      <w:tr w:rsidR="00E8277A" w:rsidRPr="00E8277A" w14:paraId="1B748824" w14:textId="77777777" w:rsidTr="00E8277A">
        <w:trPr>
          <w:cantSplit/>
          <w:trHeight w:val="260"/>
        </w:trPr>
        <w:tc>
          <w:tcPr>
            <w:tcW w:w="14305" w:type="dxa"/>
            <w:gridSpan w:val="5"/>
            <w:shd w:val="clear" w:color="000000" w:fill="808080"/>
            <w:noWrap/>
            <w:vAlign w:val="center"/>
            <w:hideMark/>
          </w:tcPr>
          <w:p w14:paraId="6EBB1DD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427C632F" w14:textId="77777777" w:rsidTr="00E8277A">
        <w:trPr>
          <w:cantSplit/>
          <w:trHeight w:val="1960"/>
        </w:trPr>
        <w:tc>
          <w:tcPr>
            <w:tcW w:w="1600" w:type="dxa"/>
            <w:noWrap/>
            <w:vAlign w:val="center"/>
            <w:hideMark/>
          </w:tcPr>
          <w:p w14:paraId="609788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SI-01.a</w:t>
            </w:r>
          </w:p>
        </w:tc>
        <w:tc>
          <w:tcPr>
            <w:tcW w:w="2175" w:type="dxa"/>
            <w:vAlign w:val="center"/>
            <w:hideMark/>
          </w:tcPr>
          <w:p w14:paraId="304B0C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Dissemination of Information to Designated Personnel</w:t>
            </w:r>
          </w:p>
        </w:tc>
        <w:tc>
          <w:tcPr>
            <w:tcW w:w="4500" w:type="dxa"/>
            <w:vAlign w:val="center"/>
            <w:hideMark/>
          </w:tcPr>
          <w:p w14:paraId="4A24AF6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document, and share with designated individuals or roles in the organization.</w:t>
            </w:r>
          </w:p>
        </w:tc>
        <w:tc>
          <w:tcPr>
            <w:tcW w:w="4457" w:type="dxa"/>
            <w:vAlign w:val="center"/>
            <w:hideMark/>
          </w:tcPr>
          <w:p w14:paraId="7C6B02A6" w14:textId="7B32A56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05185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44275A0" w14:textId="77777777" w:rsidTr="00E8277A">
        <w:trPr>
          <w:cantSplit/>
          <w:trHeight w:val="1960"/>
        </w:trPr>
        <w:tc>
          <w:tcPr>
            <w:tcW w:w="1600" w:type="dxa"/>
            <w:noWrap/>
            <w:vAlign w:val="center"/>
            <w:hideMark/>
          </w:tcPr>
          <w:p w14:paraId="38F5E56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SI-01.a.1</w:t>
            </w:r>
          </w:p>
        </w:tc>
        <w:tc>
          <w:tcPr>
            <w:tcW w:w="2175" w:type="dxa"/>
            <w:vAlign w:val="center"/>
            <w:hideMark/>
          </w:tcPr>
          <w:p w14:paraId="4C6F81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System Integrity Policy</w:t>
            </w:r>
          </w:p>
        </w:tc>
        <w:tc>
          <w:tcPr>
            <w:tcW w:w="4500" w:type="dxa"/>
            <w:vAlign w:val="center"/>
            <w:hideMark/>
          </w:tcPr>
          <w:p w14:paraId="6CBE81B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Select one or more levels - organization, mission/business process, or system - to establish a policy that ensures the integrity of systems and information.</w:t>
            </w:r>
          </w:p>
        </w:tc>
        <w:tc>
          <w:tcPr>
            <w:tcW w:w="4457" w:type="dxa"/>
            <w:vAlign w:val="center"/>
            <w:hideMark/>
          </w:tcPr>
          <w:p w14:paraId="638320EC" w14:textId="733A935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892D6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4E6F5E8" w14:textId="77777777" w:rsidTr="00E8277A">
        <w:trPr>
          <w:cantSplit/>
          <w:trHeight w:val="1960"/>
        </w:trPr>
        <w:tc>
          <w:tcPr>
            <w:tcW w:w="1600" w:type="dxa"/>
            <w:noWrap/>
            <w:vAlign w:val="center"/>
            <w:hideMark/>
          </w:tcPr>
          <w:p w14:paraId="34A75F9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SI-01.a.1.a</w:t>
            </w:r>
          </w:p>
        </w:tc>
        <w:tc>
          <w:tcPr>
            <w:tcW w:w="2175" w:type="dxa"/>
            <w:vAlign w:val="center"/>
            <w:hideMark/>
          </w:tcPr>
          <w:p w14:paraId="140B871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Organizational Roles and Responsibilities</w:t>
            </w:r>
          </w:p>
        </w:tc>
        <w:tc>
          <w:tcPr>
            <w:tcW w:w="4500" w:type="dxa"/>
            <w:vAlign w:val="center"/>
            <w:hideMark/>
          </w:tcPr>
          <w:p w14:paraId="194B3A2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 xml:space="preserve">Organizational roles and </w:t>
            </w:r>
            <w:proofErr w:type="spellStart"/>
            <w:r w:rsidRPr="00E8277A">
              <w:rPr>
                <w:rFonts w:eastAsia="Times New Roman" w:cs="Times New Roman"/>
                <w:color w:val="000000"/>
                <w:kern w:val="0"/>
                <w:sz w:val="20"/>
                <w:szCs w:val="20"/>
                <w14:ligatures w14:val="none"/>
              </w:rPr>
              <w:t>responsibillitiies</w:t>
            </w:r>
            <w:proofErr w:type="spellEnd"/>
            <w:r w:rsidRPr="00E8277A">
              <w:rPr>
                <w:rFonts w:eastAsia="Times New Roman" w:cs="Times New Roman"/>
                <w:color w:val="000000"/>
                <w:kern w:val="0"/>
                <w:sz w:val="20"/>
                <w:szCs w:val="20"/>
                <w14:ligatures w14:val="none"/>
              </w:rPr>
              <w:t xml:space="preserve"> are assigned to manage the development, documentation, and dissemination of the System and Information Integrity policies and procedures.</w:t>
            </w:r>
          </w:p>
        </w:tc>
        <w:tc>
          <w:tcPr>
            <w:tcW w:w="4457" w:type="dxa"/>
            <w:vAlign w:val="center"/>
            <w:hideMark/>
          </w:tcPr>
          <w:p w14:paraId="7602C31B" w14:textId="0C6B7FF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303D3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FAA8B6C" w14:textId="77777777" w:rsidTr="00E8277A">
        <w:trPr>
          <w:cantSplit/>
          <w:trHeight w:val="1960"/>
        </w:trPr>
        <w:tc>
          <w:tcPr>
            <w:tcW w:w="1600" w:type="dxa"/>
            <w:noWrap/>
            <w:vAlign w:val="center"/>
            <w:hideMark/>
          </w:tcPr>
          <w:p w14:paraId="4B749C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SI-01.a.1.b</w:t>
            </w:r>
          </w:p>
        </w:tc>
        <w:tc>
          <w:tcPr>
            <w:tcW w:w="2175" w:type="dxa"/>
            <w:vAlign w:val="center"/>
            <w:hideMark/>
          </w:tcPr>
          <w:p w14:paraId="53B5DD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Applicable Laws and Guidelines</w:t>
            </w:r>
          </w:p>
        </w:tc>
        <w:tc>
          <w:tcPr>
            <w:tcW w:w="4500" w:type="dxa"/>
            <w:vAlign w:val="center"/>
            <w:hideMark/>
          </w:tcPr>
          <w:p w14:paraId="0306606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System and Information Integrity policy and procedure adheres to all relevant laws, executive orders, regulations, policies, standards, and guidelines.</w:t>
            </w:r>
          </w:p>
        </w:tc>
        <w:tc>
          <w:tcPr>
            <w:tcW w:w="4457" w:type="dxa"/>
            <w:vAlign w:val="center"/>
            <w:hideMark/>
          </w:tcPr>
          <w:p w14:paraId="26AC7954" w14:textId="425445E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1B74A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78A290C" w14:textId="77777777" w:rsidTr="00E8277A">
        <w:trPr>
          <w:cantSplit/>
          <w:trHeight w:val="1960"/>
        </w:trPr>
        <w:tc>
          <w:tcPr>
            <w:tcW w:w="1600" w:type="dxa"/>
            <w:noWrap/>
            <w:vAlign w:val="center"/>
            <w:hideMark/>
          </w:tcPr>
          <w:p w14:paraId="3CB376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SI-01.a.2</w:t>
            </w:r>
          </w:p>
        </w:tc>
        <w:tc>
          <w:tcPr>
            <w:tcW w:w="2175" w:type="dxa"/>
            <w:vAlign w:val="center"/>
            <w:hideMark/>
          </w:tcPr>
          <w:p w14:paraId="4BC631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System and Information Integrity Procedures</w:t>
            </w:r>
          </w:p>
        </w:tc>
        <w:tc>
          <w:tcPr>
            <w:tcW w:w="4500" w:type="dxa"/>
            <w:vAlign w:val="center"/>
            <w:hideMark/>
          </w:tcPr>
          <w:p w14:paraId="0D6A250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methods to make it easier to implement both the system integrity policy and the controls related to system and information integrity.</w:t>
            </w:r>
          </w:p>
        </w:tc>
        <w:tc>
          <w:tcPr>
            <w:tcW w:w="4457" w:type="dxa"/>
            <w:vAlign w:val="center"/>
            <w:hideMark/>
          </w:tcPr>
          <w:p w14:paraId="3C1B8B4F" w14:textId="54F5528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7BC22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DC9E4FE" w14:textId="77777777" w:rsidTr="00E8277A">
        <w:trPr>
          <w:cantSplit/>
          <w:trHeight w:val="1960"/>
        </w:trPr>
        <w:tc>
          <w:tcPr>
            <w:tcW w:w="1600" w:type="dxa"/>
            <w:noWrap/>
            <w:vAlign w:val="center"/>
            <w:hideMark/>
          </w:tcPr>
          <w:p w14:paraId="6A559D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SI-01.b</w:t>
            </w:r>
          </w:p>
        </w:tc>
        <w:tc>
          <w:tcPr>
            <w:tcW w:w="2175" w:type="dxa"/>
            <w:vAlign w:val="center"/>
            <w:hideMark/>
          </w:tcPr>
          <w:p w14:paraId="7176166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Official for Integrity Policy Management</w:t>
            </w:r>
          </w:p>
        </w:tc>
        <w:tc>
          <w:tcPr>
            <w:tcW w:w="4500" w:type="dxa"/>
            <w:vAlign w:val="center"/>
            <w:hideMark/>
          </w:tcPr>
          <w:p w14:paraId="5A46F0E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 designated official within the organization to develop, document, and share the policy and procedures for system and information integrity.</w:t>
            </w:r>
          </w:p>
        </w:tc>
        <w:tc>
          <w:tcPr>
            <w:tcW w:w="4457" w:type="dxa"/>
            <w:vAlign w:val="center"/>
            <w:hideMark/>
          </w:tcPr>
          <w:p w14:paraId="6E945BED" w14:textId="5CB493E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C9792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F012048" w14:textId="77777777" w:rsidTr="00E8277A">
        <w:trPr>
          <w:cantSplit/>
          <w:trHeight w:val="1960"/>
        </w:trPr>
        <w:tc>
          <w:tcPr>
            <w:tcW w:w="1600" w:type="dxa"/>
            <w:noWrap/>
            <w:vAlign w:val="center"/>
            <w:hideMark/>
          </w:tcPr>
          <w:p w14:paraId="7562C4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SI-01.c</w:t>
            </w:r>
          </w:p>
        </w:tc>
        <w:tc>
          <w:tcPr>
            <w:tcW w:w="2175" w:type="dxa"/>
            <w:vAlign w:val="center"/>
            <w:hideMark/>
          </w:tcPr>
          <w:p w14:paraId="6929C4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System and Information Integrity</w:t>
            </w:r>
          </w:p>
        </w:tc>
        <w:tc>
          <w:tcPr>
            <w:tcW w:w="4500" w:type="dxa"/>
            <w:vAlign w:val="center"/>
            <w:hideMark/>
          </w:tcPr>
          <w:p w14:paraId="02679E8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System and Information Integrity policies and procedures.</w:t>
            </w:r>
          </w:p>
        </w:tc>
        <w:tc>
          <w:tcPr>
            <w:tcW w:w="4457" w:type="dxa"/>
            <w:vAlign w:val="center"/>
            <w:hideMark/>
          </w:tcPr>
          <w:p w14:paraId="5C38D045" w14:textId="543A26C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A9AC84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94DE90E" w14:textId="77777777" w:rsidTr="00E8277A">
        <w:trPr>
          <w:cantSplit/>
          <w:trHeight w:val="1960"/>
        </w:trPr>
        <w:tc>
          <w:tcPr>
            <w:tcW w:w="1600" w:type="dxa"/>
            <w:noWrap/>
            <w:vAlign w:val="center"/>
            <w:hideMark/>
          </w:tcPr>
          <w:p w14:paraId="19404C9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SI-01.c.1</w:t>
            </w:r>
          </w:p>
        </w:tc>
        <w:tc>
          <w:tcPr>
            <w:tcW w:w="2175" w:type="dxa"/>
            <w:vAlign w:val="center"/>
            <w:hideMark/>
          </w:tcPr>
          <w:p w14:paraId="52C7F0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Policy Frequency and Event Schedule</w:t>
            </w:r>
          </w:p>
        </w:tc>
        <w:tc>
          <w:tcPr>
            <w:tcW w:w="4500" w:type="dxa"/>
            <w:vAlign w:val="center"/>
            <w:hideMark/>
          </w:tcPr>
          <w:p w14:paraId="5B65844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System and Information Integrity policies periodically as defined by the organization and follow them after certain events also defined by the organization.</w:t>
            </w:r>
          </w:p>
        </w:tc>
        <w:tc>
          <w:tcPr>
            <w:tcW w:w="4457" w:type="dxa"/>
            <w:vAlign w:val="center"/>
            <w:hideMark/>
          </w:tcPr>
          <w:p w14:paraId="608FA2AE" w14:textId="0C8145E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type="page"/>
            </w:r>
            <w:r w:rsidR="00DC416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w:t>
            </w:r>
            <w:r w:rsidRPr="00E8277A">
              <w:rPr>
                <w:rFonts w:eastAsia="Times New Roman" w:cs="Times New Roman"/>
                <w:color w:val="000000"/>
                <w:kern w:val="0"/>
                <w:sz w:val="20"/>
                <w:szCs w:val="20"/>
                <w14:ligatures w14:val="none"/>
              </w:rPr>
              <w:br w:type="page"/>
            </w:r>
            <w:r w:rsidR="00DC416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00DC4169">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DC416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160CA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A8F2C88" w14:textId="77777777" w:rsidTr="00E8277A">
        <w:trPr>
          <w:cantSplit/>
          <w:trHeight w:val="1960"/>
        </w:trPr>
        <w:tc>
          <w:tcPr>
            <w:tcW w:w="1600" w:type="dxa"/>
            <w:noWrap/>
            <w:vAlign w:val="center"/>
            <w:hideMark/>
          </w:tcPr>
          <w:p w14:paraId="3CF2B3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SI-01.c.2</w:t>
            </w:r>
          </w:p>
        </w:tc>
        <w:tc>
          <w:tcPr>
            <w:tcW w:w="2175" w:type="dxa"/>
            <w:vAlign w:val="center"/>
            <w:hideMark/>
          </w:tcPr>
          <w:p w14:paraId="45E5AC5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Regular and Event-based Procedures</w:t>
            </w:r>
          </w:p>
        </w:tc>
        <w:tc>
          <w:tcPr>
            <w:tcW w:w="4500" w:type="dxa"/>
            <w:vAlign w:val="center"/>
            <w:hideMark/>
          </w:tcPr>
          <w:p w14:paraId="1710F07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System and Information Integrity procedures that are followed at a frequency and after events that the organization defines.</w:t>
            </w:r>
          </w:p>
        </w:tc>
        <w:tc>
          <w:tcPr>
            <w:tcW w:w="4457" w:type="dxa"/>
            <w:vAlign w:val="center"/>
            <w:hideMark/>
          </w:tcPr>
          <w:p w14:paraId="7FE6499D" w14:textId="084CD0D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0A30F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46BF91A" w14:textId="77777777" w:rsidTr="00E8277A">
        <w:trPr>
          <w:cantSplit/>
          <w:trHeight w:val="260"/>
        </w:trPr>
        <w:tc>
          <w:tcPr>
            <w:tcW w:w="14305" w:type="dxa"/>
            <w:gridSpan w:val="5"/>
            <w:shd w:val="clear" w:color="000000" w:fill="808080"/>
            <w:noWrap/>
            <w:vAlign w:val="center"/>
            <w:hideMark/>
          </w:tcPr>
          <w:p w14:paraId="71AC274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FLAW REMEDIATION</w:t>
            </w:r>
          </w:p>
        </w:tc>
      </w:tr>
      <w:tr w:rsidR="00E8277A" w:rsidRPr="00E8277A" w14:paraId="66E5B06E" w14:textId="77777777" w:rsidTr="00E8277A">
        <w:trPr>
          <w:cantSplit/>
          <w:trHeight w:val="1680"/>
        </w:trPr>
        <w:tc>
          <w:tcPr>
            <w:tcW w:w="1600" w:type="dxa"/>
            <w:noWrap/>
            <w:vAlign w:val="center"/>
            <w:hideMark/>
          </w:tcPr>
          <w:p w14:paraId="6D4055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SI-02.a</w:t>
            </w:r>
          </w:p>
        </w:tc>
        <w:tc>
          <w:tcPr>
            <w:tcW w:w="2175" w:type="dxa"/>
            <w:vAlign w:val="center"/>
            <w:hideMark/>
          </w:tcPr>
          <w:p w14:paraId="5824AC9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Correct System Flaws</w:t>
            </w:r>
          </w:p>
        </w:tc>
        <w:tc>
          <w:tcPr>
            <w:tcW w:w="4500" w:type="dxa"/>
            <w:vAlign w:val="center"/>
            <w:hideMark/>
          </w:tcPr>
          <w:p w14:paraId="11FDDA6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Find, report, and fix flaws in the system.</w:t>
            </w:r>
          </w:p>
        </w:tc>
        <w:tc>
          <w:tcPr>
            <w:tcW w:w="4457" w:type="dxa"/>
            <w:vAlign w:val="center"/>
            <w:hideMark/>
          </w:tcPr>
          <w:p w14:paraId="52AF4D38" w14:textId="35493E4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A324D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E79F7C6" w14:textId="77777777" w:rsidTr="00E8277A">
        <w:trPr>
          <w:cantSplit/>
          <w:trHeight w:val="1680"/>
        </w:trPr>
        <w:tc>
          <w:tcPr>
            <w:tcW w:w="1600" w:type="dxa"/>
            <w:noWrap/>
            <w:vAlign w:val="center"/>
            <w:hideMark/>
          </w:tcPr>
          <w:p w14:paraId="14AE528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SI-02.b</w:t>
            </w:r>
          </w:p>
        </w:tc>
        <w:tc>
          <w:tcPr>
            <w:tcW w:w="2175" w:type="dxa"/>
            <w:vAlign w:val="center"/>
            <w:hideMark/>
          </w:tcPr>
          <w:p w14:paraId="7EA1452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Test Firmware Updates</w:t>
            </w:r>
          </w:p>
        </w:tc>
        <w:tc>
          <w:tcPr>
            <w:tcW w:w="4500" w:type="dxa"/>
            <w:vAlign w:val="center"/>
            <w:hideMark/>
          </w:tcPr>
          <w:p w14:paraId="0BE7053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Test any software or firmware updates for effectiveness and potential side effects before installing them. These tests are specifically for updates meant to fix identified flaws.</w:t>
            </w:r>
          </w:p>
        </w:tc>
        <w:tc>
          <w:tcPr>
            <w:tcW w:w="4457" w:type="dxa"/>
            <w:vAlign w:val="center"/>
            <w:hideMark/>
          </w:tcPr>
          <w:p w14:paraId="38C10326" w14:textId="7C296D1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FA2AAA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E128A7E" w14:textId="77777777" w:rsidTr="00E8277A">
        <w:trPr>
          <w:cantSplit/>
          <w:trHeight w:val="1680"/>
        </w:trPr>
        <w:tc>
          <w:tcPr>
            <w:tcW w:w="1600" w:type="dxa"/>
            <w:noWrap/>
            <w:vAlign w:val="center"/>
            <w:hideMark/>
          </w:tcPr>
          <w:p w14:paraId="282353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SI-02.c</w:t>
            </w:r>
          </w:p>
        </w:tc>
        <w:tc>
          <w:tcPr>
            <w:tcW w:w="2175" w:type="dxa"/>
            <w:vAlign w:val="center"/>
            <w:hideMark/>
          </w:tcPr>
          <w:p w14:paraId="6E4FD68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Install Security Software and Firmware Updates</w:t>
            </w:r>
          </w:p>
        </w:tc>
        <w:tc>
          <w:tcPr>
            <w:tcW w:w="4500" w:type="dxa"/>
            <w:vAlign w:val="center"/>
            <w:hideMark/>
          </w:tcPr>
          <w:p w14:paraId="07E57EE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Install important security software and updates within a certain timeframe after they've been released.</w:t>
            </w:r>
          </w:p>
        </w:tc>
        <w:tc>
          <w:tcPr>
            <w:tcW w:w="4457" w:type="dxa"/>
            <w:vAlign w:val="center"/>
            <w:hideMark/>
          </w:tcPr>
          <w:p w14:paraId="0A41AAE7" w14:textId="424A09D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4460A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04C78F" w14:textId="77777777" w:rsidTr="00E8277A">
        <w:trPr>
          <w:cantSplit/>
          <w:trHeight w:val="1680"/>
        </w:trPr>
        <w:tc>
          <w:tcPr>
            <w:tcW w:w="1600" w:type="dxa"/>
            <w:noWrap/>
            <w:vAlign w:val="center"/>
            <w:hideMark/>
          </w:tcPr>
          <w:p w14:paraId="0857F2F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SI-02.d</w:t>
            </w:r>
          </w:p>
        </w:tc>
        <w:tc>
          <w:tcPr>
            <w:tcW w:w="2175" w:type="dxa"/>
            <w:vAlign w:val="center"/>
            <w:hideMark/>
          </w:tcPr>
          <w:p w14:paraId="3110DC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Flaw Remediation</w:t>
            </w:r>
          </w:p>
        </w:tc>
        <w:tc>
          <w:tcPr>
            <w:tcW w:w="4500" w:type="dxa"/>
            <w:vAlign w:val="center"/>
            <w:hideMark/>
          </w:tcPr>
          <w:p w14:paraId="6EF558F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Integrate the process of fixing faults into the organization's process for managing system configurations.</w:t>
            </w:r>
          </w:p>
        </w:tc>
        <w:tc>
          <w:tcPr>
            <w:tcW w:w="4457" w:type="dxa"/>
            <w:vAlign w:val="center"/>
            <w:hideMark/>
          </w:tcPr>
          <w:p w14:paraId="55638174" w14:textId="11D1ADA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56A2B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EAB2664" w14:textId="77777777" w:rsidTr="00E8277A">
        <w:trPr>
          <w:cantSplit/>
          <w:trHeight w:val="1680"/>
        </w:trPr>
        <w:tc>
          <w:tcPr>
            <w:tcW w:w="1600" w:type="dxa"/>
            <w:noWrap/>
            <w:vAlign w:val="center"/>
            <w:hideMark/>
          </w:tcPr>
          <w:p w14:paraId="136892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SI-02(02)</w:t>
            </w:r>
          </w:p>
        </w:tc>
        <w:tc>
          <w:tcPr>
            <w:tcW w:w="2175" w:type="dxa"/>
            <w:vAlign w:val="center"/>
            <w:hideMark/>
          </w:tcPr>
          <w:p w14:paraId="2DC8A19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Automate Software and Firmware Updates Installation</w:t>
            </w:r>
          </w:p>
        </w:tc>
        <w:tc>
          <w:tcPr>
            <w:tcW w:w="4500" w:type="dxa"/>
            <w:vAlign w:val="center"/>
            <w:hideMark/>
          </w:tcPr>
          <w:p w14:paraId="04EB47E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regularly if system parts have all the necessary security updates installed using automated tools.</w:t>
            </w:r>
          </w:p>
        </w:tc>
        <w:tc>
          <w:tcPr>
            <w:tcW w:w="4457" w:type="dxa"/>
            <w:vAlign w:val="center"/>
            <w:hideMark/>
          </w:tcPr>
          <w:p w14:paraId="5132A8BC" w14:textId="75C1534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ID.IM-01, ID.IM-02, ID.IM-03, PR.PS-02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PR.IP-12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F800E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991DA49" w14:textId="77777777" w:rsidTr="00E8277A">
        <w:trPr>
          <w:cantSplit/>
          <w:trHeight w:val="260"/>
        </w:trPr>
        <w:tc>
          <w:tcPr>
            <w:tcW w:w="14305" w:type="dxa"/>
            <w:gridSpan w:val="5"/>
            <w:shd w:val="clear" w:color="000000" w:fill="808080"/>
            <w:noWrap/>
            <w:vAlign w:val="center"/>
            <w:hideMark/>
          </w:tcPr>
          <w:p w14:paraId="56EC7D5A"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MALICIOUS CODE PROTECTION</w:t>
            </w:r>
          </w:p>
        </w:tc>
      </w:tr>
      <w:tr w:rsidR="00E8277A" w:rsidRPr="00E8277A" w14:paraId="1F63A42C" w14:textId="77777777" w:rsidTr="00E8277A">
        <w:trPr>
          <w:cantSplit/>
          <w:trHeight w:val="1400"/>
        </w:trPr>
        <w:tc>
          <w:tcPr>
            <w:tcW w:w="1600" w:type="dxa"/>
            <w:noWrap/>
            <w:vAlign w:val="center"/>
            <w:hideMark/>
          </w:tcPr>
          <w:p w14:paraId="7B6FEE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SI-03.a</w:t>
            </w:r>
          </w:p>
        </w:tc>
        <w:tc>
          <w:tcPr>
            <w:tcW w:w="2175" w:type="dxa"/>
            <w:vAlign w:val="center"/>
            <w:hideMark/>
          </w:tcPr>
          <w:p w14:paraId="1014BF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Malicious Code Protection Mechanisms</w:t>
            </w:r>
          </w:p>
        </w:tc>
        <w:tc>
          <w:tcPr>
            <w:tcW w:w="4500" w:type="dxa"/>
            <w:vAlign w:val="center"/>
            <w:hideMark/>
          </w:tcPr>
          <w:p w14:paraId="06FFD9D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one or more methods (such as signature-based or non-signature-based) to establish protection against harmful software at system entry and exit points. This will help detect and eliminate any harmful software.</w:t>
            </w:r>
          </w:p>
        </w:tc>
        <w:tc>
          <w:tcPr>
            <w:tcW w:w="4457" w:type="dxa"/>
            <w:vAlign w:val="center"/>
            <w:hideMark/>
          </w:tcPr>
          <w:p w14:paraId="2053E305" w14:textId="15EED23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DE.CM-4, DE.DP-3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03.14.02.a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D3904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9841F3" w14:textId="77777777" w:rsidTr="00E8277A">
        <w:trPr>
          <w:cantSplit/>
          <w:trHeight w:val="1400"/>
        </w:trPr>
        <w:tc>
          <w:tcPr>
            <w:tcW w:w="1600" w:type="dxa"/>
            <w:noWrap/>
            <w:vAlign w:val="center"/>
            <w:hideMark/>
          </w:tcPr>
          <w:p w14:paraId="4C9DFE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SI-03.b</w:t>
            </w:r>
          </w:p>
        </w:tc>
        <w:tc>
          <w:tcPr>
            <w:tcW w:w="2175" w:type="dxa"/>
            <w:vAlign w:val="center"/>
            <w:hideMark/>
          </w:tcPr>
          <w:p w14:paraId="6449CD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Malicious Code Protection Mechanisms</w:t>
            </w:r>
          </w:p>
        </w:tc>
        <w:tc>
          <w:tcPr>
            <w:tcW w:w="4500" w:type="dxa"/>
            <w:vAlign w:val="center"/>
            <w:hideMark/>
          </w:tcPr>
          <w:p w14:paraId="7E52D89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the system's defense mechanisms against harmful software automatically whenever new versions are released, following the organization's management policies and procedures for system settings.</w:t>
            </w:r>
          </w:p>
        </w:tc>
        <w:tc>
          <w:tcPr>
            <w:tcW w:w="4457" w:type="dxa"/>
            <w:vAlign w:val="center"/>
            <w:hideMark/>
          </w:tcPr>
          <w:p w14:paraId="4B4C5E11" w14:textId="3762869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DE.CM-4, DE.DP-3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03.14.02.b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BC18F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B78EAA9" w14:textId="77777777" w:rsidTr="00E8277A">
        <w:trPr>
          <w:cantSplit/>
          <w:trHeight w:val="1400"/>
        </w:trPr>
        <w:tc>
          <w:tcPr>
            <w:tcW w:w="1600" w:type="dxa"/>
            <w:noWrap/>
            <w:vAlign w:val="center"/>
            <w:hideMark/>
          </w:tcPr>
          <w:p w14:paraId="7B26FB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SI-03.c</w:t>
            </w:r>
          </w:p>
        </w:tc>
        <w:tc>
          <w:tcPr>
            <w:tcW w:w="2175" w:type="dxa"/>
            <w:vAlign w:val="center"/>
            <w:hideMark/>
          </w:tcPr>
          <w:p w14:paraId="21909FC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Configure Malicious Code Protection Mechanisms</w:t>
            </w:r>
          </w:p>
        </w:tc>
        <w:tc>
          <w:tcPr>
            <w:tcW w:w="4500" w:type="dxa"/>
            <w:vAlign w:val="center"/>
            <w:hideMark/>
          </w:tcPr>
          <w:p w14:paraId="444EE0B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systems to protect against malicious code by:</w:t>
            </w:r>
          </w:p>
        </w:tc>
        <w:tc>
          <w:tcPr>
            <w:tcW w:w="4457" w:type="dxa"/>
            <w:vAlign w:val="center"/>
            <w:hideMark/>
          </w:tcPr>
          <w:p w14:paraId="210FF8F8" w14:textId="4A56861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DE.CM-4, DE.DP-3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03.14.02.c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CCEFA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5FBA900" w14:textId="77777777" w:rsidTr="00E8277A">
        <w:trPr>
          <w:cantSplit/>
          <w:trHeight w:val="2240"/>
        </w:trPr>
        <w:tc>
          <w:tcPr>
            <w:tcW w:w="1600" w:type="dxa"/>
            <w:noWrap/>
            <w:vAlign w:val="center"/>
            <w:hideMark/>
          </w:tcPr>
          <w:p w14:paraId="58CF1AD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SI-03.c.1</w:t>
            </w:r>
          </w:p>
        </w:tc>
        <w:tc>
          <w:tcPr>
            <w:tcW w:w="2175" w:type="dxa"/>
            <w:vAlign w:val="center"/>
            <w:hideMark/>
          </w:tcPr>
          <w:p w14:paraId="1C4605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Conduct System Scans</w:t>
            </w:r>
          </w:p>
        </w:tc>
        <w:tc>
          <w:tcPr>
            <w:tcW w:w="4500" w:type="dxa"/>
            <w:vAlign w:val="center"/>
            <w:hideMark/>
          </w:tcPr>
          <w:p w14:paraId="45536CB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regular system scans at certain times set by the organization and perform immediate scans on files from outside sources. These scans can happen at the point of entry or exit on the network as the files are downloaded or opened. All scanning activities should follow the organization's policy.</w:t>
            </w:r>
          </w:p>
        </w:tc>
        <w:tc>
          <w:tcPr>
            <w:tcW w:w="4457" w:type="dxa"/>
            <w:vAlign w:val="center"/>
            <w:hideMark/>
          </w:tcPr>
          <w:p w14:paraId="2C7ED09F" w14:textId="3E65DB2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DE.CM-4, DE.DP-3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03.14.02.c.01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8162E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747F4B9" w14:textId="77777777" w:rsidTr="00E8277A">
        <w:trPr>
          <w:cantSplit/>
          <w:trHeight w:val="1400"/>
        </w:trPr>
        <w:tc>
          <w:tcPr>
            <w:tcW w:w="1600" w:type="dxa"/>
            <w:noWrap/>
            <w:vAlign w:val="center"/>
            <w:hideMark/>
          </w:tcPr>
          <w:p w14:paraId="428F3B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SI-03.c.2</w:t>
            </w:r>
          </w:p>
        </w:tc>
        <w:tc>
          <w:tcPr>
            <w:tcW w:w="2175" w:type="dxa"/>
            <w:vAlign w:val="center"/>
            <w:hideMark/>
          </w:tcPr>
          <w:p w14:paraId="0BDAD63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Respond to Malicious Code Detection</w:t>
            </w:r>
          </w:p>
        </w:tc>
        <w:tc>
          <w:tcPr>
            <w:tcW w:w="4500" w:type="dxa"/>
            <w:vAlign w:val="center"/>
            <w:hideMark/>
          </w:tcPr>
          <w:p w14:paraId="6559F02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one or more actions such as blocking or quarantining malicious code, take the necessary steps determined by the organization, and alert the appropriate personnel when malicious code is detected.</w:t>
            </w:r>
          </w:p>
        </w:tc>
        <w:tc>
          <w:tcPr>
            <w:tcW w:w="4457" w:type="dxa"/>
            <w:vAlign w:val="center"/>
            <w:hideMark/>
          </w:tcPr>
          <w:p w14:paraId="465EC3A9" w14:textId="798AF97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DE.CM-4, DE.DP-3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03.14.02.c.02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C850CC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ABBAC0C" w14:textId="77777777" w:rsidTr="00E8277A">
        <w:trPr>
          <w:cantSplit/>
          <w:trHeight w:val="1400"/>
        </w:trPr>
        <w:tc>
          <w:tcPr>
            <w:tcW w:w="1600" w:type="dxa"/>
            <w:noWrap/>
            <w:vAlign w:val="center"/>
            <w:hideMark/>
          </w:tcPr>
          <w:p w14:paraId="7E84538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SI-03.d</w:t>
            </w:r>
          </w:p>
        </w:tc>
        <w:tc>
          <w:tcPr>
            <w:tcW w:w="2175" w:type="dxa"/>
            <w:vAlign w:val="center"/>
            <w:hideMark/>
          </w:tcPr>
          <w:p w14:paraId="3584E7E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False Positives in Malicious Code Detection</w:t>
            </w:r>
          </w:p>
        </w:tc>
        <w:tc>
          <w:tcPr>
            <w:tcW w:w="4500" w:type="dxa"/>
            <w:vAlign w:val="center"/>
            <w:hideMark/>
          </w:tcPr>
          <w:p w14:paraId="46C0CFE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Handle false alarms during the detection and removal of harmful software, and discuss the possible impact these could have on the system's availability.</w:t>
            </w:r>
          </w:p>
        </w:tc>
        <w:tc>
          <w:tcPr>
            <w:tcW w:w="4457" w:type="dxa"/>
            <w:vAlign w:val="center"/>
            <w:hideMark/>
          </w:tcPr>
          <w:p w14:paraId="6DF47BA0" w14:textId="472C168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PR.DS-01, PR.DS-02, 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DE.CM-4, DE.DP-3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73797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1D03DF" w14:textId="77777777" w:rsidTr="00E8277A">
        <w:trPr>
          <w:cantSplit/>
          <w:trHeight w:val="260"/>
        </w:trPr>
        <w:tc>
          <w:tcPr>
            <w:tcW w:w="14305" w:type="dxa"/>
            <w:gridSpan w:val="5"/>
            <w:shd w:val="clear" w:color="000000" w:fill="808080"/>
            <w:noWrap/>
            <w:vAlign w:val="center"/>
            <w:hideMark/>
          </w:tcPr>
          <w:p w14:paraId="5CC3F1B8"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SYSTEM MONITORING</w:t>
            </w:r>
          </w:p>
        </w:tc>
      </w:tr>
      <w:tr w:rsidR="00E8277A" w:rsidRPr="00E8277A" w14:paraId="0C76AF7F" w14:textId="77777777" w:rsidTr="00E8277A">
        <w:trPr>
          <w:cantSplit/>
          <w:trHeight w:val="3360"/>
        </w:trPr>
        <w:tc>
          <w:tcPr>
            <w:tcW w:w="1600" w:type="dxa"/>
            <w:noWrap/>
            <w:vAlign w:val="center"/>
            <w:hideMark/>
          </w:tcPr>
          <w:p w14:paraId="482A6E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SI-04.a</w:t>
            </w:r>
          </w:p>
        </w:tc>
        <w:tc>
          <w:tcPr>
            <w:tcW w:w="2175" w:type="dxa"/>
            <w:vAlign w:val="center"/>
            <w:hideMark/>
          </w:tcPr>
          <w:p w14:paraId="1EE40B6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System Monitoring</w:t>
            </w:r>
          </w:p>
        </w:tc>
        <w:tc>
          <w:tcPr>
            <w:tcW w:w="4500" w:type="dxa"/>
            <w:vAlign w:val="center"/>
            <w:hideMark/>
          </w:tcPr>
          <w:p w14:paraId="2D966F9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check the system to detect any anomalies.</w:t>
            </w:r>
          </w:p>
        </w:tc>
        <w:tc>
          <w:tcPr>
            <w:tcW w:w="4457" w:type="dxa"/>
            <w:vAlign w:val="center"/>
            <w:hideMark/>
          </w:tcPr>
          <w:p w14:paraId="7F43F9C0" w14:textId="1DDE36A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type="page"/>
            </w:r>
            <w:r w:rsidR="00DC416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00DC4169">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03.14.06.a</w:t>
            </w:r>
            <w:r w:rsidRPr="00E8277A">
              <w:rPr>
                <w:rFonts w:eastAsia="Times New Roman" w:cs="Times New Roman"/>
                <w:color w:val="000000"/>
                <w:kern w:val="0"/>
                <w:sz w:val="20"/>
                <w:szCs w:val="20"/>
                <w14:ligatures w14:val="none"/>
              </w:rPr>
              <w:br w:type="page"/>
            </w:r>
            <w:r w:rsidR="00DC416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DC4169">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D12B4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20EE5B5" w14:textId="77777777" w:rsidTr="00E8277A">
        <w:trPr>
          <w:cantSplit/>
          <w:trHeight w:val="3360"/>
        </w:trPr>
        <w:tc>
          <w:tcPr>
            <w:tcW w:w="1600" w:type="dxa"/>
            <w:noWrap/>
            <w:vAlign w:val="center"/>
            <w:hideMark/>
          </w:tcPr>
          <w:p w14:paraId="4037471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SI-04.a.1</w:t>
            </w:r>
          </w:p>
        </w:tc>
        <w:tc>
          <w:tcPr>
            <w:tcW w:w="2175" w:type="dxa"/>
            <w:vAlign w:val="center"/>
            <w:hideMark/>
          </w:tcPr>
          <w:p w14:paraId="23B03BA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Potential Attacks</w:t>
            </w:r>
          </w:p>
        </w:tc>
        <w:tc>
          <w:tcPr>
            <w:tcW w:w="4500" w:type="dxa"/>
            <w:vAlign w:val="center"/>
            <w:hideMark/>
          </w:tcPr>
          <w:p w14:paraId="3AECD21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for signs of potential attacks and actual attacks, ensuring you follow the organization's specific objectives for monitoring.</w:t>
            </w:r>
          </w:p>
        </w:tc>
        <w:tc>
          <w:tcPr>
            <w:tcW w:w="4457" w:type="dxa"/>
            <w:vAlign w:val="center"/>
            <w:hideMark/>
          </w:tcPr>
          <w:p w14:paraId="2A441864" w14:textId="38355FD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03.14.06.a.01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16886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4A31AAF" w14:textId="77777777" w:rsidTr="00E8277A">
        <w:trPr>
          <w:cantSplit/>
          <w:trHeight w:val="3360"/>
        </w:trPr>
        <w:tc>
          <w:tcPr>
            <w:tcW w:w="1600" w:type="dxa"/>
            <w:noWrap/>
            <w:vAlign w:val="center"/>
            <w:hideMark/>
          </w:tcPr>
          <w:p w14:paraId="408F362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SI-04.a.2</w:t>
            </w:r>
          </w:p>
        </w:tc>
        <w:tc>
          <w:tcPr>
            <w:tcW w:w="2175" w:type="dxa"/>
            <w:vAlign w:val="center"/>
            <w:hideMark/>
          </w:tcPr>
          <w:p w14:paraId="511C87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Block Unauthorized Connections</w:t>
            </w:r>
          </w:p>
        </w:tc>
        <w:tc>
          <w:tcPr>
            <w:tcW w:w="4500" w:type="dxa"/>
            <w:vAlign w:val="center"/>
            <w:hideMark/>
          </w:tcPr>
          <w:p w14:paraId="4E75C94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Prevent unapproved local, network, and remote connections.</w:t>
            </w:r>
          </w:p>
        </w:tc>
        <w:tc>
          <w:tcPr>
            <w:tcW w:w="4457" w:type="dxa"/>
            <w:vAlign w:val="center"/>
            <w:hideMark/>
          </w:tcPr>
          <w:p w14:paraId="17B679B0" w14:textId="28851A3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03.14.06.a.02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E671BD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3DB6722" w14:textId="77777777" w:rsidTr="00E8277A">
        <w:trPr>
          <w:cantSplit/>
          <w:trHeight w:val="3360"/>
        </w:trPr>
        <w:tc>
          <w:tcPr>
            <w:tcW w:w="1600" w:type="dxa"/>
            <w:noWrap/>
            <w:vAlign w:val="center"/>
            <w:hideMark/>
          </w:tcPr>
          <w:p w14:paraId="60438B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SI-04.b</w:t>
            </w:r>
          </w:p>
        </w:tc>
        <w:tc>
          <w:tcPr>
            <w:tcW w:w="2175" w:type="dxa"/>
            <w:vAlign w:val="center"/>
            <w:hideMark/>
          </w:tcPr>
          <w:p w14:paraId="1A565A3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Detect Unauthorized System Use</w:t>
            </w:r>
          </w:p>
        </w:tc>
        <w:tc>
          <w:tcPr>
            <w:tcW w:w="4500" w:type="dxa"/>
            <w:vAlign w:val="center"/>
            <w:hideMark/>
          </w:tcPr>
          <w:p w14:paraId="7DCEB7C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any unauthorized system use using specified techniques and methods.</w:t>
            </w:r>
          </w:p>
        </w:tc>
        <w:tc>
          <w:tcPr>
            <w:tcW w:w="4457" w:type="dxa"/>
            <w:vAlign w:val="center"/>
            <w:hideMark/>
          </w:tcPr>
          <w:p w14:paraId="7E6E47E7" w14:textId="3329226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03.14.06.b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C962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A80327" w14:textId="77777777" w:rsidTr="00E8277A">
        <w:trPr>
          <w:cantSplit/>
          <w:trHeight w:val="3360"/>
        </w:trPr>
        <w:tc>
          <w:tcPr>
            <w:tcW w:w="1600" w:type="dxa"/>
            <w:noWrap/>
            <w:vAlign w:val="center"/>
            <w:hideMark/>
          </w:tcPr>
          <w:p w14:paraId="031046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SI-04.c</w:t>
            </w:r>
          </w:p>
        </w:tc>
        <w:tc>
          <w:tcPr>
            <w:tcW w:w="2175" w:type="dxa"/>
            <w:vAlign w:val="center"/>
            <w:hideMark/>
          </w:tcPr>
          <w:p w14:paraId="226CF9A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Monitoring Measures</w:t>
            </w:r>
          </w:p>
        </w:tc>
        <w:tc>
          <w:tcPr>
            <w:tcW w:w="4500" w:type="dxa"/>
            <w:vAlign w:val="center"/>
            <w:hideMark/>
          </w:tcPr>
          <w:p w14:paraId="49B2907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internal monitoring features or set up monitoring devices.</w:t>
            </w:r>
          </w:p>
        </w:tc>
        <w:tc>
          <w:tcPr>
            <w:tcW w:w="4457" w:type="dxa"/>
            <w:vAlign w:val="center"/>
            <w:hideMark/>
          </w:tcPr>
          <w:p w14:paraId="625D7F1F" w14:textId="664F3CA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7E2AA3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0646162" w14:textId="77777777" w:rsidTr="00E8277A">
        <w:trPr>
          <w:cantSplit/>
          <w:trHeight w:val="3360"/>
        </w:trPr>
        <w:tc>
          <w:tcPr>
            <w:tcW w:w="1600" w:type="dxa"/>
            <w:noWrap/>
            <w:vAlign w:val="center"/>
            <w:hideMark/>
          </w:tcPr>
          <w:p w14:paraId="018DB1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SI-04.c.1</w:t>
            </w:r>
          </w:p>
        </w:tc>
        <w:tc>
          <w:tcPr>
            <w:tcW w:w="2175" w:type="dxa"/>
            <w:vAlign w:val="center"/>
            <w:hideMark/>
          </w:tcPr>
          <w:p w14:paraId="33DE8C0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Collect Essential Information Systematically</w:t>
            </w:r>
          </w:p>
        </w:tc>
        <w:tc>
          <w:tcPr>
            <w:tcW w:w="4500" w:type="dxa"/>
            <w:vAlign w:val="center"/>
            <w:hideMark/>
          </w:tcPr>
          <w:p w14:paraId="7BADF7C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Systematically collect crucial information as determined by the organization.</w:t>
            </w:r>
          </w:p>
        </w:tc>
        <w:tc>
          <w:tcPr>
            <w:tcW w:w="4457" w:type="dxa"/>
            <w:vAlign w:val="center"/>
            <w:hideMark/>
          </w:tcPr>
          <w:p w14:paraId="5C076478" w14:textId="480AE45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2A649A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B2F4986" w14:textId="77777777" w:rsidTr="00E8277A">
        <w:trPr>
          <w:cantSplit/>
          <w:trHeight w:val="3360"/>
        </w:trPr>
        <w:tc>
          <w:tcPr>
            <w:tcW w:w="1600" w:type="dxa"/>
            <w:noWrap/>
            <w:vAlign w:val="center"/>
            <w:hideMark/>
          </w:tcPr>
          <w:p w14:paraId="05F8E50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SI-04.c.2</w:t>
            </w:r>
          </w:p>
        </w:tc>
        <w:tc>
          <w:tcPr>
            <w:tcW w:w="2175" w:type="dxa"/>
            <w:vAlign w:val="center"/>
            <w:hideMark/>
          </w:tcPr>
          <w:p w14:paraId="387679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Track Specific Transactions</w:t>
            </w:r>
          </w:p>
        </w:tc>
        <w:tc>
          <w:tcPr>
            <w:tcW w:w="4500" w:type="dxa"/>
            <w:vAlign w:val="center"/>
            <w:hideMark/>
          </w:tcPr>
          <w:p w14:paraId="34318BF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Track specified types of transactions of interest to the organization at various locations within the system.</w:t>
            </w:r>
          </w:p>
        </w:tc>
        <w:tc>
          <w:tcPr>
            <w:tcW w:w="4457" w:type="dxa"/>
            <w:vAlign w:val="center"/>
            <w:hideMark/>
          </w:tcPr>
          <w:p w14:paraId="6BD43689" w14:textId="16B0CF8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type="page"/>
            </w:r>
            <w:r w:rsidR="003A7B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type="page"/>
            </w:r>
            <w:r w:rsidR="003A7B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A7B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A7B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73D06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3892E6F" w14:textId="77777777" w:rsidTr="00E8277A">
        <w:trPr>
          <w:cantSplit/>
          <w:trHeight w:val="3360"/>
        </w:trPr>
        <w:tc>
          <w:tcPr>
            <w:tcW w:w="1600" w:type="dxa"/>
            <w:noWrap/>
            <w:vAlign w:val="center"/>
            <w:hideMark/>
          </w:tcPr>
          <w:p w14:paraId="3024582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SI-04.d</w:t>
            </w:r>
          </w:p>
        </w:tc>
        <w:tc>
          <w:tcPr>
            <w:tcW w:w="2175" w:type="dxa"/>
            <w:vAlign w:val="center"/>
            <w:hideMark/>
          </w:tcPr>
          <w:p w14:paraId="7D57563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Event and Anomaly Analysis</w:t>
            </w:r>
          </w:p>
        </w:tc>
        <w:tc>
          <w:tcPr>
            <w:tcW w:w="4500" w:type="dxa"/>
            <w:vAlign w:val="center"/>
            <w:hideMark/>
          </w:tcPr>
          <w:p w14:paraId="1A92773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Analyze and interpret unusual activities or events that are detected.</w:t>
            </w:r>
          </w:p>
        </w:tc>
        <w:tc>
          <w:tcPr>
            <w:tcW w:w="4457" w:type="dxa"/>
            <w:vAlign w:val="center"/>
            <w:hideMark/>
          </w:tcPr>
          <w:p w14:paraId="7FF40B2F" w14:textId="2CB84FB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05E0F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731173F" w14:textId="77777777" w:rsidTr="00E8277A">
        <w:trPr>
          <w:cantSplit/>
          <w:trHeight w:val="3360"/>
        </w:trPr>
        <w:tc>
          <w:tcPr>
            <w:tcW w:w="1600" w:type="dxa"/>
            <w:noWrap/>
            <w:vAlign w:val="center"/>
            <w:hideMark/>
          </w:tcPr>
          <w:p w14:paraId="00C727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SI-04.e</w:t>
            </w:r>
          </w:p>
        </w:tc>
        <w:tc>
          <w:tcPr>
            <w:tcW w:w="2175" w:type="dxa"/>
            <w:vAlign w:val="center"/>
            <w:hideMark/>
          </w:tcPr>
          <w:p w14:paraId="7346F92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Adjust System Monitoring Level Following Risk Change</w:t>
            </w:r>
          </w:p>
        </w:tc>
        <w:tc>
          <w:tcPr>
            <w:tcW w:w="4500" w:type="dxa"/>
            <w:vAlign w:val="center"/>
            <w:hideMark/>
          </w:tcPr>
          <w:p w14:paraId="04D19F4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Increase or decrease the extent of system surveillance in response to changes in the risk level to the organization's operations, assets, individuals, other organizations, or the nation.</w:t>
            </w:r>
          </w:p>
        </w:tc>
        <w:tc>
          <w:tcPr>
            <w:tcW w:w="4457" w:type="dxa"/>
            <w:vAlign w:val="center"/>
            <w:hideMark/>
          </w:tcPr>
          <w:p w14:paraId="78D7E55E" w14:textId="224A622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D8736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0E8C48E" w14:textId="77777777" w:rsidTr="00E8277A">
        <w:trPr>
          <w:cantSplit/>
          <w:trHeight w:val="3360"/>
        </w:trPr>
        <w:tc>
          <w:tcPr>
            <w:tcW w:w="1600" w:type="dxa"/>
            <w:noWrap/>
            <w:vAlign w:val="center"/>
            <w:hideMark/>
          </w:tcPr>
          <w:p w14:paraId="515577C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SI-04.f</w:t>
            </w:r>
          </w:p>
        </w:tc>
        <w:tc>
          <w:tcPr>
            <w:tcW w:w="2175" w:type="dxa"/>
            <w:vAlign w:val="center"/>
            <w:hideMark/>
          </w:tcPr>
          <w:p w14:paraId="56E1918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Obtain Legal Opinion for System Monitoring</w:t>
            </w:r>
          </w:p>
        </w:tc>
        <w:tc>
          <w:tcPr>
            <w:tcW w:w="4500" w:type="dxa"/>
            <w:vAlign w:val="center"/>
            <w:hideMark/>
          </w:tcPr>
          <w:p w14:paraId="26986EF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Get legal advice on system monitoring activities.</w:t>
            </w:r>
          </w:p>
        </w:tc>
        <w:tc>
          <w:tcPr>
            <w:tcW w:w="4457" w:type="dxa"/>
            <w:vAlign w:val="center"/>
            <w:hideMark/>
          </w:tcPr>
          <w:p w14:paraId="40E4BBF0" w14:textId="0A947B8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20ABC5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93FDC0" w14:textId="77777777" w:rsidTr="00E8277A">
        <w:trPr>
          <w:cantSplit/>
          <w:trHeight w:val="3360"/>
        </w:trPr>
        <w:tc>
          <w:tcPr>
            <w:tcW w:w="1600" w:type="dxa"/>
            <w:noWrap/>
            <w:vAlign w:val="center"/>
            <w:hideMark/>
          </w:tcPr>
          <w:p w14:paraId="4CC938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SI-04.g</w:t>
            </w:r>
          </w:p>
        </w:tc>
        <w:tc>
          <w:tcPr>
            <w:tcW w:w="2175" w:type="dxa"/>
            <w:vAlign w:val="center"/>
            <w:hideMark/>
          </w:tcPr>
          <w:p w14:paraId="5E9219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Monitoring Information to Designated Personnel</w:t>
            </w:r>
          </w:p>
        </w:tc>
        <w:tc>
          <w:tcPr>
            <w:tcW w:w="4500" w:type="dxa"/>
            <w:vAlign w:val="center"/>
            <w:hideMark/>
          </w:tcPr>
          <w:p w14:paraId="25F4AC5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system monitoring information to designated personnel or roles as needed or at set intervals.</w:t>
            </w:r>
          </w:p>
        </w:tc>
        <w:tc>
          <w:tcPr>
            <w:tcW w:w="4457" w:type="dxa"/>
            <w:vAlign w:val="center"/>
            <w:hideMark/>
          </w:tcPr>
          <w:p w14:paraId="36841112" w14:textId="16AD4BC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38FB15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E20A97" w14:textId="77777777" w:rsidTr="00E8277A">
        <w:trPr>
          <w:cantSplit/>
          <w:trHeight w:val="3360"/>
        </w:trPr>
        <w:tc>
          <w:tcPr>
            <w:tcW w:w="1600" w:type="dxa"/>
            <w:noWrap/>
            <w:vAlign w:val="center"/>
            <w:hideMark/>
          </w:tcPr>
          <w:p w14:paraId="5A7A74B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SI-04(02)</w:t>
            </w:r>
          </w:p>
        </w:tc>
        <w:tc>
          <w:tcPr>
            <w:tcW w:w="2175" w:type="dxa"/>
            <w:vAlign w:val="center"/>
            <w:hideMark/>
          </w:tcPr>
          <w:p w14:paraId="26DD1CC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Automated Event Analysis</w:t>
            </w:r>
          </w:p>
        </w:tc>
        <w:tc>
          <w:tcPr>
            <w:tcW w:w="4500" w:type="dxa"/>
            <w:vAlign w:val="center"/>
            <w:hideMark/>
          </w:tcPr>
          <w:p w14:paraId="0BA6A96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automated tools to analyze events almost immediately as they occur.</w:t>
            </w:r>
          </w:p>
        </w:tc>
        <w:tc>
          <w:tcPr>
            <w:tcW w:w="4457" w:type="dxa"/>
            <w:vAlign w:val="center"/>
            <w:hideMark/>
          </w:tcPr>
          <w:p w14:paraId="13BDD8D2" w14:textId="25133B3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533A23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CD32C14" w14:textId="77777777" w:rsidTr="00E8277A">
        <w:trPr>
          <w:cantSplit/>
          <w:trHeight w:val="3360"/>
        </w:trPr>
        <w:tc>
          <w:tcPr>
            <w:tcW w:w="1600" w:type="dxa"/>
            <w:noWrap/>
            <w:vAlign w:val="center"/>
            <w:hideMark/>
          </w:tcPr>
          <w:p w14:paraId="72BD262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SI-04(04)(a)</w:t>
            </w:r>
          </w:p>
        </w:tc>
        <w:tc>
          <w:tcPr>
            <w:tcW w:w="2175" w:type="dxa"/>
            <w:vAlign w:val="center"/>
            <w:hideMark/>
          </w:tcPr>
          <w:p w14:paraId="5D6CDA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Criteria for Communication Traffic</w:t>
            </w:r>
          </w:p>
        </w:tc>
        <w:tc>
          <w:tcPr>
            <w:tcW w:w="4500" w:type="dxa"/>
            <w:vAlign w:val="center"/>
            <w:hideMark/>
          </w:tcPr>
          <w:p w14:paraId="33F59CD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criteria to identify abnormal or unauthorized behavior in incoming and outgoing communication traffic.</w:t>
            </w:r>
          </w:p>
        </w:tc>
        <w:tc>
          <w:tcPr>
            <w:tcW w:w="4457" w:type="dxa"/>
            <w:vAlign w:val="center"/>
            <w:hideMark/>
          </w:tcPr>
          <w:p w14:paraId="708F549F" w14:textId="0240624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type="page"/>
            </w:r>
            <w:r w:rsidR="003A7B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type="page"/>
            </w:r>
            <w:r w:rsidR="003A7B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A7B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003A7B4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AE5A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C0C5535" w14:textId="77777777" w:rsidTr="00E8277A">
        <w:trPr>
          <w:cantSplit/>
          <w:trHeight w:val="3360"/>
        </w:trPr>
        <w:tc>
          <w:tcPr>
            <w:tcW w:w="1600" w:type="dxa"/>
            <w:noWrap/>
            <w:vAlign w:val="center"/>
            <w:hideMark/>
          </w:tcPr>
          <w:p w14:paraId="5C4EE8F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SI-04(04)(b)</w:t>
            </w:r>
          </w:p>
        </w:tc>
        <w:tc>
          <w:tcPr>
            <w:tcW w:w="2175" w:type="dxa"/>
            <w:vAlign w:val="center"/>
            <w:hideMark/>
          </w:tcPr>
          <w:p w14:paraId="5A4BFC3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Communications Traffic</w:t>
            </w:r>
          </w:p>
        </w:tc>
        <w:tc>
          <w:tcPr>
            <w:tcW w:w="4500" w:type="dxa"/>
            <w:vAlign w:val="center"/>
            <w:hideMark/>
          </w:tcPr>
          <w:p w14:paraId="30176B1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Monitor the flow of incoming and outgoing communication for unusual or unauthorized activities or conditions, at a frequency determined by the organization.</w:t>
            </w:r>
          </w:p>
        </w:tc>
        <w:tc>
          <w:tcPr>
            <w:tcW w:w="4457" w:type="dxa"/>
            <w:vAlign w:val="center"/>
            <w:hideMark/>
          </w:tcPr>
          <w:p w14:paraId="0D7482DD" w14:textId="62FA87B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03.14.06.c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9CD17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3805E54" w14:textId="77777777" w:rsidTr="00E8277A">
        <w:trPr>
          <w:cantSplit/>
          <w:trHeight w:val="3360"/>
        </w:trPr>
        <w:tc>
          <w:tcPr>
            <w:tcW w:w="1600" w:type="dxa"/>
            <w:noWrap/>
            <w:vAlign w:val="center"/>
            <w:hideMark/>
          </w:tcPr>
          <w:p w14:paraId="602DB0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SI-04(05)</w:t>
            </w:r>
          </w:p>
        </w:tc>
        <w:tc>
          <w:tcPr>
            <w:tcW w:w="2175" w:type="dxa"/>
            <w:vAlign w:val="center"/>
            <w:hideMark/>
          </w:tcPr>
          <w:p w14:paraId="53E4FE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Alert Personel for Indications of Compromise</w:t>
            </w:r>
          </w:p>
        </w:tc>
        <w:tc>
          <w:tcPr>
            <w:tcW w:w="4500" w:type="dxa"/>
            <w:vAlign w:val="center"/>
            <w:hideMark/>
          </w:tcPr>
          <w:p w14:paraId="12FA72D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Notify designated staff members when the system indicates possible security breaches based on specific indicators.</w:t>
            </w:r>
          </w:p>
        </w:tc>
        <w:tc>
          <w:tcPr>
            <w:tcW w:w="4457" w:type="dxa"/>
            <w:vAlign w:val="center"/>
            <w:hideMark/>
          </w:tcPr>
          <w:p w14:paraId="2D1414D8" w14:textId="382CBCA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ID.IM-01, ID.IM-02, ID.IM-03, PR.DS-01, PR.DS-02, PR.DS-10, DE.CM-01, DE.CM-06, DE.CM-09, DE.AE-02, DE.AE-03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PR.DS-5, PR.IP-8, DE.AE-1, DE.AE-2, DE.AE-3, DE.AE-4, DE.CM-1, DE.CM-4, DE.CM-5, DE.CM-6, DE.CM-7, DE.DP-2, DE.DP-3, DE.DP-4, DE.DP-5, RS.AN-1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67076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2A92167" w14:textId="77777777" w:rsidTr="00E8277A">
        <w:trPr>
          <w:cantSplit/>
          <w:trHeight w:val="260"/>
        </w:trPr>
        <w:tc>
          <w:tcPr>
            <w:tcW w:w="14305" w:type="dxa"/>
            <w:gridSpan w:val="5"/>
            <w:shd w:val="clear" w:color="000000" w:fill="808080"/>
            <w:noWrap/>
            <w:vAlign w:val="center"/>
            <w:hideMark/>
          </w:tcPr>
          <w:p w14:paraId="7EAFA06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SECURITY ALERTS, ADVISORIES, AND DIRECTIVES</w:t>
            </w:r>
          </w:p>
        </w:tc>
      </w:tr>
      <w:tr w:rsidR="00E8277A" w:rsidRPr="00E8277A" w14:paraId="78721B90" w14:textId="77777777" w:rsidTr="00E8277A">
        <w:trPr>
          <w:cantSplit/>
          <w:trHeight w:val="1680"/>
        </w:trPr>
        <w:tc>
          <w:tcPr>
            <w:tcW w:w="1600" w:type="dxa"/>
            <w:noWrap/>
            <w:vAlign w:val="center"/>
            <w:hideMark/>
          </w:tcPr>
          <w:p w14:paraId="1D7336A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SI-05.a</w:t>
            </w:r>
          </w:p>
        </w:tc>
        <w:tc>
          <w:tcPr>
            <w:tcW w:w="2175" w:type="dxa"/>
            <w:vAlign w:val="center"/>
            <w:hideMark/>
          </w:tcPr>
          <w:p w14:paraId="68053E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Receive External Security Updates</w:t>
            </w:r>
          </w:p>
        </w:tc>
        <w:tc>
          <w:tcPr>
            <w:tcW w:w="4500" w:type="dxa"/>
            <w:vAlign w:val="center"/>
            <w:hideMark/>
          </w:tcPr>
          <w:p w14:paraId="2C3D67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Continually receive system security alerts, advisories, and directives from chosen external organizations.</w:t>
            </w:r>
          </w:p>
        </w:tc>
        <w:tc>
          <w:tcPr>
            <w:tcW w:w="4457" w:type="dxa"/>
            <w:vAlign w:val="center"/>
            <w:hideMark/>
          </w:tcPr>
          <w:p w14:paraId="4AB600B7" w14:textId="09683AA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ID.RA-02, ID.RA-03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ID.RA-2, ID.RA-3, RS.CO-5,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03.14.03.a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3463BD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3758644" w14:textId="77777777" w:rsidTr="00E8277A">
        <w:trPr>
          <w:cantSplit/>
          <w:trHeight w:val="1680"/>
        </w:trPr>
        <w:tc>
          <w:tcPr>
            <w:tcW w:w="1600" w:type="dxa"/>
            <w:noWrap/>
            <w:vAlign w:val="center"/>
            <w:hideMark/>
          </w:tcPr>
          <w:p w14:paraId="4C9864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SI-05.b</w:t>
            </w:r>
          </w:p>
        </w:tc>
        <w:tc>
          <w:tcPr>
            <w:tcW w:w="2175" w:type="dxa"/>
            <w:vAlign w:val="center"/>
            <w:hideMark/>
          </w:tcPr>
          <w:p w14:paraId="0D56CE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Produce Security Alerts &amp; Directives</w:t>
            </w:r>
          </w:p>
        </w:tc>
        <w:tc>
          <w:tcPr>
            <w:tcW w:w="4500" w:type="dxa"/>
            <w:vAlign w:val="center"/>
            <w:hideMark/>
          </w:tcPr>
          <w:p w14:paraId="564BCDD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internal security alerts, advisories, and instructions when needed.</w:t>
            </w:r>
          </w:p>
        </w:tc>
        <w:tc>
          <w:tcPr>
            <w:tcW w:w="4457" w:type="dxa"/>
            <w:vAlign w:val="center"/>
            <w:hideMark/>
          </w:tcPr>
          <w:p w14:paraId="352519E9" w14:textId="2088492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ID.RA-02, ID.RA-03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ID.RA-2, ID.RA-3, RS.CO-5,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03.14.03.b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B5FC0D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82B4FDC" w14:textId="77777777" w:rsidTr="00E8277A">
        <w:trPr>
          <w:cantSplit/>
          <w:trHeight w:val="1680"/>
        </w:trPr>
        <w:tc>
          <w:tcPr>
            <w:tcW w:w="1600" w:type="dxa"/>
            <w:noWrap/>
            <w:vAlign w:val="center"/>
            <w:hideMark/>
          </w:tcPr>
          <w:p w14:paraId="5EACC54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SI-05.c</w:t>
            </w:r>
          </w:p>
        </w:tc>
        <w:tc>
          <w:tcPr>
            <w:tcW w:w="2175" w:type="dxa"/>
            <w:vAlign w:val="center"/>
            <w:hideMark/>
          </w:tcPr>
          <w:p w14:paraId="2519282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Security Alerts and Advisories</w:t>
            </w:r>
          </w:p>
        </w:tc>
        <w:tc>
          <w:tcPr>
            <w:tcW w:w="4500" w:type="dxa"/>
            <w:vAlign w:val="center"/>
            <w:hideMark/>
          </w:tcPr>
          <w:p w14:paraId="5127626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Share security alerts, advisories, and directives with chosen individuals, departments within the organization, or external organizations as defined by the organization.</w:t>
            </w:r>
          </w:p>
        </w:tc>
        <w:tc>
          <w:tcPr>
            <w:tcW w:w="4457" w:type="dxa"/>
            <w:vAlign w:val="center"/>
            <w:hideMark/>
          </w:tcPr>
          <w:p w14:paraId="6EF7B0C8" w14:textId="032E1E7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ID.RA-02, ID.RA-03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ID.RA-2, ID.RA-3, RS.CO-5,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F45E9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786089" w14:textId="77777777" w:rsidTr="003A7B4B">
        <w:trPr>
          <w:cantSplit/>
          <w:trHeight w:val="2114"/>
        </w:trPr>
        <w:tc>
          <w:tcPr>
            <w:tcW w:w="1600" w:type="dxa"/>
            <w:noWrap/>
            <w:vAlign w:val="center"/>
            <w:hideMark/>
          </w:tcPr>
          <w:p w14:paraId="20A377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SI-05.d</w:t>
            </w:r>
          </w:p>
        </w:tc>
        <w:tc>
          <w:tcPr>
            <w:tcW w:w="2175" w:type="dxa"/>
            <w:vAlign w:val="center"/>
            <w:hideMark/>
          </w:tcPr>
          <w:p w14:paraId="3A3D74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Security Directives or Report Noncompliance</w:t>
            </w:r>
          </w:p>
        </w:tc>
        <w:tc>
          <w:tcPr>
            <w:tcW w:w="4500" w:type="dxa"/>
            <w:vAlign w:val="center"/>
            <w:hideMark/>
          </w:tcPr>
          <w:p w14:paraId="62B005A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Follow security instructions within the given deadlines, or inform the issuing organization about the extent of non-adherence.</w:t>
            </w:r>
          </w:p>
        </w:tc>
        <w:tc>
          <w:tcPr>
            <w:tcW w:w="4457" w:type="dxa"/>
            <w:vAlign w:val="center"/>
            <w:hideMark/>
          </w:tcPr>
          <w:p w14:paraId="15D698BD" w14:textId="4D70F97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ID.RA-01, ID.RA-02, ID.RA-03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ID.RA-1, ID.RA-2, ID.RA-3, RS.CO-5,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AE4AC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659BC8C" w14:textId="77777777" w:rsidTr="00E8277A">
        <w:trPr>
          <w:cantSplit/>
          <w:trHeight w:val="260"/>
        </w:trPr>
        <w:tc>
          <w:tcPr>
            <w:tcW w:w="14305" w:type="dxa"/>
            <w:gridSpan w:val="5"/>
            <w:shd w:val="clear" w:color="000000" w:fill="808080"/>
            <w:noWrap/>
            <w:vAlign w:val="center"/>
            <w:hideMark/>
          </w:tcPr>
          <w:p w14:paraId="5E1C14E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SECURITY AND PRIVACY FUNCTION VERIFICATION</w:t>
            </w:r>
          </w:p>
        </w:tc>
      </w:tr>
      <w:tr w:rsidR="00E8277A" w:rsidRPr="00E8277A" w14:paraId="7A853896" w14:textId="77777777" w:rsidTr="003A7B4B">
        <w:trPr>
          <w:cantSplit/>
          <w:trHeight w:val="1961"/>
        </w:trPr>
        <w:tc>
          <w:tcPr>
            <w:tcW w:w="1600" w:type="dxa"/>
            <w:noWrap/>
            <w:vAlign w:val="center"/>
            <w:hideMark/>
          </w:tcPr>
          <w:p w14:paraId="6BA34BA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SI-06.a</w:t>
            </w:r>
          </w:p>
        </w:tc>
        <w:tc>
          <w:tcPr>
            <w:tcW w:w="2175" w:type="dxa"/>
            <w:vAlign w:val="center"/>
            <w:hideMark/>
          </w:tcPr>
          <w:p w14:paraId="72995A9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Security and Privacy Functions Operation</w:t>
            </w:r>
          </w:p>
        </w:tc>
        <w:tc>
          <w:tcPr>
            <w:tcW w:w="4500" w:type="dxa"/>
            <w:vAlign w:val="center"/>
            <w:hideMark/>
          </w:tcPr>
          <w:p w14:paraId="003563D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Confirm the proper functioning of defined security and privacy features.</w:t>
            </w:r>
          </w:p>
        </w:tc>
        <w:tc>
          <w:tcPr>
            <w:tcW w:w="4457" w:type="dxa"/>
            <w:vAlign w:val="center"/>
            <w:hideMark/>
          </w:tcPr>
          <w:p w14:paraId="1B441B3B" w14:textId="1EB2536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PR.DS-01, PR.DS-02, PR.DS-10, PR.PS-02,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ED55E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D9DB8F1" w14:textId="77777777" w:rsidTr="003A7B4B">
        <w:trPr>
          <w:cantSplit/>
          <w:trHeight w:val="1880"/>
        </w:trPr>
        <w:tc>
          <w:tcPr>
            <w:tcW w:w="1600" w:type="dxa"/>
            <w:noWrap/>
            <w:vAlign w:val="center"/>
            <w:hideMark/>
          </w:tcPr>
          <w:p w14:paraId="63D8D0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SI-06.b</w:t>
            </w:r>
          </w:p>
        </w:tc>
        <w:tc>
          <w:tcPr>
            <w:tcW w:w="2175" w:type="dxa"/>
            <w:vAlign w:val="center"/>
            <w:hideMark/>
          </w:tcPr>
          <w:p w14:paraId="0FD5AB5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System Transitional States</w:t>
            </w:r>
          </w:p>
        </w:tc>
        <w:tc>
          <w:tcPr>
            <w:tcW w:w="4500" w:type="dxa"/>
            <w:vAlign w:val="center"/>
            <w:hideMark/>
          </w:tcPr>
          <w:p w14:paraId="1319E12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checks on the tasks listed in SI-6a. These checks could be performed during system changes, when instructed by an authorized user, or at a regular frequency decided by the organization.</w:t>
            </w:r>
          </w:p>
        </w:tc>
        <w:tc>
          <w:tcPr>
            <w:tcW w:w="4457" w:type="dxa"/>
            <w:vAlign w:val="center"/>
            <w:hideMark/>
          </w:tcPr>
          <w:p w14:paraId="62DF3469" w14:textId="5341766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PR.DS-01, PR.DS-02, PR.DS-10, PR.PS-02,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7EA968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966FD85" w14:textId="77777777" w:rsidTr="003A7B4B">
        <w:trPr>
          <w:cantSplit/>
          <w:trHeight w:val="1898"/>
        </w:trPr>
        <w:tc>
          <w:tcPr>
            <w:tcW w:w="1600" w:type="dxa"/>
            <w:noWrap/>
            <w:vAlign w:val="center"/>
            <w:hideMark/>
          </w:tcPr>
          <w:p w14:paraId="56CCF81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SI-06.c</w:t>
            </w:r>
          </w:p>
        </w:tc>
        <w:tc>
          <w:tcPr>
            <w:tcW w:w="2175" w:type="dxa"/>
            <w:vAlign w:val="center"/>
            <w:hideMark/>
          </w:tcPr>
          <w:p w14:paraId="1055DA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Alert Personnel to Test Failures</w:t>
            </w:r>
          </w:p>
        </w:tc>
        <w:tc>
          <w:tcPr>
            <w:tcW w:w="4500" w:type="dxa"/>
            <w:vAlign w:val="center"/>
            <w:hideMark/>
          </w:tcPr>
          <w:p w14:paraId="48BC90C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Alert designated personnel when security and privacy verification tests fail.</w:t>
            </w:r>
          </w:p>
        </w:tc>
        <w:tc>
          <w:tcPr>
            <w:tcW w:w="4457" w:type="dxa"/>
            <w:vAlign w:val="center"/>
            <w:hideMark/>
          </w:tcPr>
          <w:p w14:paraId="050A5A71" w14:textId="4D75A0F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PR.DS-01, PR.DS-02, PR.DS-10, PR.PS-02,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93C4D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DCF2901" w14:textId="77777777" w:rsidTr="003A7B4B">
        <w:trPr>
          <w:cantSplit/>
          <w:trHeight w:val="1844"/>
        </w:trPr>
        <w:tc>
          <w:tcPr>
            <w:tcW w:w="1600" w:type="dxa"/>
            <w:noWrap/>
            <w:vAlign w:val="center"/>
            <w:hideMark/>
          </w:tcPr>
          <w:p w14:paraId="1F18A2C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SI-06.d</w:t>
            </w:r>
          </w:p>
        </w:tc>
        <w:tc>
          <w:tcPr>
            <w:tcW w:w="2175" w:type="dxa"/>
            <w:vAlign w:val="center"/>
            <w:hideMark/>
          </w:tcPr>
          <w:p w14:paraId="0F2936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Take Actions for Discovered Anomalies</w:t>
            </w:r>
          </w:p>
        </w:tc>
        <w:tc>
          <w:tcPr>
            <w:tcW w:w="4500" w:type="dxa"/>
            <w:vAlign w:val="center"/>
            <w:hideMark/>
          </w:tcPr>
          <w:p w14:paraId="3B0AC24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When anomalies are detected, choose one or more of the following actions: shut down the system, restart the system, or perform the alternative action(s) defined by the organization.</w:t>
            </w:r>
          </w:p>
        </w:tc>
        <w:tc>
          <w:tcPr>
            <w:tcW w:w="4457" w:type="dxa"/>
            <w:vAlign w:val="center"/>
            <w:hideMark/>
          </w:tcPr>
          <w:p w14:paraId="26CBCA74" w14:textId="2836B89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PR.DS-01, PR.DS-02, PR.DS-10, PR.PS-02, DE.CM-09</w:t>
            </w:r>
            <w:r w:rsidRPr="00E8277A">
              <w:rPr>
                <w:rFonts w:eastAsia="Times New Roman" w:cs="Times New Roman"/>
                <w:color w:val="000000"/>
                <w:kern w:val="0"/>
                <w:sz w:val="20"/>
                <w:szCs w:val="20"/>
                <w14:ligatures w14:val="none"/>
              </w:rPr>
              <w:br w:type="page"/>
            </w:r>
            <w:r w:rsidR="003A7B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003A7B4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3A7B4B">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003A7B4B">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322818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5E61C32" w14:textId="77777777" w:rsidTr="00E8277A">
        <w:trPr>
          <w:cantSplit/>
          <w:trHeight w:val="260"/>
        </w:trPr>
        <w:tc>
          <w:tcPr>
            <w:tcW w:w="14305" w:type="dxa"/>
            <w:gridSpan w:val="5"/>
            <w:shd w:val="clear" w:color="000000" w:fill="808080"/>
            <w:noWrap/>
            <w:vAlign w:val="center"/>
            <w:hideMark/>
          </w:tcPr>
          <w:p w14:paraId="5F64B7A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SOFTWARE, FIRMWARE, AND INFORMATION INTEGRITY</w:t>
            </w:r>
          </w:p>
        </w:tc>
      </w:tr>
      <w:tr w:rsidR="00E8277A" w:rsidRPr="00E8277A" w14:paraId="78BD152A" w14:textId="77777777" w:rsidTr="00E8277A">
        <w:trPr>
          <w:cantSplit/>
          <w:trHeight w:val="1680"/>
        </w:trPr>
        <w:tc>
          <w:tcPr>
            <w:tcW w:w="1600" w:type="dxa"/>
            <w:noWrap/>
            <w:vAlign w:val="center"/>
            <w:hideMark/>
          </w:tcPr>
          <w:p w14:paraId="57D4692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SI-07.a</w:t>
            </w:r>
          </w:p>
        </w:tc>
        <w:tc>
          <w:tcPr>
            <w:tcW w:w="2175" w:type="dxa"/>
            <w:vAlign w:val="center"/>
            <w:hideMark/>
          </w:tcPr>
          <w:p w14:paraId="0AD3DA5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Integrity Verification Tools for Unauthorized Changes Detection</w:t>
            </w:r>
          </w:p>
        </w:tc>
        <w:tc>
          <w:tcPr>
            <w:tcW w:w="4500" w:type="dxa"/>
            <w:vAlign w:val="center"/>
            <w:hideMark/>
          </w:tcPr>
          <w:p w14:paraId="7C6BD9C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tools that verify integrity to find any unapproved changes to specific software, firmware, and information as defined by the organization.</w:t>
            </w:r>
          </w:p>
        </w:tc>
        <w:tc>
          <w:tcPr>
            <w:tcW w:w="4457" w:type="dxa"/>
            <w:vAlign w:val="center"/>
            <w:hideMark/>
          </w:tcPr>
          <w:p w14:paraId="508F6F07" w14:textId="60BEC49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PR.DS-01, PR.DS-02, PR.DS-10, PR.PS-02,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9A34C9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C59C414" w14:textId="77777777" w:rsidTr="00E8277A">
        <w:trPr>
          <w:cantSplit/>
          <w:trHeight w:val="1680"/>
        </w:trPr>
        <w:tc>
          <w:tcPr>
            <w:tcW w:w="1600" w:type="dxa"/>
            <w:noWrap/>
            <w:vAlign w:val="center"/>
            <w:hideMark/>
          </w:tcPr>
          <w:p w14:paraId="08E1D8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SI-07.b</w:t>
            </w:r>
          </w:p>
        </w:tc>
        <w:tc>
          <w:tcPr>
            <w:tcW w:w="2175" w:type="dxa"/>
            <w:vAlign w:val="center"/>
            <w:hideMark/>
          </w:tcPr>
          <w:p w14:paraId="5B481E7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Detect Unauthorized Changes</w:t>
            </w:r>
          </w:p>
        </w:tc>
        <w:tc>
          <w:tcPr>
            <w:tcW w:w="4500" w:type="dxa"/>
            <w:vAlign w:val="center"/>
            <w:hideMark/>
          </w:tcPr>
          <w:p w14:paraId="78C6D40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When unauthorized changes to the software, firmware, or information are detected, take specific actions as determined by the organization.</w:t>
            </w:r>
          </w:p>
        </w:tc>
        <w:tc>
          <w:tcPr>
            <w:tcW w:w="4457" w:type="dxa"/>
            <w:vAlign w:val="center"/>
            <w:hideMark/>
          </w:tcPr>
          <w:p w14:paraId="7EC15EAB" w14:textId="6982601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PR.DS-01, PR.DS-02, PR.DS-10, PR.PS-02,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B59BAA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E886F5D" w14:textId="77777777" w:rsidTr="00E8277A">
        <w:trPr>
          <w:cantSplit/>
          <w:trHeight w:val="1680"/>
        </w:trPr>
        <w:tc>
          <w:tcPr>
            <w:tcW w:w="1600" w:type="dxa"/>
            <w:noWrap/>
            <w:vAlign w:val="center"/>
            <w:hideMark/>
          </w:tcPr>
          <w:p w14:paraId="3AC3E3F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SI-07(01)</w:t>
            </w:r>
          </w:p>
        </w:tc>
        <w:tc>
          <w:tcPr>
            <w:tcW w:w="2175" w:type="dxa"/>
            <w:vAlign w:val="center"/>
            <w:hideMark/>
          </w:tcPr>
          <w:p w14:paraId="080D7D7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Perform Integrity Check on Defined Software, Firmware, and Information</w:t>
            </w:r>
          </w:p>
        </w:tc>
        <w:tc>
          <w:tcPr>
            <w:tcW w:w="4500" w:type="dxa"/>
            <w:vAlign w:val="center"/>
            <w:hideMark/>
          </w:tcPr>
          <w:p w14:paraId="0893B01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Carry out a system check to ensure the reliability of specified software, firmware, and information. This can be done during startup, during critical transitions or events, or as frequently as determined by the organization.</w:t>
            </w:r>
          </w:p>
        </w:tc>
        <w:tc>
          <w:tcPr>
            <w:tcW w:w="4457" w:type="dxa"/>
            <w:vAlign w:val="center"/>
            <w:hideMark/>
          </w:tcPr>
          <w:p w14:paraId="24D795D0" w14:textId="3F86710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PR.DS-01, PR.DS-02, PR.DS-10, PR.PS-02,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D9B012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9FBA8FB" w14:textId="77777777" w:rsidTr="00E8277A">
        <w:trPr>
          <w:cantSplit/>
          <w:trHeight w:val="1680"/>
        </w:trPr>
        <w:tc>
          <w:tcPr>
            <w:tcW w:w="1600" w:type="dxa"/>
            <w:noWrap/>
            <w:vAlign w:val="center"/>
            <w:hideMark/>
          </w:tcPr>
          <w:p w14:paraId="13252B2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SI-07(07)</w:t>
            </w:r>
          </w:p>
        </w:tc>
        <w:tc>
          <w:tcPr>
            <w:tcW w:w="2175" w:type="dxa"/>
            <w:vAlign w:val="center"/>
            <w:hideMark/>
          </w:tcPr>
          <w:p w14:paraId="13F59E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Incorporate Unauthorized Change Detection into Incident Response Capability</w:t>
            </w:r>
          </w:p>
        </w:tc>
        <w:tc>
          <w:tcPr>
            <w:tcW w:w="4500" w:type="dxa"/>
            <w:vAlign w:val="center"/>
            <w:hideMark/>
          </w:tcPr>
          <w:p w14:paraId="50D6654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Integrate the ability to detect specific unauthorized changes into the organization's incident response capability.</w:t>
            </w:r>
          </w:p>
        </w:tc>
        <w:tc>
          <w:tcPr>
            <w:tcW w:w="4457" w:type="dxa"/>
            <w:vAlign w:val="center"/>
            <w:hideMark/>
          </w:tcPr>
          <w:p w14:paraId="4BF89210" w14:textId="538BF33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 PR.DS-01, PR.DS-02, PR.DS-10, PR.PS-02, DE.CM-09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A0842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1B1F19D" w14:textId="77777777" w:rsidTr="00E8277A">
        <w:trPr>
          <w:cantSplit/>
          <w:trHeight w:val="260"/>
        </w:trPr>
        <w:tc>
          <w:tcPr>
            <w:tcW w:w="14305" w:type="dxa"/>
            <w:gridSpan w:val="5"/>
            <w:shd w:val="clear" w:color="000000" w:fill="808080"/>
            <w:noWrap/>
            <w:vAlign w:val="center"/>
            <w:hideMark/>
          </w:tcPr>
          <w:p w14:paraId="568E71D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SPAM PROTECTION</w:t>
            </w:r>
          </w:p>
        </w:tc>
      </w:tr>
      <w:tr w:rsidR="00E8277A" w:rsidRPr="00E8277A" w14:paraId="4B0C906E" w14:textId="77777777" w:rsidTr="00E8277A">
        <w:trPr>
          <w:cantSplit/>
          <w:trHeight w:val="1400"/>
        </w:trPr>
        <w:tc>
          <w:tcPr>
            <w:tcW w:w="1600" w:type="dxa"/>
            <w:noWrap/>
            <w:vAlign w:val="center"/>
            <w:hideMark/>
          </w:tcPr>
          <w:p w14:paraId="128EE9D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SI-08.a</w:t>
            </w:r>
          </w:p>
        </w:tc>
        <w:tc>
          <w:tcPr>
            <w:tcW w:w="2175" w:type="dxa"/>
            <w:vAlign w:val="center"/>
            <w:hideMark/>
          </w:tcPr>
          <w:p w14:paraId="0FAD43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Spam Protection Mechanisms</w:t>
            </w:r>
          </w:p>
        </w:tc>
        <w:tc>
          <w:tcPr>
            <w:tcW w:w="4500" w:type="dxa"/>
            <w:vAlign w:val="center"/>
            <w:hideMark/>
          </w:tcPr>
          <w:p w14:paraId="04F15BA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spam protection methods at the system's beginning and end points to identify and handle unsolicited messages.</w:t>
            </w:r>
          </w:p>
        </w:tc>
        <w:tc>
          <w:tcPr>
            <w:tcW w:w="4457" w:type="dxa"/>
            <w:vAlign w:val="center"/>
            <w:hideMark/>
          </w:tcPr>
          <w:p w14:paraId="3A55F607" w14:textId="5098D5A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CC34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36977C" w14:textId="77777777" w:rsidTr="00E8277A">
        <w:trPr>
          <w:cantSplit/>
          <w:trHeight w:val="1400"/>
        </w:trPr>
        <w:tc>
          <w:tcPr>
            <w:tcW w:w="1600" w:type="dxa"/>
            <w:noWrap/>
            <w:vAlign w:val="center"/>
            <w:hideMark/>
          </w:tcPr>
          <w:p w14:paraId="3C0DBA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SI-08.b</w:t>
            </w:r>
          </w:p>
        </w:tc>
        <w:tc>
          <w:tcPr>
            <w:tcW w:w="2175" w:type="dxa"/>
            <w:vAlign w:val="center"/>
            <w:hideMark/>
          </w:tcPr>
          <w:p w14:paraId="75C356E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Spam Protection Mechanisms</w:t>
            </w:r>
          </w:p>
        </w:tc>
        <w:tc>
          <w:tcPr>
            <w:tcW w:w="4500" w:type="dxa"/>
            <w:vAlign w:val="center"/>
            <w:hideMark/>
          </w:tcPr>
          <w:p w14:paraId="61EAE53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spam security features whenever new versions are available, following the established guidelines for managing settings and procedures.</w:t>
            </w:r>
          </w:p>
        </w:tc>
        <w:tc>
          <w:tcPr>
            <w:tcW w:w="4457" w:type="dxa"/>
            <w:vAlign w:val="center"/>
            <w:hideMark/>
          </w:tcPr>
          <w:p w14:paraId="0B685975" w14:textId="05C0712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D3C954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7A307C2" w14:textId="77777777" w:rsidTr="003A7B4B">
        <w:trPr>
          <w:cantSplit/>
          <w:trHeight w:val="1574"/>
        </w:trPr>
        <w:tc>
          <w:tcPr>
            <w:tcW w:w="1600" w:type="dxa"/>
            <w:noWrap/>
            <w:vAlign w:val="center"/>
            <w:hideMark/>
          </w:tcPr>
          <w:p w14:paraId="415E44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SI-08(02)</w:t>
            </w:r>
          </w:p>
        </w:tc>
        <w:tc>
          <w:tcPr>
            <w:tcW w:w="2175" w:type="dxa"/>
            <w:vAlign w:val="center"/>
            <w:hideMark/>
          </w:tcPr>
          <w:p w14:paraId="587F040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Spam Protection Mechanisms Regularly</w:t>
            </w:r>
          </w:p>
        </w:tc>
        <w:tc>
          <w:tcPr>
            <w:tcW w:w="4500" w:type="dxa"/>
            <w:vAlign w:val="center"/>
            <w:hideMark/>
          </w:tcPr>
          <w:p w14:paraId="1BCB9CA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spam protection mechanisms regularly, with the frequency determined by the organization.</w:t>
            </w:r>
          </w:p>
        </w:tc>
        <w:tc>
          <w:tcPr>
            <w:tcW w:w="4457" w:type="dxa"/>
            <w:vAlign w:val="center"/>
            <w:hideMark/>
          </w:tcPr>
          <w:p w14:paraId="6D45670A" w14:textId="195FD43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DE.CM-4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A8EE9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D4C8244" w14:textId="77777777" w:rsidTr="00E8277A">
        <w:trPr>
          <w:cantSplit/>
          <w:trHeight w:val="260"/>
        </w:trPr>
        <w:tc>
          <w:tcPr>
            <w:tcW w:w="14305" w:type="dxa"/>
            <w:gridSpan w:val="5"/>
            <w:shd w:val="clear" w:color="000000" w:fill="808080"/>
            <w:noWrap/>
            <w:vAlign w:val="center"/>
            <w:hideMark/>
          </w:tcPr>
          <w:p w14:paraId="446DA47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INPUT RESTRICTIONS</w:t>
            </w:r>
          </w:p>
        </w:tc>
      </w:tr>
      <w:tr w:rsidR="00E8277A" w:rsidRPr="00E8277A" w14:paraId="2452C6FE" w14:textId="77777777" w:rsidTr="003A7B4B">
        <w:trPr>
          <w:cantSplit/>
          <w:trHeight w:val="1610"/>
        </w:trPr>
        <w:tc>
          <w:tcPr>
            <w:tcW w:w="1600" w:type="dxa"/>
            <w:noWrap/>
            <w:vAlign w:val="center"/>
            <w:hideMark/>
          </w:tcPr>
          <w:p w14:paraId="3B2E344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SI-09</w:t>
            </w:r>
          </w:p>
        </w:tc>
        <w:tc>
          <w:tcPr>
            <w:tcW w:w="2175" w:type="dxa"/>
            <w:vAlign w:val="center"/>
            <w:hideMark/>
          </w:tcPr>
          <w:p w14:paraId="7698963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c>
          <w:tcPr>
            <w:tcW w:w="4500" w:type="dxa"/>
            <w:vAlign w:val="center"/>
            <w:hideMark/>
          </w:tcPr>
          <w:p w14:paraId="56C83AB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No Policy Element</w:t>
            </w:r>
          </w:p>
        </w:tc>
        <w:tc>
          <w:tcPr>
            <w:tcW w:w="4457" w:type="dxa"/>
            <w:vAlign w:val="center"/>
            <w:hideMark/>
          </w:tcPr>
          <w:p w14:paraId="5A822E50" w14:textId="77AE66F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F37A2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Withdrawn</w:t>
            </w:r>
          </w:p>
        </w:tc>
      </w:tr>
      <w:tr w:rsidR="00E8277A" w:rsidRPr="00E8277A" w14:paraId="64191D7E" w14:textId="77777777" w:rsidTr="00E8277A">
        <w:trPr>
          <w:cantSplit/>
          <w:trHeight w:val="260"/>
        </w:trPr>
        <w:tc>
          <w:tcPr>
            <w:tcW w:w="14305" w:type="dxa"/>
            <w:gridSpan w:val="5"/>
            <w:shd w:val="clear" w:color="000000" w:fill="808080"/>
            <w:noWrap/>
            <w:vAlign w:val="center"/>
            <w:hideMark/>
          </w:tcPr>
          <w:p w14:paraId="16A8C84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INPUT VALIDATION</w:t>
            </w:r>
          </w:p>
        </w:tc>
      </w:tr>
      <w:tr w:rsidR="00E8277A" w:rsidRPr="00E8277A" w14:paraId="260F5429" w14:textId="77777777" w:rsidTr="003A7B4B">
        <w:trPr>
          <w:cantSplit/>
          <w:trHeight w:val="1520"/>
        </w:trPr>
        <w:tc>
          <w:tcPr>
            <w:tcW w:w="1600" w:type="dxa"/>
            <w:noWrap/>
            <w:vAlign w:val="center"/>
            <w:hideMark/>
          </w:tcPr>
          <w:p w14:paraId="328D5DB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SI-10</w:t>
            </w:r>
          </w:p>
        </w:tc>
        <w:tc>
          <w:tcPr>
            <w:tcW w:w="2175" w:type="dxa"/>
            <w:vAlign w:val="center"/>
            <w:hideMark/>
          </w:tcPr>
          <w:p w14:paraId="7451016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Validate Information Inputs</w:t>
            </w:r>
          </w:p>
        </w:tc>
        <w:tc>
          <w:tcPr>
            <w:tcW w:w="4500" w:type="dxa"/>
            <w:vAlign w:val="center"/>
            <w:hideMark/>
          </w:tcPr>
          <w:p w14:paraId="62AEE68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the accuracy of the given system inputs.</w:t>
            </w:r>
          </w:p>
        </w:tc>
        <w:tc>
          <w:tcPr>
            <w:tcW w:w="4457" w:type="dxa"/>
            <w:vAlign w:val="center"/>
            <w:hideMark/>
          </w:tcPr>
          <w:p w14:paraId="6ACE2E97" w14:textId="235E8BC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PR.DS-6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DE527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1437550" w14:textId="77777777" w:rsidTr="00E8277A">
        <w:trPr>
          <w:cantSplit/>
          <w:trHeight w:val="260"/>
        </w:trPr>
        <w:tc>
          <w:tcPr>
            <w:tcW w:w="14305" w:type="dxa"/>
            <w:gridSpan w:val="5"/>
            <w:shd w:val="clear" w:color="000000" w:fill="808080"/>
            <w:noWrap/>
            <w:vAlign w:val="center"/>
            <w:hideMark/>
          </w:tcPr>
          <w:p w14:paraId="351C7F1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ERROR HANDLING</w:t>
            </w:r>
          </w:p>
        </w:tc>
      </w:tr>
      <w:tr w:rsidR="00E8277A" w:rsidRPr="00E8277A" w14:paraId="37814104" w14:textId="77777777" w:rsidTr="00E8277A">
        <w:trPr>
          <w:cantSplit/>
          <w:trHeight w:val="1400"/>
        </w:trPr>
        <w:tc>
          <w:tcPr>
            <w:tcW w:w="1600" w:type="dxa"/>
            <w:noWrap/>
            <w:vAlign w:val="center"/>
            <w:hideMark/>
          </w:tcPr>
          <w:p w14:paraId="33F832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SI-11.a</w:t>
            </w:r>
          </w:p>
        </w:tc>
        <w:tc>
          <w:tcPr>
            <w:tcW w:w="2175" w:type="dxa"/>
            <w:vAlign w:val="center"/>
            <w:hideMark/>
          </w:tcPr>
          <w:p w14:paraId="53A84B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Generate Corrective Action Error Messages</w:t>
            </w:r>
          </w:p>
        </w:tc>
        <w:tc>
          <w:tcPr>
            <w:tcW w:w="4500" w:type="dxa"/>
            <w:vAlign w:val="center"/>
            <w:hideMark/>
          </w:tcPr>
          <w:p w14:paraId="7A6FA35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error messages that provide the needed information for solving issues, without revealing any information that could be used in a harmful way.</w:t>
            </w:r>
          </w:p>
        </w:tc>
        <w:tc>
          <w:tcPr>
            <w:tcW w:w="4457" w:type="dxa"/>
            <w:vAlign w:val="center"/>
            <w:hideMark/>
          </w:tcPr>
          <w:p w14:paraId="27DA84EB" w14:textId="1245B37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52A015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2E158EBA" w14:textId="77777777" w:rsidTr="00E8277A">
        <w:trPr>
          <w:cantSplit/>
          <w:trHeight w:val="1400"/>
        </w:trPr>
        <w:tc>
          <w:tcPr>
            <w:tcW w:w="1600" w:type="dxa"/>
            <w:noWrap/>
            <w:vAlign w:val="center"/>
            <w:hideMark/>
          </w:tcPr>
          <w:p w14:paraId="74A7FFF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SI-11.b</w:t>
            </w:r>
          </w:p>
        </w:tc>
        <w:tc>
          <w:tcPr>
            <w:tcW w:w="2175" w:type="dxa"/>
            <w:vAlign w:val="center"/>
            <w:hideMark/>
          </w:tcPr>
          <w:p w14:paraId="6C133B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Reveal Error Messages to Assigned Roles</w:t>
            </w:r>
          </w:p>
        </w:tc>
        <w:tc>
          <w:tcPr>
            <w:tcW w:w="4500" w:type="dxa"/>
            <w:vAlign w:val="center"/>
            <w:hideMark/>
          </w:tcPr>
          <w:p w14:paraId="38CF8A9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Only share error messages with specified personnel or roles.</w:t>
            </w:r>
          </w:p>
        </w:tc>
        <w:tc>
          <w:tcPr>
            <w:tcW w:w="4457" w:type="dxa"/>
            <w:vAlign w:val="center"/>
            <w:hideMark/>
          </w:tcPr>
          <w:p w14:paraId="0D04D8F1" w14:textId="3CDEA08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0342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C883EB2" w14:textId="77777777" w:rsidTr="00E8277A">
        <w:trPr>
          <w:cantSplit/>
          <w:trHeight w:val="260"/>
        </w:trPr>
        <w:tc>
          <w:tcPr>
            <w:tcW w:w="14305" w:type="dxa"/>
            <w:gridSpan w:val="5"/>
            <w:shd w:val="clear" w:color="000000" w:fill="808080"/>
            <w:noWrap/>
            <w:vAlign w:val="center"/>
            <w:hideMark/>
          </w:tcPr>
          <w:p w14:paraId="0C113E1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MANAGEMENT AND RETENTION</w:t>
            </w:r>
          </w:p>
        </w:tc>
      </w:tr>
      <w:tr w:rsidR="00E8277A" w:rsidRPr="00E8277A" w14:paraId="793AEEA6" w14:textId="77777777" w:rsidTr="00E8277A">
        <w:trPr>
          <w:cantSplit/>
          <w:trHeight w:val="1400"/>
        </w:trPr>
        <w:tc>
          <w:tcPr>
            <w:tcW w:w="1600" w:type="dxa"/>
            <w:noWrap/>
            <w:vAlign w:val="center"/>
            <w:hideMark/>
          </w:tcPr>
          <w:p w14:paraId="61D9DE9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SI-12</w:t>
            </w:r>
          </w:p>
        </w:tc>
        <w:tc>
          <w:tcPr>
            <w:tcW w:w="2175" w:type="dxa"/>
            <w:vAlign w:val="center"/>
            <w:hideMark/>
          </w:tcPr>
          <w:p w14:paraId="7E3C71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System Information Management and Retention</w:t>
            </w:r>
          </w:p>
        </w:tc>
        <w:tc>
          <w:tcPr>
            <w:tcW w:w="4500" w:type="dxa"/>
            <w:vAlign w:val="center"/>
            <w:hideMark/>
          </w:tcPr>
          <w:p w14:paraId="6FE70C2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and store system information and its outputs following the required laws, rules, policies, standards, guidelines and operational demands.</w:t>
            </w:r>
          </w:p>
        </w:tc>
        <w:tc>
          <w:tcPr>
            <w:tcW w:w="4457" w:type="dxa"/>
            <w:vAlign w:val="center"/>
            <w:hideMark/>
          </w:tcPr>
          <w:p w14:paraId="0DCB35D4" w14:textId="3B20C29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ID.AM-07, 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03.14.08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7DCB5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AF24167" w14:textId="77777777" w:rsidTr="00E8277A">
        <w:trPr>
          <w:cantSplit/>
          <w:trHeight w:val="260"/>
        </w:trPr>
        <w:tc>
          <w:tcPr>
            <w:tcW w:w="14305" w:type="dxa"/>
            <w:gridSpan w:val="5"/>
            <w:shd w:val="clear" w:color="000000" w:fill="808080"/>
            <w:noWrap/>
            <w:vAlign w:val="center"/>
            <w:hideMark/>
          </w:tcPr>
          <w:p w14:paraId="64E25C0D"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PREDICTABLE FAILURE PREVENTION</w:t>
            </w:r>
          </w:p>
        </w:tc>
      </w:tr>
      <w:tr w:rsidR="00E8277A" w:rsidRPr="00E8277A" w14:paraId="39D02089" w14:textId="77777777" w:rsidTr="00E8277A">
        <w:trPr>
          <w:cantSplit/>
          <w:trHeight w:val="1400"/>
        </w:trPr>
        <w:tc>
          <w:tcPr>
            <w:tcW w:w="1600" w:type="dxa"/>
            <w:noWrap/>
            <w:vAlign w:val="center"/>
            <w:hideMark/>
          </w:tcPr>
          <w:p w14:paraId="1AC3EEB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SI-13.a</w:t>
            </w:r>
          </w:p>
        </w:tc>
        <w:tc>
          <w:tcPr>
            <w:tcW w:w="2175" w:type="dxa"/>
            <w:vAlign w:val="center"/>
            <w:hideMark/>
          </w:tcPr>
          <w:p w14:paraId="69AA15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MTTF for System Components</w:t>
            </w:r>
          </w:p>
        </w:tc>
        <w:tc>
          <w:tcPr>
            <w:tcW w:w="4500" w:type="dxa"/>
            <w:vAlign w:val="center"/>
            <w:hideMark/>
          </w:tcPr>
          <w:p w14:paraId="3CF5CE5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Determine the average time until a failure occurs for specific system components operating in certain environments.</w:t>
            </w:r>
          </w:p>
        </w:tc>
        <w:tc>
          <w:tcPr>
            <w:tcW w:w="4457" w:type="dxa"/>
            <w:vAlign w:val="center"/>
            <w:hideMark/>
          </w:tcPr>
          <w:p w14:paraId="3CF9B1CD" w14:textId="71ED165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PR.IR-03</w:t>
            </w:r>
            <w:r w:rsidR="00EF1AA6">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F1AA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F1AA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F1AA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226E94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5444F02" w14:textId="77777777" w:rsidTr="00E8277A">
        <w:trPr>
          <w:cantSplit/>
          <w:trHeight w:val="1400"/>
        </w:trPr>
        <w:tc>
          <w:tcPr>
            <w:tcW w:w="1600" w:type="dxa"/>
            <w:noWrap/>
            <w:vAlign w:val="center"/>
            <w:hideMark/>
          </w:tcPr>
          <w:p w14:paraId="007CF6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SI-13.b</w:t>
            </w:r>
          </w:p>
        </w:tc>
        <w:tc>
          <w:tcPr>
            <w:tcW w:w="2175" w:type="dxa"/>
            <w:vAlign w:val="center"/>
            <w:hideMark/>
          </w:tcPr>
          <w:p w14:paraId="54FBC3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Substitute and Exchange System Components</w:t>
            </w:r>
          </w:p>
        </w:tc>
        <w:tc>
          <w:tcPr>
            <w:tcW w:w="4500" w:type="dxa"/>
            <w:vAlign w:val="center"/>
            <w:hideMark/>
          </w:tcPr>
          <w:p w14:paraId="5979B31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Provide replacement parts for the system and a way to switch between the active and standby components based on organization-defined criteria for Mean Time To Failure (MTTF) substitution.</w:t>
            </w:r>
          </w:p>
        </w:tc>
        <w:tc>
          <w:tcPr>
            <w:tcW w:w="4457" w:type="dxa"/>
            <w:vAlign w:val="center"/>
            <w:hideMark/>
          </w:tcPr>
          <w:p w14:paraId="2CD84017" w14:textId="455DB20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PR.IR-03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F1F77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B78913D" w14:textId="77777777" w:rsidTr="00E8277A">
        <w:trPr>
          <w:cantSplit/>
          <w:trHeight w:val="260"/>
        </w:trPr>
        <w:tc>
          <w:tcPr>
            <w:tcW w:w="14305" w:type="dxa"/>
            <w:gridSpan w:val="5"/>
            <w:shd w:val="clear" w:color="000000" w:fill="808080"/>
            <w:noWrap/>
            <w:vAlign w:val="center"/>
            <w:hideMark/>
          </w:tcPr>
          <w:p w14:paraId="5898080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NON-PERSISTENCE</w:t>
            </w:r>
          </w:p>
        </w:tc>
      </w:tr>
      <w:tr w:rsidR="00E8277A" w:rsidRPr="00E8277A" w14:paraId="411451EE" w14:textId="77777777" w:rsidTr="00EF1AA6">
        <w:trPr>
          <w:cantSplit/>
          <w:trHeight w:val="1547"/>
        </w:trPr>
        <w:tc>
          <w:tcPr>
            <w:tcW w:w="1600" w:type="dxa"/>
            <w:noWrap/>
            <w:vAlign w:val="center"/>
            <w:hideMark/>
          </w:tcPr>
          <w:p w14:paraId="3B68C0C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SI-14</w:t>
            </w:r>
          </w:p>
        </w:tc>
        <w:tc>
          <w:tcPr>
            <w:tcW w:w="2175" w:type="dxa"/>
            <w:vAlign w:val="center"/>
            <w:hideMark/>
          </w:tcPr>
          <w:p w14:paraId="3CB96B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and Terminate Non-Persistent System Components</w:t>
            </w:r>
          </w:p>
        </w:tc>
        <w:tc>
          <w:tcPr>
            <w:tcW w:w="4500" w:type="dxa"/>
            <w:vAlign w:val="center"/>
            <w:hideMark/>
          </w:tcPr>
          <w:p w14:paraId="304C2E0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non-permanent system components and services, which start in a known state and end either after each use session or at set intervals, as defined by the organization.</w:t>
            </w:r>
          </w:p>
        </w:tc>
        <w:tc>
          <w:tcPr>
            <w:tcW w:w="4457" w:type="dxa"/>
            <w:vAlign w:val="center"/>
            <w:hideMark/>
          </w:tcPr>
          <w:p w14:paraId="758FBD9A" w14:textId="4FB3E87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669BA1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35A998D0" w14:textId="77777777" w:rsidTr="00E8277A">
        <w:trPr>
          <w:cantSplit/>
          <w:trHeight w:val="260"/>
        </w:trPr>
        <w:tc>
          <w:tcPr>
            <w:tcW w:w="14305" w:type="dxa"/>
            <w:gridSpan w:val="5"/>
            <w:shd w:val="clear" w:color="000000" w:fill="808080"/>
            <w:noWrap/>
            <w:vAlign w:val="center"/>
            <w:hideMark/>
          </w:tcPr>
          <w:p w14:paraId="4397E7E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OUTPUT FILTERING</w:t>
            </w:r>
          </w:p>
        </w:tc>
      </w:tr>
      <w:tr w:rsidR="00E8277A" w:rsidRPr="00E8277A" w14:paraId="1DB64C56" w14:textId="77777777" w:rsidTr="00E8277A">
        <w:trPr>
          <w:cantSplit/>
          <w:trHeight w:val="1400"/>
        </w:trPr>
        <w:tc>
          <w:tcPr>
            <w:tcW w:w="1600" w:type="dxa"/>
            <w:noWrap/>
            <w:vAlign w:val="center"/>
            <w:hideMark/>
          </w:tcPr>
          <w:p w14:paraId="465826F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SI-15</w:t>
            </w:r>
          </w:p>
        </w:tc>
        <w:tc>
          <w:tcPr>
            <w:tcW w:w="2175" w:type="dxa"/>
            <w:vAlign w:val="center"/>
            <w:hideMark/>
          </w:tcPr>
          <w:p w14:paraId="3EDCF0C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Validate Software Information Consistency</w:t>
            </w:r>
          </w:p>
        </w:tc>
        <w:tc>
          <w:tcPr>
            <w:tcW w:w="4500" w:type="dxa"/>
            <w:vAlign w:val="center"/>
            <w:hideMark/>
          </w:tcPr>
          <w:p w14:paraId="3D0D207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Check the information output from certain software programs and applications, as defined by the organization, to ensure it aligns with what is expected.</w:t>
            </w:r>
          </w:p>
        </w:tc>
        <w:tc>
          <w:tcPr>
            <w:tcW w:w="4457" w:type="dxa"/>
            <w:vAlign w:val="center"/>
            <w:hideMark/>
          </w:tcPr>
          <w:p w14:paraId="3BA239FC" w14:textId="6888C14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997557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15107D8" w14:textId="77777777" w:rsidTr="00E8277A">
        <w:trPr>
          <w:cantSplit/>
          <w:trHeight w:val="260"/>
        </w:trPr>
        <w:tc>
          <w:tcPr>
            <w:tcW w:w="14305" w:type="dxa"/>
            <w:gridSpan w:val="5"/>
            <w:shd w:val="clear" w:color="000000" w:fill="808080"/>
            <w:noWrap/>
            <w:vAlign w:val="center"/>
            <w:hideMark/>
          </w:tcPr>
          <w:p w14:paraId="759B491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MEMORY PROTECTION</w:t>
            </w:r>
          </w:p>
        </w:tc>
      </w:tr>
      <w:tr w:rsidR="00E8277A" w:rsidRPr="00E8277A" w14:paraId="2C07597E" w14:textId="77777777" w:rsidTr="00E8277A">
        <w:trPr>
          <w:cantSplit/>
          <w:trHeight w:val="1400"/>
        </w:trPr>
        <w:tc>
          <w:tcPr>
            <w:tcW w:w="1600" w:type="dxa"/>
            <w:noWrap/>
            <w:vAlign w:val="center"/>
            <w:hideMark/>
          </w:tcPr>
          <w:p w14:paraId="7CA6E4B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SI-16</w:t>
            </w:r>
          </w:p>
        </w:tc>
        <w:tc>
          <w:tcPr>
            <w:tcW w:w="2175" w:type="dxa"/>
            <w:vAlign w:val="center"/>
            <w:hideMark/>
          </w:tcPr>
          <w:p w14:paraId="29A185B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Memory Protection Controls</w:t>
            </w:r>
          </w:p>
        </w:tc>
        <w:tc>
          <w:tcPr>
            <w:tcW w:w="4500" w:type="dxa"/>
            <w:vAlign w:val="center"/>
            <w:hideMark/>
          </w:tcPr>
          <w:p w14:paraId="3492B42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Put in place specified safeguards to protect the system memory from unauthorized attempts to run code.</w:t>
            </w:r>
          </w:p>
        </w:tc>
        <w:tc>
          <w:tcPr>
            <w:tcW w:w="4457" w:type="dxa"/>
            <w:vAlign w:val="center"/>
            <w:hideMark/>
          </w:tcPr>
          <w:p w14:paraId="7B157E93" w14:textId="08F8682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PR.DS-10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2A5C1C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BF9587D" w14:textId="77777777" w:rsidTr="00E8277A">
        <w:trPr>
          <w:cantSplit/>
          <w:trHeight w:val="260"/>
        </w:trPr>
        <w:tc>
          <w:tcPr>
            <w:tcW w:w="14305" w:type="dxa"/>
            <w:gridSpan w:val="5"/>
            <w:shd w:val="clear" w:color="000000" w:fill="808080"/>
            <w:noWrap/>
            <w:vAlign w:val="center"/>
            <w:hideMark/>
          </w:tcPr>
          <w:p w14:paraId="3100EFB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FAIL-SAFE PROCEDURES</w:t>
            </w:r>
          </w:p>
        </w:tc>
      </w:tr>
      <w:tr w:rsidR="00E8277A" w:rsidRPr="00E8277A" w14:paraId="08A7E38A" w14:textId="77777777" w:rsidTr="00E8277A">
        <w:trPr>
          <w:cantSplit/>
          <w:trHeight w:val="1400"/>
        </w:trPr>
        <w:tc>
          <w:tcPr>
            <w:tcW w:w="1600" w:type="dxa"/>
            <w:noWrap/>
            <w:vAlign w:val="center"/>
            <w:hideMark/>
          </w:tcPr>
          <w:p w14:paraId="77C4637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SI-17</w:t>
            </w:r>
          </w:p>
        </w:tc>
        <w:tc>
          <w:tcPr>
            <w:tcW w:w="2175" w:type="dxa"/>
            <w:vAlign w:val="center"/>
            <w:hideMark/>
          </w:tcPr>
          <w:p w14:paraId="4427AA1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Fail-Safe Procedures Upon Identified Failures</w:t>
            </w:r>
          </w:p>
        </w:tc>
        <w:tc>
          <w:tcPr>
            <w:tcW w:w="4500" w:type="dxa"/>
            <w:vAlign w:val="center"/>
            <w:hideMark/>
          </w:tcPr>
          <w:p w14:paraId="40B4E52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the specific safe-failure methods when given failure situations occur, as defined by the organization.</w:t>
            </w:r>
          </w:p>
        </w:tc>
        <w:tc>
          <w:tcPr>
            <w:tcW w:w="4457" w:type="dxa"/>
            <w:vAlign w:val="center"/>
            <w:hideMark/>
          </w:tcPr>
          <w:p w14:paraId="76C72CB4" w14:textId="36A6B18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20AF00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6C20275" w14:textId="77777777" w:rsidTr="00E8277A">
        <w:trPr>
          <w:cantSplit/>
          <w:trHeight w:val="260"/>
        </w:trPr>
        <w:tc>
          <w:tcPr>
            <w:tcW w:w="14305" w:type="dxa"/>
            <w:gridSpan w:val="5"/>
            <w:shd w:val="clear" w:color="000000" w:fill="808080"/>
            <w:noWrap/>
            <w:vAlign w:val="center"/>
            <w:hideMark/>
          </w:tcPr>
          <w:p w14:paraId="2BD0DD2E"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PERSONALLY IDENTIFIABLE INFORMATION QUALITY OPERATIONS</w:t>
            </w:r>
          </w:p>
        </w:tc>
      </w:tr>
      <w:tr w:rsidR="00E8277A" w:rsidRPr="00E8277A" w14:paraId="11A66185" w14:textId="77777777" w:rsidTr="00E8277A">
        <w:trPr>
          <w:cantSplit/>
          <w:trHeight w:val="1400"/>
        </w:trPr>
        <w:tc>
          <w:tcPr>
            <w:tcW w:w="1600" w:type="dxa"/>
            <w:noWrap/>
            <w:vAlign w:val="center"/>
            <w:hideMark/>
          </w:tcPr>
          <w:p w14:paraId="5BE506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SI-18.a</w:t>
            </w:r>
          </w:p>
        </w:tc>
        <w:tc>
          <w:tcPr>
            <w:tcW w:w="2175" w:type="dxa"/>
            <w:vAlign w:val="center"/>
            <w:hideMark/>
          </w:tcPr>
          <w:p w14:paraId="7C3E73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Verify Accuracy of Personally Identifiable Information</w:t>
            </w:r>
          </w:p>
        </w:tc>
        <w:tc>
          <w:tcPr>
            <w:tcW w:w="4500" w:type="dxa"/>
            <w:vAlign w:val="center"/>
            <w:hideMark/>
          </w:tcPr>
          <w:p w14:paraId="02CF3B9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verify that personal information is accurate, relevant, up-to-date, and complete throughout its entire life cycle. The frequency of these checks is determined by the organization.</w:t>
            </w:r>
          </w:p>
        </w:tc>
        <w:tc>
          <w:tcPr>
            <w:tcW w:w="4457" w:type="dxa"/>
            <w:vAlign w:val="center"/>
            <w:hideMark/>
          </w:tcPr>
          <w:p w14:paraId="632CFEB8" w14:textId="6007E55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034B8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FDE56CB" w14:textId="77777777" w:rsidTr="00E8277A">
        <w:trPr>
          <w:cantSplit/>
          <w:trHeight w:val="1400"/>
        </w:trPr>
        <w:tc>
          <w:tcPr>
            <w:tcW w:w="1600" w:type="dxa"/>
            <w:noWrap/>
            <w:vAlign w:val="center"/>
            <w:hideMark/>
          </w:tcPr>
          <w:p w14:paraId="36F7D8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SI-18.b</w:t>
            </w:r>
          </w:p>
        </w:tc>
        <w:tc>
          <w:tcPr>
            <w:tcW w:w="2175" w:type="dxa"/>
            <w:vAlign w:val="center"/>
            <w:hideMark/>
          </w:tcPr>
          <w:p w14:paraId="5D396E4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Correct/Delete Inaccurate Personal Information</w:t>
            </w:r>
          </w:p>
        </w:tc>
        <w:tc>
          <w:tcPr>
            <w:tcW w:w="4500" w:type="dxa"/>
            <w:vAlign w:val="center"/>
            <w:hideMark/>
          </w:tcPr>
          <w:p w14:paraId="7F489A7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or remove any personal information that is incorrect or no longer applicable.</w:t>
            </w:r>
          </w:p>
        </w:tc>
        <w:tc>
          <w:tcPr>
            <w:tcW w:w="4457" w:type="dxa"/>
            <w:vAlign w:val="center"/>
            <w:hideMark/>
          </w:tcPr>
          <w:p w14:paraId="1F59DC89" w14:textId="00841A2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556E346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1615B98" w14:textId="77777777" w:rsidTr="00E8277A">
        <w:trPr>
          <w:cantSplit/>
          <w:trHeight w:val="260"/>
        </w:trPr>
        <w:tc>
          <w:tcPr>
            <w:tcW w:w="14305" w:type="dxa"/>
            <w:gridSpan w:val="5"/>
            <w:shd w:val="clear" w:color="000000" w:fill="808080"/>
            <w:noWrap/>
            <w:vAlign w:val="center"/>
            <w:hideMark/>
          </w:tcPr>
          <w:p w14:paraId="0FB4AD1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DE-IDENTIFICATION</w:t>
            </w:r>
          </w:p>
        </w:tc>
      </w:tr>
      <w:tr w:rsidR="00E8277A" w:rsidRPr="00E8277A" w14:paraId="145B3A44" w14:textId="77777777" w:rsidTr="00E8277A">
        <w:trPr>
          <w:cantSplit/>
          <w:trHeight w:val="1400"/>
        </w:trPr>
        <w:tc>
          <w:tcPr>
            <w:tcW w:w="1600" w:type="dxa"/>
            <w:noWrap/>
            <w:vAlign w:val="center"/>
            <w:hideMark/>
          </w:tcPr>
          <w:p w14:paraId="2F03A2F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SI-19.a</w:t>
            </w:r>
          </w:p>
        </w:tc>
        <w:tc>
          <w:tcPr>
            <w:tcW w:w="2175" w:type="dxa"/>
            <w:vAlign w:val="center"/>
            <w:hideMark/>
          </w:tcPr>
          <w:p w14:paraId="398EF7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Remove Personally Identifiable Information Elements</w:t>
            </w:r>
          </w:p>
        </w:tc>
        <w:tc>
          <w:tcPr>
            <w:tcW w:w="4500" w:type="dxa"/>
            <w:vAlign w:val="center"/>
            <w:hideMark/>
          </w:tcPr>
          <w:p w14:paraId="3CC378C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Eliminate specific personal information details, as defined by the organization, from all data sets.</w:t>
            </w:r>
          </w:p>
        </w:tc>
        <w:tc>
          <w:tcPr>
            <w:tcW w:w="4457" w:type="dxa"/>
            <w:vAlign w:val="center"/>
            <w:hideMark/>
          </w:tcPr>
          <w:p w14:paraId="31FD9069" w14:textId="5B64845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799DA5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3F0DFBDE" w14:textId="77777777" w:rsidTr="00E8277A">
        <w:trPr>
          <w:cantSplit/>
          <w:trHeight w:val="1400"/>
        </w:trPr>
        <w:tc>
          <w:tcPr>
            <w:tcW w:w="1600" w:type="dxa"/>
            <w:noWrap/>
            <w:vAlign w:val="center"/>
            <w:hideMark/>
          </w:tcPr>
          <w:p w14:paraId="0AD70EA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SI-19.b</w:t>
            </w:r>
          </w:p>
        </w:tc>
        <w:tc>
          <w:tcPr>
            <w:tcW w:w="2175" w:type="dxa"/>
            <w:vAlign w:val="center"/>
            <w:hideMark/>
          </w:tcPr>
          <w:p w14:paraId="775B0A1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Evaluate De-identification Effectiveness</w:t>
            </w:r>
          </w:p>
        </w:tc>
        <w:tc>
          <w:tcPr>
            <w:tcW w:w="4500" w:type="dxa"/>
            <w:vAlign w:val="center"/>
            <w:hideMark/>
          </w:tcPr>
          <w:p w14:paraId="7A9F0F3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how effective the de-identification process is on a specified regular basis.</w:t>
            </w:r>
          </w:p>
        </w:tc>
        <w:tc>
          <w:tcPr>
            <w:tcW w:w="4457" w:type="dxa"/>
            <w:vAlign w:val="center"/>
            <w:hideMark/>
          </w:tcPr>
          <w:p w14:paraId="43186CCE" w14:textId="220C0AD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B12E5F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CDCC33C" w14:textId="77777777" w:rsidTr="00E8277A">
        <w:trPr>
          <w:cantSplit/>
          <w:trHeight w:val="260"/>
        </w:trPr>
        <w:tc>
          <w:tcPr>
            <w:tcW w:w="14305" w:type="dxa"/>
            <w:gridSpan w:val="5"/>
            <w:shd w:val="clear" w:color="000000" w:fill="808080"/>
            <w:noWrap/>
            <w:vAlign w:val="center"/>
            <w:hideMark/>
          </w:tcPr>
          <w:p w14:paraId="16844F2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TAINTING</w:t>
            </w:r>
          </w:p>
        </w:tc>
      </w:tr>
      <w:tr w:rsidR="00E8277A" w:rsidRPr="00E8277A" w14:paraId="477FDF5B" w14:textId="77777777" w:rsidTr="00EF1AA6">
        <w:trPr>
          <w:cantSplit/>
          <w:trHeight w:val="1691"/>
        </w:trPr>
        <w:tc>
          <w:tcPr>
            <w:tcW w:w="1600" w:type="dxa"/>
            <w:noWrap/>
            <w:vAlign w:val="center"/>
            <w:hideMark/>
          </w:tcPr>
          <w:p w14:paraId="6C3AC69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SI-20</w:t>
            </w:r>
          </w:p>
        </w:tc>
        <w:tc>
          <w:tcPr>
            <w:tcW w:w="2175" w:type="dxa"/>
            <w:vAlign w:val="center"/>
            <w:hideMark/>
          </w:tcPr>
          <w:p w14:paraId="25E24B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Embed Capabilities in Systems for Data Exfiltration Detection</w:t>
            </w:r>
          </w:p>
        </w:tc>
        <w:tc>
          <w:tcPr>
            <w:tcW w:w="4500" w:type="dxa"/>
            <w:vAlign w:val="center"/>
            <w:hideMark/>
          </w:tcPr>
          <w:p w14:paraId="757A3EC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Embed tracking features into specific systems or components to find out if any organizational data has been wrongly removed or leaked. The organization will identify which systems or components will have this feature.</w:t>
            </w:r>
          </w:p>
        </w:tc>
        <w:tc>
          <w:tcPr>
            <w:tcW w:w="4457" w:type="dxa"/>
            <w:vAlign w:val="center"/>
            <w:hideMark/>
          </w:tcPr>
          <w:p w14:paraId="6DC8876E" w14:textId="34BD1D65"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100671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4F170287" w14:textId="77777777" w:rsidTr="00E8277A">
        <w:trPr>
          <w:cantSplit/>
          <w:trHeight w:val="260"/>
        </w:trPr>
        <w:tc>
          <w:tcPr>
            <w:tcW w:w="14305" w:type="dxa"/>
            <w:gridSpan w:val="5"/>
            <w:shd w:val="clear" w:color="000000" w:fill="808080"/>
            <w:noWrap/>
            <w:vAlign w:val="center"/>
            <w:hideMark/>
          </w:tcPr>
          <w:p w14:paraId="0FA88585"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REFRESH</w:t>
            </w:r>
          </w:p>
        </w:tc>
      </w:tr>
      <w:tr w:rsidR="00E8277A" w:rsidRPr="00E8277A" w14:paraId="455F2249" w14:textId="77777777" w:rsidTr="00EF1AA6">
        <w:trPr>
          <w:cantSplit/>
          <w:trHeight w:val="1520"/>
        </w:trPr>
        <w:tc>
          <w:tcPr>
            <w:tcW w:w="1600" w:type="dxa"/>
            <w:noWrap/>
            <w:vAlign w:val="center"/>
            <w:hideMark/>
          </w:tcPr>
          <w:p w14:paraId="40C8CC4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SI-21</w:t>
            </w:r>
          </w:p>
        </w:tc>
        <w:tc>
          <w:tcPr>
            <w:tcW w:w="2175" w:type="dxa"/>
            <w:vAlign w:val="center"/>
            <w:hideMark/>
          </w:tcPr>
          <w:p w14:paraId="7250EA4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Refresh and Delete Assigned Information</w:t>
            </w:r>
          </w:p>
        </w:tc>
        <w:tc>
          <w:tcPr>
            <w:tcW w:w="4500" w:type="dxa"/>
            <w:vAlign w:val="center"/>
            <w:hideMark/>
          </w:tcPr>
          <w:p w14:paraId="25395C26"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specific information at set intervals or create it when needed, and then remove it when it's no longer necessary.</w:t>
            </w:r>
          </w:p>
        </w:tc>
        <w:tc>
          <w:tcPr>
            <w:tcW w:w="4457" w:type="dxa"/>
            <w:vAlign w:val="center"/>
            <w:hideMark/>
          </w:tcPr>
          <w:p w14:paraId="2490DF12" w14:textId="457BC55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CA710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F5DEE61" w14:textId="77777777" w:rsidTr="00E8277A">
        <w:trPr>
          <w:cantSplit/>
          <w:trHeight w:val="260"/>
        </w:trPr>
        <w:tc>
          <w:tcPr>
            <w:tcW w:w="14305" w:type="dxa"/>
            <w:gridSpan w:val="5"/>
            <w:shd w:val="clear" w:color="000000" w:fill="808080"/>
            <w:noWrap/>
            <w:vAlign w:val="center"/>
            <w:hideMark/>
          </w:tcPr>
          <w:p w14:paraId="6DB3375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INFORMATION DIVERSITY</w:t>
            </w:r>
          </w:p>
        </w:tc>
      </w:tr>
      <w:tr w:rsidR="00E8277A" w:rsidRPr="00E8277A" w14:paraId="71051F4B" w14:textId="77777777" w:rsidTr="00E8277A">
        <w:trPr>
          <w:cantSplit/>
          <w:trHeight w:val="1400"/>
        </w:trPr>
        <w:tc>
          <w:tcPr>
            <w:tcW w:w="1600" w:type="dxa"/>
            <w:noWrap/>
            <w:vAlign w:val="center"/>
            <w:hideMark/>
          </w:tcPr>
          <w:p w14:paraId="218EAB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SI-22.a</w:t>
            </w:r>
          </w:p>
        </w:tc>
        <w:tc>
          <w:tcPr>
            <w:tcW w:w="2175" w:type="dxa"/>
            <w:vAlign w:val="center"/>
            <w:hideMark/>
          </w:tcPr>
          <w:p w14:paraId="7956F49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Alternative Information Sources</w:t>
            </w:r>
          </w:p>
        </w:tc>
        <w:tc>
          <w:tcPr>
            <w:tcW w:w="4500" w:type="dxa"/>
            <w:vAlign w:val="center"/>
            <w:hideMark/>
          </w:tcPr>
          <w:p w14:paraId="17F1440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Identify other information sources for essential functions and services as defined by the organization.</w:t>
            </w:r>
          </w:p>
        </w:tc>
        <w:tc>
          <w:tcPr>
            <w:tcW w:w="4457" w:type="dxa"/>
            <w:vAlign w:val="center"/>
            <w:hideMark/>
          </w:tcPr>
          <w:p w14:paraId="1DCC9DC9" w14:textId="632FF53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DCDF38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8453316" w14:textId="77777777" w:rsidTr="00E8277A">
        <w:trPr>
          <w:cantSplit/>
          <w:trHeight w:val="1400"/>
        </w:trPr>
        <w:tc>
          <w:tcPr>
            <w:tcW w:w="1600" w:type="dxa"/>
            <w:noWrap/>
            <w:vAlign w:val="center"/>
            <w:hideMark/>
          </w:tcPr>
          <w:p w14:paraId="6C8E6D7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SI-22.b</w:t>
            </w:r>
          </w:p>
        </w:tc>
        <w:tc>
          <w:tcPr>
            <w:tcW w:w="2175" w:type="dxa"/>
            <w:vAlign w:val="center"/>
            <w:hideMark/>
          </w:tcPr>
          <w:p w14:paraId="2F0B4E5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Alternate Information Source Use for Essential Functions Execution</w:t>
            </w:r>
          </w:p>
        </w:tc>
        <w:tc>
          <w:tcPr>
            <w:tcW w:w="4500" w:type="dxa"/>
            <w:vAlign w:val="center"/>
            <w:hideMark/>
          </w:tcPr>
          <w:p w14:paraId="5FC867A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a backup information source to perform essential functions or services on chosen systems or system components when the main information source is corrupted or not available.</w:t>
            </w:r>
          </w:p>
        </w:tc>
        <w:tc>
          <w:tcPr>
            <w:tcW w:w="4457" w:type="dxa"/>
            <w:vAlign w:val="center"/>
            <w:hideMark/>
          </w:tcPr>
          <w:p w14:paraId="263D0633" w14:textId="3B31D6D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23A38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FD61182" w14:textId="77777777" w:rsidTr="00E8277A">
        <w:trPr>
          <w:cantSplit/>
          <w:trHeight w:val="260"/>
        </w:trPr>
        <w:tc>
          <w:tcPr>
            <w:tcW w:w="14305" w:type="dxa"/>
            <w:gridSpan w:val="5"/>
            <w:shd w:val="clear" w:color="000000" w:fill="808080"/>
            <w:noWrap/>
            <w:vAlign w:val="center"/>
            <w:hideMark/>
          </w:tcPr>
          <w:p w14:paraId="61C57994"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INFORMATION FRAGMENTATION</w:t>
            </w:r>
          </w:p>
        </w:tc>
      </w:tr>
      <w:tr w:rsidR="00E8277A" w:rsidRPr="00E8277A" w14:paraId="1E2CE248" w14:textId="77777777" w:rsidTr="00E8277A">
        <w:trPr>
          <w:cantSplit/>
          <w:trHeight w:val="1400"/>
        </w:trPr>
        <w:tc>
          <w:tcPr>
            <w:tcW w:w="1600" w:type="dxa"/>
            <w:noWrap/>
            <w:vAlign w:val="center"/>
            <w:hideMark/>
          </w:tcPr>
          <w:p w14:paraId="026A93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SI-23</w:t>
            </w:r>
          </w:p>
        </w:tc>
        <w:tc>
          <w:tcPr>
            <w:tcW w:w="2175" w:type="dxa"/>
            <w:vAlign w:val="center"/>
            <w:hideMark/>
          </w:tcPr>
          <w:p w14:paraId="4DB8B92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Circumstances</w:t>
            </w:r>
          </w:p>
        </w:tc>
        <w:tc>
          <w:tcPr>
            <w:tcW w:w="4500" w:type="dxa"/>
            <w:vAlign w:val="center"/>
            <w:hideMark/>
          </w:tcPr>
          <w:p w14:paraId="42A38B1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The organization sets the circumstances.</w:t>
            </w:r>
          </w:p>
        </w:tc>
        <w:tc>
          <w:tcPr>
            <w:tcW w:w="4457" w:type="dxa"/>
            <w:vAlign w:val="center"/>
            <w:hideMark/>
          </w:tcPr>
          <w:p w14:paraId="171B1F16" w14:textId="44EE0A2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F1AA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F1AA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F1AA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EF1AA6">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68457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2CFD943" w14:textId="77777777" w:rsidTr="00E8277A">
        <w:trPr>
          <w:cantSplit/>
          <w:trHeight w:val="1400"/>
        </w:trPr>
        <w:tc>
          <w:tcPr>
            <w:tcW w:w="1600" w:type="dxa"/>
            <w:noWrap/>
            <w:vAlign w:val="center"/>
            <w:hideMark/>
          </w:tcPr>
          <w:p w14:paraId="3AF1A1D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SI-23.a</w:t>
            </w:r>
          </w:p>
        </w:tc>
        <w:tc>
          <w:tcPr>
            <w:tcW w:w="2175" w:type="dxa"/>
            <w:vAlign w:val="center"/>
            <w:hideMark/>
          </w:tcPr>
          <w:p w14:paraId="62D9E1E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Information Assignment</w:t>
            </w:r>
          </w:p>
        </w:tc>
        <w:tc>
          <w:tcPr>
            <w:tcW w:w="4500" w:type="dxa"/>
            <w:vAlign w:val="center"/>
            <w:hideMark/>
          </w:tcPr>
          <w:p w14:paraId="5BBD763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Break down the information defined by the organization into smaller parts.</w:t>
            </w:r>
          </w:p>
        </w:tc>
        <w:tc>
          <w:tcPr>
            <w:tcW w:w="4457" w:type="dxa"/>
            <w:vAlign w:val="center"/>
            <w:hideMark/>
          </w:tcPr>
          <w:p w14:paraId="0E6C5D58" w14:textId="0613625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E45B2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3222DB2E" w14:textId="77777777" w:rsidTr="00E8277A">
        <w:trPr>
          <w:cantSplit/>
          <w:trHeight w:val="1400"/>
        </w:trPr>
        <w:tc>
          <w:tcPr>
            <w:tcW w:w="1600" w:type="dxa"/>
            <w:noWrap/>
            <w:vAlign w:val="center"/>
            <w:hideMark/>
          </w:tcPr>
          <w:p w14:paraId="7ACE8C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SI-23.b</w:t>
            </w:r>
          </w:p>
        </w:tc>
        <w:tc>
          <w:tcPr>
            <w:tcW w:w="2175" w:type="dxa"/>
            <w:vAlign w:val="center"/>
            <w:hideMark/>
          </w:tcPr>
          <w:p w14:paraId="60E638F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Distribute Fragmented Information</w:t>
            </w:r>
          </w:p>
        </w:tc>
        <w:tc>
          <w:tcPr>
            <w:tcW w:w="4500" w:type="dxa"/>
            <w:vAlign w:val="center"/>
            <w:hideMark/>
          </w:tcPr>
          <w:p w14:paraId="7B24D0AB"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Distribute the broken-down information across specific systems or components as defined by the organization.</w:t>
            </w:r>
          </w:p>
        </w:tc>
        <w:tc>
          <w:tcPr>
            <w:tcW w:w="4457" w:type="dxa"/>
            <w:vAlign w:val="center"/>
            <w:hideMark/>
          </w:tcPr>
          <w:p w14:paraId="4E662801" w14:textId="70ABE72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019A02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5B55C580" w14:textId="77777777" w:rsidTr="00E8277A">
        <w:trPr>
          <w:cantSplit/>
          <w:trHeight w:val="260"/>
        </w:trPr>
        <w:tc>
          <w:tcPr>
            <w:tcW w:w="14305" w:type="dxa"/>
            <w:gridSpan w:val="5"/>
            <w:shd w:val="clear" w:color="000000" w:fill="901A1D"/>
            <w:noWrap/>
            <w:vAlign w:val="center"/>
            <w:hideMark/>
          </w:tcPr>
          <w:p w14:paraId="7E3F3EB6"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SUPPLY CHAIN RISK MANAGEMENT (SR)</w:t>
            </w:r>
          </w:p>
        </w:tc>
      </w:tr>
      <w:tr w:rsidR="00E8277A" w:rsidRPr="00E8277A" w14:paraId="3C30DF35" w14:textId="77777777" w:rsidTr="00E8277A">
        <w:trPr>
          <w:cantSplit/>
          <w:trHeight w:val="260"/>
        </w:trPr>
        <w:tc>
          <w:tcPr>
            <w:tcW w:w="14305" w:type="dxa"/>
            <w:gridSpan w:val="5"/>
            <w:shd w:val="clear" w:color="000000" w:fill="808080"/>
            <w:noWrap/>
            <w:vAlign w:val="center"/>
            <w:hideMark/>
          </w:tcPr>
          <w:p w14:paraId="0486A33C"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POLICY AND PROCEDURES</w:t>
            </w:r>
          </w:p>
        </w:tc>
      </w:tr>
      <w:tr w:rsidR="00E8277A" w:rsidRPr="00E8277A" w14:paraId="10E1C465" w14:textId="77777777" w:rsidTr="00E8277A">
        <w:trPr>
          <w:cantSplit/>
          <w:trHeight w:val="1960"/>
        </w:trPr>
        <w:tc>
          <w:tcPr>
            <w:tcW w:w="1600" w:type="dxa"/>
            <w:noWrap/>
            <w:vAlign w:val="center"/>
            <w:hideMark/>
          </w:tcPr>
          <w:p w14:paraId="39EFC6C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SR-01.a</w:t>
            </w:r>
          </w:p>
        </w:tc>
        <w:tc>
          <w:tcPr>
            <w:tcW w:w="2175" w:type="dxa"/>
            <w:vAlign w:val="center"/>
            <w:hideMark/>
          </w:tcPr>
          <w:p w14:paraId="3EA88D1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Disseminate Information to Assigned Personnel</w:t>
            </w:r>
          </w:p>
        </w:tc>
        <w:tc>
          <w:tcPr>
            <w:tcW w:w="4500" w:type="dxa"/>
            <w:vAlign w:val="center"/>
            <w:hideMark/>
          </w:tcPr>
          <w:p w14:paraId="63388C6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Develop, document, and share Supply Chain Risk Management information with the specified people or roles in the organization.</w:t>
            </w:r>
          </w:p>
        </w:tc>
        <w:tc>
          <w:tcPr>
            <w:tcW w:w="4457" w:type="dxa"/>
            <w:vAlign w:val="center"/>
            <w:hideMark/>
          </w:tcPr>
          <w:p w14:paraId="0B704E34" w14:textId="5C68D21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E74C6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E6C43B9" w14:textId="77777777" w:rsidTr="00E8277A">
        <w:trPr>
          <w:cantSplit/>
          <w:trHeight w:val="1960"/>
        </w:trPr>
        <w:tc>
          <w:tcPr>
            <w:tcW w:w="1600" w:type="dxa"/>
            <w:noWrap/>
            <w:vAlign w:val="center"/>
            <w:hideMark/>
          </w:tcPr>
          <w:p w14:paraId="4038197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SR-01.a.1</w:t>
            </w:r>
          </w:p>
        </w:tc>
        <w:tc>
          <w:tcPr>
            <w:tcW w:w="2175" w:type="dxa"/>
            <w:vAlign w:val="center"/>
            <w:hideMark/>
          </w:tcPr>
          <w:p w14:paraId="43354A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Supply Chain Risk Management Policy</w:t>
            </w:r>
          </w:p>
        </w:tc>
        <w:tc>
          <w:tcPr>
            <w:tcW w:w="4500" w:type="dxa"/>
            <w:vAlign w:val="center"/>
            <w:hideMark/>
          </w:tcPr>
          <w:p w14:paraId="6E87A95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Choose one or more levels determined by  the organization based on mission/business process, or system to create a Supply Chain Risk Management policy.</w:t>
            </w:r>
          </w:p>
        </w:tc>
        <w:tc>
          <w:tcPr>
            <w:tcW w:w="4457" w:type="dxa"/>
            <w:vAlign w:val="center"/>
            <w:hideMark/>
          </w:tcPr>
          <w:p w14:paraId="6577EFCD" w14:textId="5E10F6B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37881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AC970CF" w14:textId="77777777" w:rsidTr="00E8277A">
        <w:trPr>
          <w:cantSplit/>
          <w:trHeight w:val="1960"/>
        </w:trPr>
        <w:tc>
          <w:tcPr>
            <w:tcW w:w="1600" w:type="dxa"/>
            <w:noWrap/>
            <w:vAlign w:val="center"/>
            <w:hideMark/>
          </w:tcPr>
          <w:p w14:paraId="1A6F15F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SR-01.a.1.a</w:t>
            </w:r>
          </w:p>
        </w:tc>
        <w:tc>
          <w:tcPr>
            <w:tcW w:w="2175" w:type="dxa"/>
            <w:vAlign w:val="center"/>
            <w:hideMark/>
          </w:tcPr>
          <w:p w14:paraId="32AA145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Organizational Guidelines</w:t>
            </w:r>
          </w:p>
        </w:tc>
        <w:tc>
          <w:tcPr>
            <w:tcW w:w="4500" w:type="dxa"/>
            <w:vAlign w:val="center"/>
            <w:hideMark/>
          </w:tcPr>
          <w:p w14:paraId="41DA701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Clearly identify the purpose, scope, roles, responsibilities, commitment from management, and ensure coordination among different organizational groups, and adheres to Supply Chain Risk Management compliance.</w:t>
            </w:r>
          </w:p>
        </w:tc>
        <w:tc>
          <w:tcPr>
            <w:tcW w:w="4457" w:type="dxa"/>
            <w:vAlign w:val="center"/>
            <w:hideMark/>
          </w:tcPr>
          <w:p w14:paraId="740B2E8B" w14:textId="593C86F1"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C0584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1B8A8B4E" w14:textId="77777777" w:rsidTr="00E8277A">
        <w:trPr>
          <w:cantSplit/>
          <w:trHeight w:val="1960"/>
        </w:trPr>
        <w:tc>
          <w:tcPr>
            <w:tcW w:w="1600" w:type="dxa"/>
            <w:noWrap/>
            <w:vAlign w:val="center"/>
            <w:hideMark/>
          </w:tcPr>
          <w:p w14:paraId="0CF980A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SR-01.a.1.b</w:t>
            </w:r>
          </w:p>
        </w:tc>
        <w:tc>
          <w:tcPr>
            <w:tcW w:w="2175" w:type="dxa"/>
            <w:vAlign w:val="center"/>
            <w:hideMark/>
          </w:tcPr>
          <w:p w14:paraId="5AC95D22"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Consistency with Applicable Laws and Guidelines</w:t>
            </w:r>
          </w:p>
        </w:tc>
        <w:tc>
          <w:tcPr>
            <w:tcW w:w="4500" w:type="dxa"/>
            <w:vAlign w:val="center"/>
            <w:hideMark/>
          </w:tcPr>
          <w:p w14:paraId="7A06D2B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Supply Chain Risk Management policies and procedures remains consistent with relevant laws, directives, regulations, policies, standards, and guidelines.</w:t>
            </w:r>
          </w:p>
        </w:tc>
        <w:tc>
          <w:tcPr>
            <w:tcW w:w="4457" w:type="dxa"/>
            <w:vAlign w:val="center"/>
            <w:hideMark/>
          </w:tcPr>
          <w:p w14:paraId="72CEAFDD" w14:textId="7A6D1A3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E3D950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A7BA404" w14:textId="77777777" w:rsidTr="00E8277A">
        <w:trPr>
          <w:cantSplit/>
          <w:trHeight w:val="1960"/>
        </w:trPr>
        <w:tc>
          <w:tcPr>
            <w:tcW w:w="1600" w:type="dxa"/>
            <w:noWrap/>
            <w:vAlign w:val="center"/>
            <w:hideMark/>
          </w:tcPr>
          <w:p w14:paraId="2D0EE28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SR-01.a.2</w:t>
            </w:r>
          </w:p>
        </w:tc>
        <w:tc>
          <w:tcPr>
            <w:tcW w:w="2175" w:type="dxa"/>
            <w:vAlign w:val="center"/>
            <w:hideMark/>
          </w:tcPr>
          <w:p w14:paraId="2F1497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Supply Chain Risk Management Procedures</w:t>
            </w:r>
          </w:p>
        </w:tc>
        <w:tc>
          <w:tcPr>
            <w:tcW w:w="4500" w:type="dxa"/>
            <w:vAlign w:val="center"/>
            <w:hideMark/>
          </w:tcPr>
          <w:p w14:paraId="440E8AA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procedures that make it easier to implement both the policy for Supply Chain Risk Management and the controls associated with managing those risks.</w:t>
            </w:r>
          </w:p>
        </w:tc>
        <w:tc>
          <w:tcPr>
            <w:tcW w:w="4457" w:type="dxa"/>
            <w:vAlign w:val="center"/>
            <w:hideMark/>
          </w:tcPr>
          <w:p w14:paraId="7CE8E8D9" w14:textId="252F4523"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E39CD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B8B662B" w14:textId="77777777" w:rsidTr="00E8277A">
        <w:trPr>
          <w:cantSplit/>
          <w:trHeight w:val="1960"/>
        </w:trPr>
        <w:tc>
          <w:tcPr>
            <w:tcW w:w="1600" w:type="dxa"/>
            <w:noWrap/>
            <w:vAlign w:val="center"/>
            <w:hideMark/>
          </w:tcPr>
          <w:p w14:paraId="54500DC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SR-01.b</w:t>
            </w:r>
          </w:p>
        </w:tc>
        <w:tc>
          <w:tcPr>
            <w:tcW w:w="2175" w:type="dxa"/>
            <w:vAlign w:val="center"/>
            <w:hideMark/>
          </w:tcPr>
          <w:p w14:paraId="1E2EAEA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Designate Official for Supply Chain Risk Management</w:t>
            </w:r>
          </w:p>
        </w:tc>
        <w:tc>
          <w:tcPr>
            <w:tcW w:w="4500" w:type="dxa"/>
            <w:vAlign w:val="center"/>
            <w:hideMark/>
          </w:tcPr>
          <w:p w14:paraId="7FEFA23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Assign a designated official to oversee the creation, recording, and sharing of the Supply Chain Risk Management policy and procedures.</w:t>
            </w:r>
          </w:p>
        </w:tc>
        <w:tc>
          <w:tcPr>
            <w:tcW w:w="4457" w:type="dxa"/>
            <w:vAlign w:val="center"/>
            <w:hideMark/>
          </w:tcPr>
          <w:p w14:paraId="273039B5" w14:textId="2E9E9472"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022A1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6455890" w14:textId="77777777" w:rsidTr="00E8277A">
        <w:trPr>
          <w:cantSplit/>
          <w:trHeight w:val="1960"/>
        </w:trPr>
        <w:tc>
          <w:tcPr>
            <w:tcW w:w="1600" w:type="dxa"/>
            <w:noWrap/>
            <w:vAlign w:val="center"/>
            <w:hideMark/>
          </w:tcPr>
          <w:p w14:paraId="3DDB65E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SR-01.c</w:t>
            </w:r>
          </w:p>
        </w:tc>
        <w:tc>
          <w:tcPr>
            <w:tcW w:w="2175" w:type="dxa"/>
            <w:vAlign w:val="center"/>
            <w:hideMark/>
          </w:tcPr>
          <w:p w14:paraId="24E10E7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Supply Chain Risk Management</w:t>
            </w:r>
          </w:p>
        </w:tc>
        <w:tc>
          <w:tcPr>
            <w:tcW w:w="4500" w:type="dxa"/>
            <w:vAlign w:val="center"/>
            <w:hideMark/>
          </w:tcPr>
          <w:p w14:paraId="68F4798A"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Supply Chain Risk Management policies and procedures.</w:t>
            </w:r>
          </w:p>
        </w:tc>
        <w:tc>
          <w:tcPr>
            <w:tcW w:w="4457" w:type="dxa"/>
            <w:vAlign w:val="center"/>
            <w:hideMark/>
          </w:tcPr>
          <w:p w14:paraId="05E79793" w14:textId="0033B66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0AEA0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8761F40" w14:textId="77777777" w:rsidTr="00E8277A">
        <w:trPr>
          <w:cantSplit/>
          <w:trHeight w:val="1960"/>
        </w:trPr>
        <w:tc>
          <w:tcPr>
            <w:tcW w:w="1600" w:type="dxa"/>
            <w:noWrap/>
            <w:vAlign w:val="center"/>
            <w:hideMark/>
          </w:tcPr>
          <w:p w14:paraId="0D636C7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SR-01.c.1</w:t>
            </w:r>
          </w:p>
        </w:tc>
        <w:tc>
          <w:tcPr>
            <w:tcW w:w="2175" w:type="dxa"/>
            <w:vAlign w:val="center"/>
            <w:hideMark/>
          </w:tcPr>
          <w:p w14:paraId="3A442CF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Policy Updates Frequency and Events Management</w:t>
            </w:r>
          </w:p>
        </w:tc>
        <w:tc>
          <w:tcPr>
            <w:tcW w:w="4500" w:type="dxa"/>
            <w:vAlign w:val="center"/>
            <w:hideMark/>
          </w:tcPr>
          <w:p w14:paraId="647E4B4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and follow the  Supply Chain Risk Management policy with a defined frequency and specific events.</w:t>
            </w:r>
          </w:p>
        </w:tc>
        <w:tc>
          <w:tcPr>
            <w:tcW w:w="4457" w:type="dxa"/>
            <w:vAlign w:val="center"/>
            <w:hideMark/>
          </w:tcPr>
          <w:p w14:paraId="5C1C0365" w14:textId="58F733AB"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9BB108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2E27A62" w14:textId="77777777" w:rsidTr="00E8277A">
        <w:trPr>
          <w:cantSplit/>
          <w:trHeight w:val="1960"/>
        </w:trPr>
        <w:tc>
          <w:tcPr>
            <w:tcW w:w="1600" w:type="dxa"/>
            <w:noWrap/>
            <w:vAlign w:val="center"/>
            <w:hideMark/>
          </w:tcPr>
          <w:p w14:paraId="4699BF0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SR-01.c.2</w:t>
            </w:r>
          </w:p>
        </w:tc>
        <w:tc>
          <w:tcPr>
            <w:tcW w:w="2175" w:type="dxa"/>
            <w:vAlign w:val="center"/>
            <w:hideMark/>
          </w:tcPr>
          <w:p w14:paraId="1342552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Define Frequency and Events for Procedures</w:t>
            </w:r>
          </w:p>
        </w:tc>
        <w:tc>
          <w:tcPr>
            <w:tcW w:w="4500" w:type="dxa"/>
            <w:vAlign w:val="center"/>
            <w:hideMark/>
          </w:tcPr>
          <w:p w14:paraId="72C951F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Supply Chain Risk Management procedures to take place at specific times determined by the organization and after certain events that the organization defines.</w:t>
            </w:r>
          </w:p>
        </w:tc>
        <w:tc>
          <w:tcPr>
            <w:tcW w:w="4457" w:type="dxa"/>
            <w:vAlign w:val="center"/>
            <w:hideMark/>
          </w:tcPr>
          <w:p w14:paraId="305A75A8" w14:textId="7CEC1FA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GV.OC-03, GV.PO-01, GV.PO-02, GV.OV-01, GV.SC-03, ID.IM-01, ID.IM-02, ID.IM-03</w:t>
            </w:r>
            <w:r w:rsidRPr="00E8277A">
              <w:rPr>
                <w:rFonts w:eastAsia="Times New Roman" w:cs="Times New Roman"/>
                <w:color w:val="000000"/>
                <w:kern w:val="0"/>
                <w:sz w:val="20"/>
                <w:szCs w:val="20"/>
                <w14:ligatures w14:val="none"/>
              </w:rPr>
              <w:br w:type="page"/>
            </w:r>
            <w:r w:rsidR="00FB29B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DE.DP-2</w:t>
            </w:r>
            <w:r w:rsidR="00FB29BE">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03.15.01.b.</w:t>
            </w:r>
            <w:r w:rsidR="00FB29BE">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FB29BE">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9606A8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3284B79" w14:textId="77777777" w:rsidTr="00E8277A">
        <w:trPr>
          <w:cantSplit/>
          <w:trHeight w:val="260"/>
        </w:trPr>
        <w:tc>
          <w:tcPr>
            <w:tcW w:w="14305" w:type="dxa"/>
            <w:gridSpan w:val="5"/>
            <w:shd w:val="clear" w:color="000000" w:fill="808080"/>
            <w:noWrap/>
            <w:vAlign w:val="center"/>
            <w:hideMark/>
          </w:tcPr>
          <w:p w14:paraId="657DB8D2"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SUPPLY CHAIN RISK MANAGEMENT PLAN</w:t>
            </w:r>
          </w:p>
        </w:tc>
      </w:tr>
      <w:tr w:rsidR="00E8277A" w:rsidRPr="00E8277A" w14:paraId="5F30FA46" w14:textId="77777777" w:rsidTr="00E8277A">
        <w:trPr>
          <w:cantSplit/>
          <w:trHeight w:val="2240"/>
        </w:trPr>
        <w:tc>
          <w:tcPr>
            <w:tcW w:w="1600" w:type="dxa"/>
            <w:noWrap/>
            <w:vAlign w:val="center"/>
            <w:hideMark/>
          </w:tcPr>
          <w:p w14:paraId="5BE42C1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SR-02.a</w:t>
            </w:r>
          </w:p>
        </w:tc>
        <w:tc>
          <w:tcPr>
            <w:tcW w:w="2175" w:type="dxa"/>
            <w:vAlign w:val="center"/>
            <w:hideMark/>
          </w:tcPr>
          <w:p w14:paraId="5B7D0F2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Manage Supply Chain Risks</w:t>
            </w:r>
          </w:p>
        </w:tc>
        <w:tc>
          <w:tcPr>
            <w:tcW w:w="4500" w:type="dxa"/>
            <w:vAlign w:val="center"/>
            <w:hideMark/>
          </w:tcPr>
          <w:p w14:paraId="67BA407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plan to manage the risk of issues in the supply chain during the various stages such as research, design, manufacturing, acquisition, delivery, integration, operations and maintenance, and disposal of designated systems, components, or services.</w:t>
            </w:r>
          </w:p>
        </w:tc>
        <w:tc>
          <w:tcPr>
            <w:tcW w:w="4457" w:type="dxa"/>
            <w:vAlign w:val="center"/>
            <w:hideMark/>
          </w:tcPr>
          <w:p w14:paraId="6F4859D7" w14:textId="1A816AC0"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GV.RM-01, GV.RM-03, GV.RM-04, GV.SC-01, GV.SC-02, GV.SC-03, GV.SC-08, GV.SC-09, GV.SC-10, ID.AM-04,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ID.BE-4, ID.SC-1, ID.SC-2, ID.SC-3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03.17.01.a.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AB7EE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2BD8503" w14:textId="77777777" w:rsidTr="00E8277A">
        <w:trPr>
          <w:cantSplit/>
          <w:trHeight w:val="2520"/>
        </w:trPr>
        <w:tc>
          <w:tcPr>
            <w:tcW w:w="1600" w:type="dxa"/>
            <w:noWrap/>
            <w:vAlign w:val="center"/>
            <w:hideMark/>
          </w:tcPr>
          <w:p w14:paraId="74FE47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SR-02.b</w:t>
            </w:r>
          </w:p>
        </w:tc>
        <w:tc>
          <w:tcPr>
            <w:tcW w:w="2175" w:type="dxa"/>
            <w:vAlign w:val="center"/>
            <w:hideMark/>
          </w:tcPr>
          <w:p w14:paraId="5A13F91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Update Supply Chain Risk Management Plan</w:t>
            </w:r>
          </w:p>
        </w:tc>
        <w:tc>
          <w:tcPr>
            <w:tcW w:w="4500" w:type="dxa"/>
            <w:vAlign w:val="center"/>
            <w:hideMark/>
          </w:tcPr>
          <w:p w14:paraId="4B483EA0"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review and update the supply chain risk management plan, or when necessary, to accommodate any changes in threats, organization, or the environment.</w:t>
            </w:r>
          </w:p>
        </w:tc>
        <w:tc>
          <w:tcPr>
            <w:tcW w:w="4457" w:type="dxa"/>
            <w:vAlign w:val="center"/>
            <w:hideMark/>
          </w:tcPr>
          <w:p w14:paraId="2D975459" w14:textId="11B2D4F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GV.RM-01, GV.RM-03, GV.RM-04, GV.SC-01, GV.SC-02, GV.SC-03, GV.SC-08, GV.SC-09, GV.SC-10, ID.AM-04,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ID.BE-4, ID.SC-1, ID.SC-2, ID.SC-3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03.17.01.b.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18B94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4E9C2D" w14:textId="77777777" w:rsidTr="00E8277A">
        <w:trPr>
          <w:cantSplit/>
          <w:trHeight w:val="2520"/>
        </w:trPr>
        <w:tc>
          <w:tcPr>
            <w:tcW w:w="1600" w:type="dxa"/>
            <w:noWrap/>
            <w:vAlign w:val="center"/>
            <w:hideMark/>
          </w:tcPr>
          <w:p w14:paraId="3BA4763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SR-02.c</w:t>
            </w:r>
          </w:p>
        </w:tc>
        <w:tc>
          <w:tcPr>
            <w:tcW w:w="2175" w:type="dxa"/>
            <w:vAlign w:val="center"/>
            <w:hideMark/>
          </w:tcPr>
          <w:p w14:paraId="2F5809A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Secure Supply Chain Risk Management Plan</w:t>
            </w:r>
          </w:p>
        </w:tc>
        <w:tc>
          <w:tcPr>
            <w:tcW w:w="4500" w:type="dxa"/>
            <w:vAlign w:val="center"/>
            <w:hideMark/>
          </w:tcPr>
          <w:p w14:paraId="5F781FB1"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Ensure the plan for managing supply chain risks is safe from unauthorized changes or disclosures.</w:t>
            </w:r>
          </w:p>
        </w:tc>
        <w:tc>
          <w:tcPr>
            <w:tcW w:w="4457" w:type="dxa"/>
            <w:vAlign w:val="center"/>
            <w:hideMark/>
          </w:tcPr>
          <w:p w14:paraId="1E64AE15" w14:textId="0A5C7E8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GV.RM-01, GV.RM-03, GV.RM-04, GV.SC-01, GV.SC-02, GV.SC-03, GV.SC-08, GV.SC-09, GV.SC-10, ID.AM-04,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ID.BE-4, ID.SC-1, ID.SC-2, ID.SC-3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03.17.01.c.</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7771AD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6D7ACC8C" w14:textId="77777777" w:rsidTr="00E8277A">
        <w:trPr>
          <w:cantSplit/>
          <w:trHeight w:val="2240"/>
        </w:trPr>
        <w:tc>
          <w:tcPr>
            <w:tcW w:w="1600" w:type="dxa"/>
            <w:noWrap/>
            <w:vAlign w:val="center"/>
            <w:hideMark/>
          </w:tcPr>
          <w:p w14:paraId="15CA48E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SR-02(01)</w:t>
            </w:r>
          </w:p>
        </w:tc>
        <w:tc>
          <w:tcPr>
            <w:tcW w:w="2175" w:type="dxa"/>
            <w:vAlign w:val="center"/>
            <w:hideMark/>
          </w:tcPr>
          <w:p w14:paraId="0C5BCEF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Supply Chain Risk Management Team</w:t>
            </w:r>
          </w:p>
        </w:tc>
        <w:tc>
          <w:tcPr>
            <w:tcW w:w="4500" w:type="dxa"/>
            <w:vAlign w:val="center"/>
            <w:hideMark/>
          </w:tcPr>
          <w:p w14:paraId="391F95AD"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team to manage supply chain risks. This team should consist of assigned roles and responsibilities and be responsible for designated supply chain risk management activities.</w:t>
            </w:r>
          </w:p>
        </w:tc>
        <w:tc>
          <w:tcPr>
            <w:tcW w:w="4457" w:type="dxa"/>
            <w:vAlign w:val="center"/>
            <w:hideMark/>
          </w:tcPr>
          <w:p w14:paraId="0BBDCD51" w14:textId="5746E93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GV.RM-01, GV.RM-03, GV.RM-04, GV.SC-01, GV.SC-02, GV.SC-03, GV.SC-08, GV.SC-09, GV.SC-10, ID.AM-04, ID.IM-04</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ID.BE-4, ID.SC-1, ID.SC-2, ID.SC-3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0B7A4A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F6E2380" w14:textId="77777777" w:rsidTr="00E8277A">
        <w:trPr>
          <w:cantSplit/>
          <w:trHeight w:val="260"/>
        </w:trPr>
        <w:tc>
          <w:tcPr>
            <w:tcW w:w="14305" w:type="dxa"/>
            <w:gridSpan w:val="5"/>
            <w:shd w:val="clear" w:color="000000" w:fill="808080"/>
            <w:noWrap/>
            <w:vAlign w:val="center"/>
            <w:hideMark/>
          </w:tcPr>
          <w:p w14:paraId="1B05FAA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SUPPLY CHAIN CONTROLS AND PROCESSES</w:t>
            </w:r>
          </w:p>
        </w:tc>
      </w:tr>
      <w:tr w:rsidR="00E8277A" w:rsidRPr="00E8277A" w14:paraId="6A58FFDC" w14:textId="77777777" w:rsidTr="00E8277A">
        <w:trPr>
          <w:cantSplit/>
          <w:trHeight w:val="2240"/>
        </w:trPr>
        <w:tc>
          <w:tcPr>
            <w:tcW w:w="1600" w:type="dxa"/>
            <w:noWrap/>
            <w:vAlign w:val="center"/>
            <w:hideMark/>
          </w:tcPr>
          <w:p w14:paraId="4F54B3E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SR-03.a</w:t>
            </w:r>
          </w:p>
        </w:tc>
        <w:tc>
          <w:tcPr>
            <w:tcW w:w="2175" w:type="dxa"/>
            <w:vAlign w:val="center"/>
            <w:hideMark/>
          </w:tcPr>
          <w:p w14:paraId="7F8572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Address Weaknesses in Supply Chain Processes</w:t>
            </w:r>
          </w:p>
        </w:tc>
        <w:tc>
          <w:tcPr>
            <w:tcW w:w="4500" w:type="dxa"/>
            <w:vAlign w:val="center"/>
            <w:hideMark/>
          </w:tcPr>
          <w:p w14:paraId="3D75B9E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procedures to identify and fix any weaknesses in the supply chain of a specified system or component, working together with the assigned supply chain personnel.</w:t>
            </w:r>
          </w:p>
        </w:tc>
        <w:tc>
          <w:tcPr>
            <w:tcW w:w="4457" w:type="dxa"/>
            <w:vAlign w:val="center"/>
            <w:hideMark/>
          </w:tcPr>
          <w:p w14:paraId="686A0146" w14:textId="72720EF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GV.SC-01, GV.SC-02, GV.SC-03, GV.SC-05, GV.SC-07, GV.SC-08, GV.SC-09, GV.SC-10, RS.MA-01, RS.CO-02, RS.CO-03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ID.SC-2, ID.SC-3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03.17.03.a.</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5BFCE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C56F696" w14:textId="77777777" w:rsidTr="00E8277A">
        <w:trPr>
          <w:cantSplit/>
          <w:trHeight w:val="2520"/>
        </w:trPr>
        <w:tc>
          <w:tcPr>
            <w:tcW w:w="1600" w:type="dxa"/>
            <w:noWrap/>
            <w:vAlign w:val="center"/>
            <w:hideMark/>
          </w:tcPr>
          <w:p w14:paraId="735C901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lastRenderedPageBreak/>
              <w:t>SR-03.b</w:t>
            </w:r>
          </w:p>
        </w:tc>
        <w:tc>
          <w:tcPr>
            <w:tcW w:w="2175" w:type="dxa"/>
            <w:vAlign w:val="center"/>
            <w:hideMark/>
          </w:tcPr>
          <w:p w14:paraId="41115F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Supply Chain Protection Controls</w:t>
            </w:r>
          </w:p>
        </w:tc>
        <w:tc>
          <w:tcPr>
            <w:tcW w:w="4500" w:type="dxa"/>
            <w:vAlign w:val="center"/>
            <w:hideMark/>
          </w:tcPr>
          <w:p w14:paraId="52822B25"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the following methods to guard against risks in the supply chain system, its components, or services and to limit damage or outcomes from related events. The methods used will be defined by the organization.</w:t>
            </w:r>
          </w:p>
        </w:tc>
        <w:tc>
          <w:tcPr>
            <w:tcW w:w="4457" w:type="dxa"/>
            <w:vAlign w:val="center"/>
            <w:hideMark/>
          </w:tcPr>
          <w:p w14:paraId="66BE154A" w14:textId="0DA2251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GV.SC-01, GV.SC-02, GV.SC-03, GV.SC-05, GV.SC-07, GV.SC-08, GV.SC-09, GV.SC-10, RS.MA-01, RS.CO-02, RS.CO-03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ID.SC-2, ID.SC-3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03.17.03.b.</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43927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E8FF9D0" w14:textId="77777777" w:rsidTr="00E8277A">
        <w:trPr>
          <w:cantSplit/>
          <w:trHeight w:val="2240"/>
        </w:trPr>
        <w:tc>
          <w:tcPr>
            <w:tcW w:w="1600" w:type="dxa"/>
            <w:noWrap/>
            <w:vAlign w:val="center"/>
            <w:hideMark/>
          </w:tcPr>
          <w:p w14:paraId="1F3EAF0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SR-03.c</w:t>
            </w:r>
          </w:p>
        </w:tc>
        <w:tc>
          <w:tcPr>
            <w:tcW w:w="2175" w:type="dxa"/>
            <w:vAlign w:val="center"/>
            <w:hideMark/>
          </w:tcPr>
          <w:p w14:paraId="42CDBE3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Document Implemented Supply Chain Processes</w:t>
            </w:r>
          </w:p>
        </w:tc>
        <w:tc>
          <w:tcPr>
            <w:tcW w:w="4500" w:type="dxa"/>
            <w:vAlign w:val="center"/>
            <w:hideMark/>
          </w:tcPr>
          <w:p w14:paraId="6A081F6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Record the supply chain processes and controls that have been chosen and put into practice in relevant documents such as security and privacy plans or supply chain risk management plans.</w:t>
            </w:r>
          </w:p>
        </w:tc>
        <w:tc>
          <w:tcPr>
            <w:tcW w:w="4457" w:type="dxa"/>
            <w:vAlign w:val="center"/>
            <w:hideMark/>
          </w:tcPr>
          <w:p w14:paraId="54AA5656" w14:textId="7BEBD62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GV.SC-01, GV.SC-02, GV.SC-03, GV.SC-05, GV.SC-07, GV.SC-08, GV.SC-09, GV.SC-10, RS.MA-01, RS.CO-02, RS.CO-03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ID.BE-1, ID.SC-1, ID.SC-2, ID.SC-3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5BF14D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3EB50C4" w14:textId="77777777" w:rsidTr="00E8277A">
        <w:trPr>
          <w:cantSplit/>
          <w:trHeight w:val="260"/>
        </w:trPr>
        <w:tc>
          <w:tcPr>
            <w:tcW w:w="14305" w:type="dxa"/>
            <w:gridSpan w:val="5"/>
            <w:shd w:val="clear" w:color="000000" w:fill="808080"/>
            <w:noWrap/>
            <w:vAlign w:val="center"/>
            <w:hideMark/>
          </w:tcPr>
          <w:p w14:paraId="646F7BC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PROVENANCE</w:t>
            </w:r>
          </w:p>
        </w:tc>
      </w:tr>
      <w:tr w:rsidR="00E8277A" w:rsidRPr="00E8277A" w14:paraId="77752978" w14:textId="77777777" w:rsidTr="005321B2">
        <w:trPr>
          <w:cantSplit/>
          <w:trHeight w:val="2015"/>
        </w:trPr>
        <w:tc>
          <w:tcPr>
            <w:tcW w:w="1600" w:type="dxa"/>
            <w:noWrap/>
            <w:vAlign w:val="center"/>
            <w:hideMark/>
          </w:tcPr>
          <w:p w14:paraId="158624C8"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SR-04</w:t>
            </w:r>
          </w:p>
        </w:tc>
        <w:tc>
          <w:tcPr>
            <w:tcW w:w="2175" w:type="dxa"/>
            <w:vAlign w:val="center"/>
            <w:hideMark/>
          </w:tcPr>
          <w:p w14:paraId="563DBB4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Provenance of Systems and Data</w:t>
            </w:r>
          </w:p>
        </w:tc>
        <w:tc>
          <w:tcPr>
            <w:tcW w:w="4500" w:type="dxa"/>
            <w:vAlign w:val="center"/>
            <w:hideMark/>
          </w:tcPr>
          <w:p w14:paraId="1945D26F"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Keep track of and record the origin and history of specified systems, their parts, and related data.</w:t>
            </w:r>
          </w:p>
        </w:tc>
        <w:tc>
          <w:tcPr>
            <w:tcW w:w="4457" w:type="dxa"/>
            <w:vAlign w:val="center"/>
            <w:hideMark/>
          </w:tcPr>
          <w:p w14:paraId="26A69EAE" w14:textId="6140A77A"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1222F1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6D5BA199" w14:textId="77777777" w:rsidTr="00E8277A">
        <w:trPr>
          <w:cantSplit/>
          <w:trHeight w:val="260"/>
        </w:trPr>
        <w:tc>
          <w:tcPr>
            <w:tcW w:w="14305" w:type="dxa"/>
            <w:gridSpan w:val="5"/>
            <w:shd w:val="clear" w:color="000000" w:fill="808080"/>
            <w:noWrap/>
            <w:vAlign w:val="center"/>
            <w:hideMark/>
          </w:tcPr>
          <w:p w14:paraId="64C4CF9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ACQUISITION STRATEGIES, TOOLS, AND METHODS</w:t>
            </w:r>
          </w:p>
        </w:tc>
      </w:tr>
      <w:tr w:rsidR="00E8277A" w:rsidRPr="00E8277A" w14:paraId="6E07B012" w14:textId="77777777" w:rsidTr="005321B2">
        <w:trPr>
          <w:cantSplit/>
          <w:trHeight w:val="2600"/>
        </w:trPr>
        <w:tc>
          <w:tcPr>
            <w:tcW w:w="1600" w:type="dxa"/>
            <w:noWrap/>
            <w:vAlign w:val="center"/>
            <w:hideMark/>
          </w:tcPr>
          <w:p w14:paraId="6F53661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SR-05</w:t>
            </w:r>
          </w:p>
        </w:tc>
        <w:tc>
          <w:tcPr>
            <w:tcW w:w="2175" w:type="dxa"/>
            <w:vAlign w:val="center"/>
            <w:hideMark/>
          </w:tcPr>
          <w:p w14:paraId="6D7F5AD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Supply Chain Risk Mitigation Strategies</w:t>
            </w:r>
          </w:p>
        </w:tc>
        <w:tc>
          <w:tcPr>
            <w:tcW w:w="4500" w:type="dxa"/>
            <w:vAlign w:val="center"/>
            <w:hideMark/>
          </w:tcPr>
          <w:p w14:paraId="49CCBAA7"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the specified strategies for purchase, contract tools, and procurement methods to protect against, identify, and reduce supply chain risks.</w:t>
            </w:r>
          </w:p>
        </w:tc>
        <w:tc>
          <w:tcPr>
            <w:tcW w:w="4457" w:type="dxa"/>
            <w:vAlign w:val="center"/>
            <w:hideMark/>
          </w:tcPr>
          <w:p w14:paraId="4E217CB2" w14:textId="14DA2C6D"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GV.OC-05, GV.SC-02, GV.SC-05, GV.SC-06, GV.SC-09, GV.SC-10, ID.AM-08, ID.RA-09, ID.IM-01, ID.IM-02, ID.IM-03</w:t>
            </w:r>
            <w:r w:rsidRPr="00E8277A">
              <w:rPr>
                <w:rFonts w:eastAsia="Times New Roman" w:cs="Times New Roman"/>
                <w:color w:val="000000"/>
                <w:kern w:val="0"/>
                <w:sz w:val="20"/>
                <w:szCs w:val="20"/>
                <w14:ligatures w14:val="none"/>
              </w:rPr>
              <w:br w:type="page"/>
            </w:r>
            <w:r w:rsidR="005321B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ID.SC-1, ID.SC-2, ID.SC-3</w:t>
            </w:r>
            <w:r w:rsidR="005321B2">
              <w:rPr>
                <w:rFonts w:eastAsia="Times New Roman" w:cs="Times New Roman"/>
                <w:color w:val="000000"/>
                <w:kern w:val="0"/>
                <w:sz w:val="20"/>
                <w:szCs w:val="20"/>
                <w14:ligatures w14:val="none"/>
              </w:rPr>
              <w:br/>
            </w:r>
            <w:r w:rsidRPr="00E8277A">
              <w:rPr>
                <w:rFonts w:eastAsia="Times New Roman" w:cs="Times New Roman"/>
                <w:color w:val="000000"/>
                <w:kern w:val="0"/>
                <w:sz w:val="20"/>
                <w:szCs w:val="20"/>
                <w14:ligatures w14:val="none"/>
              </w:rPr>
              <w:br w:type="page"/>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03.17.02</w:t>
            </w:r>
            <w:r w:rsidRPr="00E8277A">
              <w:rPr>
                <w:rFonts w:eastAsia="Times New Roman" w:cs="Times New Roman"/>
                <w:color w:val="000000"/>
                <w:kern w:val="0"/>
                <w:sz w:val="20"/>
                <w:szCs w:val="20"/>
                <w14:ligatures w14:val="none"/>
              </w:rPr>
              <w:br w:type="page"/>
            </w:r>
            <w:r w:rsidR="005321B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type="page"/>
            </w:r>
            <w:r w:rsidR="005321B2">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75B9A54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56A62F6" w14:textId="77777777" w:rsidTr="00E8277A">
        <w:trPr>
          <w:cantSplit/>
          <w:trHeight w:val="260"/>
        </w:trPr>
        <w:tc>
          <w:tcPr>
            <w:tcW w:w="14305" w:type="dxa"/>
            <w:gridSpan w:val="5"/>
            <w:shd w:val="clear" w:color="000000" w:fill="808080"/>
            <w:noWrap/>
            <w:vAlign w:val="center"/>
            <w:hideMark/>
          </w:tcPr>
          <w:p w14:paraId="37FAA3CB"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SUPPLIER ASSESSMENTS AND REVIEWS</w:t>
            </w:r>
          </w:p>
        </w:tc>
      </w:tr>
      <w:tr w:rsidR="00E8277A" w:rsidRPr="00E8277A" w14:paraId="2FF4AE46" w14:textId="77777777" w:rsidTr="00E8277A">
        <w:trPr>
          <w:cantSplit/>
          <w:trHeight w:val="2240"/>
        </w:trPr>
        <w:tc>
          <w:tcPr>
            <w:tcW w:w="1600" w:type="dxa"/>
            <w:noWrap/>
            <w:vAlign w:val="center"/>
            <w:hideMark/>
          </w:tcPr>
          <w:p w14:paraId="7D63446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SR-06</w:t>
            </w:r>
          </w:p>
        </w:tc>
        <w:tc>
          <w:tcPr>
            <w:tcW w:w="2175" w:type="dxa"/>
            <w:vAlign w:val="center"/>
            <w:hideMark/>
          </w:tcPr>
          <w:p w14:paraId="6443A60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Review Supply Chain-Related Risks</w:t>
            </w:r>
          </w:p>
        </w:tc>
        <w:tc>
          <w:tcPr>
            <w:tcW w:w="4500" w:type="dxa"/>
            <w:vAlign w:val="center"/>
            <w:hideMark/>
          </w:tcPr>
          <w:p w14:paraId="1245B54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Regularly evaluate and review the risks associated with suppliers or contractors related to the supply chain, and the system or parts of the system they provide, at a frequency determined by the organization.</w:t>
            </w:r>
          </w:p>
        </w:tc>
        <w:tc>
          <w:tcPr>
            <w:tcW w:w="4457" w:type="dxa"/>
            <w:vAlign w:val="center"/>
            <w:hideMark/>
          </w:tcPr>
          <w:p w14:paraId="174786D6" w14:textId="01C173A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GV.OV-01, GV.OV-02, GV.OV-03, GV.SC-04, GV.SC-05, GV.SC-06, GV.SC-07, GV.SC-09, GV.SC-10, ID.RA-09, ID.RA-10</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ID.SC-2, RS.AN-5</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E0C7BC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0592F2D0" w14:textId="77777777" w:rsidTr="00E8277A">
        <w:trPr>
          <w:cantSplit/>
          <w:trHeight w:val="260"/>
        </w:trPr>
        <w:tc>
          <w:tcPr>
            <w:tcW w:w="14305" w:type="dxa"/>
            <w:gridSpan w:val="5"/>
            <w:shd w:val="clear" w:color="000000" w:fill="808080"/>
            <w:noWrap/>
            <w:vAlign w:val="center"/>
            <w:hideMark/>
          </w:tcPr>
          <w:p w14:paraId="58CE8361"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SUPPLY CHAIN OPERATIONS SECURITY</w:t>
            </w:r>
          </w:p>
        </w:tc>
      </w:tr>
      <w:tr w:rsidR="00E8277A" w:rsidRPr="00E8277A" w14:paraId="5BE4E54A" w14:textId="77777777" w:rsidTr="00E8277A">
        <w:trPr>
          <w:cantSplit/>
          <w:trHeight w:val="1680"/>
        </w:trPr>
        <w:tc>
          <w:tcPr>
            <w:tcW w:w="1600" w:type="dxa"/>
            <w:noWrap/>
            <w:vAlign w:val="center"/>
            <w:hideMark/>
          </w:tcPr>
          <w:p w14:paraId="7179CF7B"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SR-07</w:t>
            </w:r>
          </w:p>
        </w:tc>
        <w:tc>
          <w:tcPr>
            <w:tcW w:w="2175" w:type="dxa"/>
            <w:vAlign w:val="center"/>
            <w:hideMark/>
          </w:tcPr>
          <w:p w14:paraId="69198B2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Supply Chain OPSEC Controls</w:t>
            </w:r>
          </w:p>
        </w:tc>
        <w:tc>
          <w:tcPr>
            <w:tcW w:w="4500" w:type="dxa"/>
            <w:vAlign w:val="center"/>
            <w:hideMark/>
          </w:tcPr>
          <w:p w14:paraId="13FD5A53"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Use specific Operations Security (OPSEC) controls to safeguard information related to the system supply chain, system component, or system service. The specific controls used will be defined by the organization.</w:t>
            </w:r>
          </w:p>
        </w:tc>
        <w:tc>
          <w:tcPr>
            <w:tcW w:w="4457" w:type="dxa"/>
            <w:vAlign w:val="center"/>
            <w:hideMark/>
          </w:tcPr>
          <w:p w14:paraId="797EEA3B" w14:textId="13C53C3F"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4ECCF99"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Recommended</w:t>
            </w:r>
          </w:p>
        </w:tc>
      </w:tr>
      <w:tr w:rsidR="00E8277A" w:rsidRPr="00E8277A" w14:paraId="02824282" w14:textId="77777777" w:rsidTr="00E8277A">
        <w:trPr>
          <w:cantSplit/>
          <w:trHeight w:val="260"/>
        </w:trPr>
        <w:tc>
          <w:tcPr>
            <w:tcW w:w="14305" w:type="dxa"/>
            <w:gridSpan w:val="5"/>
            <w:shd w:val="clear" w:color="000000" w:fill="808080"/>
            <w:noWrap/>
            <w:vAlign w:val="center"/>
            <w:hideMark/>
          </w:tcPr>
          <w:p w14:paraId="773D3760"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NOTIFICATION AGREEMENTS</w:t>
            </w:r>
          </w:p>
        </w:tc>
      </w:tr>
      <w:tr w:rsidR="00E8277A" w:rsidRPr="00E8277A" w14:paraId="7678B083" w14:textId="77777777" w:rsidTr="00E8277A">
        <w:trPr>
          <w:cantSplit/>
          <w:trHeight w:val="1960"/>
        </w:trPr>
        <w:tc>
          <w:tcPr>
            <w:tcW w:w="1600" w:type="dxa"/>
            <w:noWrap/>
            <w:vAlign w:val="center"/>
            <w:hideMark/>
          </w:tcPr>
          <w:p w14:paraId="5A3E269A"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SR-08</w:t>
            </w:r>
          </w:p>
        </w:tc>
        <w:tc>
          <w:tcPr>
            <w:tcW w:w="2175" w:type="dxa"/>
            <w:vAlign w:val="center"/>
            <w:hideMark/>
          </w:tcPr>
          <w:p w14:paraId="1D5BD6B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Supply Chain Agreements and Procedures</w:t>
            </w:r>
          </w:p>
        </w:tc>
        <w:tc>
          <w:tcPr>
            <w:tcW w:w="4500" w:type="dxa"/>
            <w:vAlign w:val="center"/>
            <w:hideMark/>
          </w:tcPr>
          <w:p w14:paraId="6747E84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Set up agreements and processes with parties involved in the supply chain for the system, its components, or its services. These should focus on notification of supply chain compromises, results of evaluations or audits, or other specified relevant information.</w:t>
            </w:r>
          </w:p>
        </w:tc>
        <w:tc>
          <w:tcPr>
            <w:tcW w:w="4457" w:type="dxa"/>
            <w:vAlign w:val="center"/>
            <w:hideMark/>
          </w:tcPr>
          <w:p w14:paraId="4CA659BC" w14:textId="21588076"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GV.OC-02, GV.SC-08, RS.MA-01, RS.CO-02, RS.CO-03, RC.CO-03</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24CD63C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A84629A" w14:textId="77777777" w:rsidTr="00E8277A">
        <w:trPr>
          <w:cantSplit/>
          <w:trHeight w:val="260"/>
        </w:trPr>
        <w:tc>
          <w:tcPr>
            <w:tcW w:w="14305" w:type="dxa"/>
            <w:gridSpan w:val="5"/>
            <w:shd w:val="clear" w:color="000000" w:fill="808080"/>
            <w:noWrap/>
            <w:vAlign w:val="center"/>
            <w:hideMark/>
          </w:tcPr>
          <w:p w14:paraId="0F1883C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TAMPER RESISTANCE AND DETECTION</w:t>
            </w:r>
          </w:p>
        </w:tc>
      </w:tr>
      <w:tr w:rsidR="00E8277A" w:rsidRPr="00E8277A" w14:paraId="3FFE7770" w14:textId="77777777" w:rsidTr="00E8277A">
        <w:trPr>
          <w:cantSplit/>
          <w:trHeight w:val="1400"/>
        </w:trPr>
        <w:tc>
          <w:tcPr>
            <w:tcW w:w="1600" w:type="dxa"/>
            <w:noWrap/>
            <w:vAlign w:val="center"/>
            <w:hideMark/>
          </w:tcPr>
          <w:p w14:paraId="03C78AB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SR-09</w:t>
            </w:r>
          </w:p>
        </w:tc>
        <w:tc>
          <w:tcPr>
            <w:tcW w:w="2175" w:type="dxa"/>
            <w:vAlign w:val="center"/>
            <w:hideMark/>
          </w:tcPr>
          <w:p w14:paraId="192116A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Establish Tamper Protection Program</w:t>
            </w:r>
          </w:p>
        </w:tc>
        <w:tc>
          <w:tcPr>
            <w:tcW w:w="4500" w:type="dxa"/>
            <w:vAlign w:val="center"/>
            <w:hideMark/>
          </w:tcPr>
          <w:p w14:paraId="256EB06E"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 program to protect the system, its parts, or services from being tampered with.</w:t>
            </w:r>
          </w:p>
        </w:tc>
        <w:tc>
          <w:tcPr>
            <w:tcW w:w="4457" w:type="dxa"/>
            <w:vAlign w:val="center"/>
            <w:hideMark/>
          </w:tcPr>
          <w:p w14:paraId="22732270" w14:textId="7F413DE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5FCD83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118AFE5" w14:textId="77777777" w:rsidTr="00E8277A">
        <w:trPr>
          <w:cantSplit/>
          <w:trHeight w:val="260"/>
        </w:trPr>
        <w:tc>
          <w:tcPr>
            <w:tcW w:w="14305" w:type="dxa"/>
            <w:gridSpan w:val="5"/>
            <w:shd w:val="clear" w:color="000000" w:fill="808080"/>
            <w:noWrap/>
            <w:vAlign w:val="center"/>
            <w:hideMark/>
          </w:tcPr>
          <w:p w14:paraId="2038E0E7"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INSPECTION OF SYSTEMS OR COMPONENTS</w:t>
            </w:r>
          </w:p>
        </w:tc>
      </w:tr>
      <w:tr w:rsidR="00E8277A" w:rsidRPr="00E8277A" w14:paraId="2284B839" w14:textId="77777777" w:rsidTr="00E8277A">
        <w:trPr>
          <w:cantSplit/>
          <w:trHeight w:val="1400"/>
        </w:trPr>
        <w:tc>
          <w:tcPr>
            <w:tcW w:w="1600" w:type="dxa"/>
            <w:noWrap/>
            <w:vAlign w:val="center"/>
            <w:hideMark/>
          </w:tcPr>
          <w:p w14:paraId="6B20C3F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SR-10</w:t>
            </w:r>
          </w:p>
        </w:tc>
        <w:tc>
          <w:tcPr>
            <w:tcW w:w="2175" w:type="dxa"/>
            <w:vAlign w:val="center"/>
            <w:hideMark/>
          </w:tcPr>
          <w:p w14:paraId="630A205C"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Inspect Systems for Tampering</w:t>
            </w:r>
          </w:p>
        </w:tc>
        <w:tc>
          <w:tcPr>
            <w:tcW w:w="4500" w:type="dxa"/>
            <w:vAlign w:val="center"/>
            <w:hideMark/>
          </w:tcPr>
          <w:p w14:paraId="16885698"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Inspect the specified system components either at random or at set intervals, or when certain conditions suggest a need for inspection, in order to detect any tampering.</w:t>
            </w:r>
          </w:p>
        </w:tc>
        <w:tc>
          <w:tcPr>
            <w:tcW w:w="4457" w:type="dxa"/>
            <w:vAlign w:val="center"/>
            <w:hideMark/>
          </w:tcPr>
          <w:p w14:paraId="076ED1A6" w14:textId="1472760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GV.SC-05, 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DE.DP-2</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16D8B4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7C80DBE4" w14:textId="77777777" w:rsidTr="00E8277A">
        <w:trPr>
          <w:cantSplit/>
          <w:trHeight w:val="260"/>
        </w:trPr>
        <w:tc>
          <w:tcPr>
            <w:tcW w:w="14305" w:type="dxa"/>
            <w:gridSpan w:val="5"/>
            <w:shd w:val="clear" w:color="000000" w:fill="808080"/>
            <w:noWrap/>
            <w:vAlign w:val="center"/>
            <w:hideMark/>
          </w:tcPr>
          <w:p w14:paraId="589C3A99"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lastRenderedPageBreak/>
              <w:t>COMPONENT AUTHENTICITY</w:t>
            </w:r>
          </w:p>
        </w:tc>
      </w:tr>
      <w:tr w:rsidR="00E8277A" w:rsidRPr="00E8277A" w14:paraId="71C5F075" w14:textId="77777777" w:rsidTr="00E8277A">
        <w:trPr>
          <w:cantSplit/>
          <w:trHeight w:val="1400"/>
        </w:trPr>
        <w:tc>
          <w:tcPr>
            <w:tcW w:w="1600" w:type="dxa"/>
            <w:noWrap/>
            <w:vAlign w:val="center"/>
            <w:hideMark/>
          </w:tcPr>
          <w:p w14:paraId="7680B1A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SR-11.a</w:t>
            </w:r>
          </w:p>
        </w:tc>
        <w:tc>
          <w:tcPr>
            <w:tcW w:w="2175" w:type="dxa"/>
            <w:vAlign w:val="center"/>
            <w:hideMark/>
          </w:tcPr>
          <w:p w14:paraId="422BA52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Implement Anti-Counterfeit Procedures</w:t>
            </w:r>
          </w:p>
        </w:tc>
        <w:tc>
          <w:tcPr>
            <w:tcW w:w="4500" w:type="dxa"/>
            <w:vAlign w:val="center"/>
            <w:hideMark/>
          </w:tcPr>
          <w:p w14:paraId="1F6B1159"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Create and enforce policies and procedures to detect and stop counterfeit components before they enter the system.</w:t>
            </w:r>
          </w:p>
        </w:tc>
        <w:tc>
          <w:tcPr>
            <w:tcW w:w="4457" w:type="dxa"/>
            <w:vAlign w:val="center"/>
            <w:hideMark/>
          </w:tcPr>
          <w:p w14:paraId="698550CE" w14:textId="1C50A6D9"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3A79E7FF"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5C9437D2" w14:textId="77777777" w:rsidTr="00E8277A">
        <w:trPr>
          <w:cantSplit/>
          <w:trHeight w:val="1400"/>
        </w:trPr>
        <w:tc>
          <w:tcPr>
            <w:tcW w:w="1600" w:type="dxa"/>
            <w:noWrap/>
            <w:vAlign w:val="center"/>
            <w:hideMark/>
          </w:tcPr>
          <w:p w14:paraId="51A6BC0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SR-11.b</w:t>
            </w:r>
          </w:p>
        </w:tc>
        <w:tc>
          <w:tcPr>
            <w:tcW w:w="2175" w:type="dxa"/>
            <w:vAlign w:val="center"/>
            <w:hideMark/>
          </w:tcPr>
          <w:p w14:paraId="048743D0"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Counterfeit Components</w:t>
            </w:r>
          </w:p>
        </w:tc>
        <w:tc>
          <w:tcPr>
            <w:tcW w:w="4500" w:type="dxa"/>
            <w:vAlign w:val="center"/>
            <w:hideMark/>
          </w:tcPr>
          <w:p w14:paraId="5441470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Report fake or counterfeit system components to the original source, chosen external reporting organizations, or designated personnel within the organization.</w:t>
            </w:r>
          </w:p>
        </w:tc>
        <w:tc>
          <w:tcPr>
            <w:tcW w:w="4457" w:type="dxa"/>
            <w:vAlign w:val="center"/>
            <w:hideMark/>
          </w:tcPr>
          <w:p w14:paraId="674F71F2" w14:textId="53261A4E"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DD341E7"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32463A62" w14:textId="77777777" w:rsidTr="00E8277A">
        <w:trPr>
          <w:cantSplit/>
          <w:trHeight w:val="1400"/>
        </w:trPr>
        <w:tc>
          <w:tcPr>
            <w:tcW w:w="1600" w:type="dxa"/>
            <w:noWrap/>
            <w:vAlign w:val="center"/>
            <w:hideMark/>
          </w:tcPr>
          <w:p w14:paraId="3D2E6BB3"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SR-11(01)</w:t>
            </w:r>
          </w:p>
        </w:tc>
        <w:tc>
          <w:tcPr>
            <w:tcW w:w="2175" w:type="dxa"/>
            <w:vAlign w:val="center"/>
            <w:hideMark/>
          </w:tcPr>
          <w:p w14:paraId="38E687E5"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Training in Detecting Counterfeit System Components</w:t>
            </w:r>
          </w:p>
        </w:tc>
        <w:tc>
          <w:tcPr>
            <w:tcW w:w="4500" w:type="dxa"/>
            <w:vAlign w:val="center"/>
            <w:hideMark/>
          </w:tcPr>
          <w:p w14:paraId="7EF83C2C"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Train chosen personnel to recognize fake system parts, including hardware, software, and firmware.</w:t>
            </w:r>
          </w:p>
        </w:tc>
        <w:tc>
          <w:tcPr>
            <w:tcW w:w="4457" w:type="dxa"/>
            <w:vAlign w:val="center"/>
            <w:hideMark/>
          </w:tcPr>
          <w:p w14:paraId="142957FA" w14:textId="6B7B8F24"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1120CC3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2A24F591" w14:textId="77777777" w:rsidTr="00E8277A">
        <w:trPr>
          <w:cantSplit/>
          <w:trHeight w:val="1400"/>
        </w:trPr>
        <w:tc>
          <w:tcPr>
            <w:tcW w:w="1600" w:type="dxa"/>
            <w:noWrap/>
            <w:vAlign w:val="center"/>
            <w:hideMark/>
          </w:tcPr>
          <w:p w14:paraId="4B3A9F7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SR-11(02)</w:t>
            </w:r>
          </w:p>
        </w:tc>
        <w:tc>
          <w:tcPr>
            <w:tcW w:w="2175" w:type="dxa"/>
            <w:vAlign w:val="center"/>
            <w:hideMark/>
          </w:tcPr>
          <w:p w14:paraId="230548BE"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Configuration Control Over System Components</w:t>
            </w:r>
          </w:p>
        </w:tc>
        <w:tc>
          <w:tcPr>
            <w:tcW w:w="4500" w:type="dxa"/>
            <w:vAlign w:val="center"/>
            <w:hideMark/>
          </w:tcPr>
          <w:p w14:paraId="1CC45BB2"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Maintain control over the system parts that need service or repair and those parts that have been serviced or repaired and are waiting to be used again. The organization will define which system parts this applies to.</w:t>
            </w:r>
          </w:p>
        </w:tc>
        <w:tc>
          <w:tcPr>
            <w:tcW w:w="4457" w:type="dxa"/>
            <w:vAlign w:val="center"/>
            <w:hideMark/>
          </w:tcPr>
          <w:p w14:paraId="33FE77C2" w14:textId="77B6E6C8"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ID.RA-09</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EO.2024-011</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44451AE1"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r w:rsidR="00E8277A" w:rsidRPr="00E8277A" w14:paraId="42854686" w14:textId="77777777" w:rsidTr="00E8277A">
        <w:trPr>
          <w:cantSplit/>
          <w:trHeight w:val="260"/>
        </w:trPr>
        <w:tc>
          <w:tcPr>
            <w:tcW w:w="14305" w:type="dxa"/>
            <w:gridSpan w:val="5"/>
            <w:shd w:val="clear" w:color="000000" w:fill="808080"/>
            <w:noWrap/>
            <w:vAlign w:val="center"/>
            <w:hideMark/>
          </w:tcPr>
          <w:p w14:paraId="66ED8E9F" w14:textId="77777777" w:rsidR="00E8277A" w:rsidRPr="00E8277A" w:rsidRDefault="00E8277A" w:rsidP="00E8277A">
            <w:pPr>
              <w:spacing w:after="0" w:line="240" w:lineRule="auto"/>
              <w:rPr>
                <w:rFonts w:eastAsia="Times New Roman" w:cs="Times New Roman"/>
                <w:b/>
                <w:bCs/>
                <w:color w:val="FFFFFF"/>
                <w:kern w:val="0"/>
                <w:sz w:val="20"/>
                <w:szCs w:val="20"/>
                <w14:ligatures w14:val="none"/>
              </w:rPr>
            </w:pPr>
            <w:r w:rsidRPr="00E8277A">
              <w:rPr>
                <w:rFonts w:eastAsia="Times New Roman" w:cs="Times New Roman"/>
                <w:b/>
                <w:bCs/>
                <w:color w:val="FFFFFF"/>
                <w:kern w:val="0"/>
                <w:sz w:val="20"/>
                <w:szCs w:val="20"/>
                <w14:ligatures w14:val="none"/>
              </w:rPr>
              <w:t>COMPONENT DISPOSAL</w:t>
            </w:r>
          </w:p>
        </w:tc>
      </w:tr>
      <w:tr w:rsidR="00E8277A" w:rsidRPr="00E8277A" w14:paraId="08EF0850" w14:textId="77777777" w:rsidTr="00E8277A">
        <w:trPr>
          <w:cantSplit/>
          <w:trHeight w:val="1400"/>
        </w:trPr>
        <w:tc>
          <w:tcPr>
            <w:tcW w:w="1600" w:type="dxa"/>
            <w:noWrap/>
            <w:vAlign w:val="center"/>
            <w:hideMark/>
          </w:tcPr>
          <w:p w14:paraId="0DEF5794"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SR-12</w:t>
            </w:r>
          </w:p>
        </w:tc>
        <w:tc>
          <w:tcPr>
            <w:tcW w:w="2175" w:type="dxa"/>
            <w:vAlign w:val="center"/>
            <w:hideMark/>
          </w:tcPr>
          <w:p w14:paraId="31FF7486"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Dispose Assigned Items</w:t>
            </w:r>
          </w:p>
        </w:tc>
        <w:tc>
          <w:tcPr>
            <w:tcW w:w="4500" w:type="dxa"/>
            <w:vAlign w:val="center"/>
            <w:hideMark/>
          </w:tcPr>
          <w:p w14:paraId="30261584" w14:textId="77777777"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Dispose of specified data, documents, tools, or system components using appropriate techniques and methods as defined by the organization.</w:t>
            </w:r>
          </w:p>
        </w:tc>
        <w:tc>
          <w:tcPr>
            <w:tcW w:w="4457" w:type="dxa"/>
            <w:vAlign w:val="center"/>
            <w:hideMark/>
          </w:tcPr>
          <w:p w14:paraId="401444D1" w14:textId="7A2DC13C" w:rsidR="00E8277A" w:rsidRPr="00E8277A" w:rsidRDefault="00E8277A" w:rsidP="00E8277A">
            <w:pPr>
              <w:spacing w:after="0" w:line="240" w:lineRule="auto"/>
              <w:rPr>
                <w:rFonts w:eastAsia="Times New Roman" w:cs="Times New Roman"/>
                <w:color w:val="000000"/>
                <w:kern w:val="0"/>
                <w:sz w:val="20"/>
                <w:szCs w:val="20"/>
                <w14:ligatures w14:val="none"/>
              </w:rPr>
            </w:pPr>
            <w:r w:rsidRPr="00E8277A">
              <w:rPr>
                <w:rFonts w:eastAsia="Times New Roman" w:cs="Times New Roman"/>
                <w:b/>
                <w:color w:val="000000"/>
                <w:kern w:val="0"/>
                <w:sz w:val="20"/>
                <w:szCs w:val="20"/>
                <w14:ligatures w14:val="none"/>
              </w:rPr>
              <w:t xml:space="preserve">CSF 2.0: </w:t>
            </w:r>
            <w:r w:rsidRPr="00E8277A">
              <w:rPr>
                <w:rFonts w:eastAsia="Times New Roman" w:cs="Times New Roman"/>
                <w:color w:val="000000"/>
                <w:kern w:val="0"/>
                <w:sz w:val="20"/>
                <w:szCs w:val="20"/>
                <w14:ligatures w14:val="none"/>
              </w:rPr>
              <w:t>ID.AM-08</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CSF 1.1: </w:t>
            </w:r>
            <w:r w:rsidRPr="00E8277A">
              <w:rPr>
                <w:rFonts w:eastAsia="Times New Roman" w:cs="Times New Roman"/>
                <w:color w:val="000000"/>
                <w:kern w:val="0"/>
                <w:sz w:val="20"/>
                <w:szCs w:val="20"/>
                <w14:ligatures w14:val="none"/>
              </w:rPr>
              <w:t>PR.IP-6</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SP 800-171: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Executive Orders: </w:t>
            </w:r>
            <w:r w:rsidRPr="00E8277A">
              <w:rPr>
                <w:rFonts w:eastAsia="Times New Roman" w:cs="Times New Roman"/>
                <w:color w:val="000000"/>
                <w:kern w:val="0"/>
                <w:sz w:val="20"/>
                <w:szCs w:val="20"/>
                <w14:ligatures w14:val="none"/>
              </w:rPr>
              <w:t>No Reference</w:t>
            </w:r>
            <w:r w:rsidRPr="00E8277A">
              <w:rPr>
                <w:rFonts w:eastAsia="Times New Roman" w:cs="Times New Roman"/>
                <w:color w:val="000000"/>
                <w:kern w:val="0"/>
                <w:sz w:val="20"/>
                <w:szCs w:val="20"/>
                <w14:ligatures w14:val="none"/>
              </w:rPr>
              <w:br/>
            </w:r>
            <w:r w:rsidRPr="00E8277A">
              <w:rPr>
                <w:rFonts w:eastAsia="Times New Roman" w:cs="Times New Roman"/>
                <w:b/>
                <w:color w:val="000000"/>
                <w:kern w:val="0"/>
                <w:sz w:val="20"/>
                <w:szCs w:val="20"/>
                <w14:ligatures w14:val="none"/>
              </w:rPr>
              <w:t xml:space="preserve">NM Administrative Code: </w:t>
            </w:r>
            <w:r w:rsidRPr="00E8277A">
              <w:rPr>
                <w:rFonts w:eastAsia="Times New Roman" w:cs="Times New Roman"/>
                <w:color w:val="000000"/>
                <w:kern w:val="0"/>
                <w:sz w:val="20"/>
                <w:szCs w:val="20"/>
                <w14:ligatures w14:val="none"/>
              </w:rPr>
              <w:t>-</w:t>
            </w:r>
          </w:p>
        </w:tc>
        <w:tc>
          <w:tcPr>
            <w:tcW w:w="1573" w:type="dxa"/>
            <w:noWrap/>
            <w:vAlign w:val="center"/>
            <w:hideMark/>
          </w:tcPr>
          <w:p w14:paraId="64A0D3ED" w14:textId="77777777" w:rsidR="00E8277A" w:rsidRPr="00E8277A" w:rsidRDefault="00E8277A" w:rsidP="00E8277A">
            <w:pPr>
              <w:spacing w:after="0" w:line="240" w:lineRule="auto"/>
              <w:jc w:val="center"/>
              <w:rPr>
                <w:rFonts w:eastAsia="Times New Roman" w:cs="Times New Roman"/>
                <w:color w:val="000000"/>
                <w:kern w:val="0"/>
                <w:sz w:val="20"/>
                <w:szCs w:val="20"/>
                <w14:ligatures w14:val="none"/>
              </w:rPr>
            </w:pPr>
            <w:r w:rsidRPr="00E8277A">
              <w:rPr>
                <w:rFonts w:eastAsia="Times New Roman" w:cs="Times New Roman"/>
                <w:color w:val="000000"/>
                <w:kern w:val="0"/>
                <w:sz w:val="20"/>
                <w:szCs w:val="20"/>
                <w14:ligatures w14:val="none"/>
              </w:rPr>
              <w:t>Mandatory</w:t>
            </w:r>
          </w:p>
        </w:tc>
      </w:tr>
    </w:tbl>
    <w:p w14:paraId="6F68C758" w14:textId="77777777" w:rsidR="00E8277A" w:rsidRDefault="00E8277A"/>
    <w:sectPr w:rsidR="00E8277A" w:rsidSect="009712A5">
      <w:pgSz w:w="15840" w:h="1222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1C8B1" w14:textId="77777777" w:rsidR="00BC21F6" w:rsidRDefault="00BC21F6" w:rsidP="00BC21F6">
      <w:pPr>
        <w:spacing w:after="0" w:line="240" w:lineRule="auto"/>
      </w:pPr>
      <w:r>
        <w:separator/>
      </w:r>
    </w:p>
  </w:endnote>
  <w:endnote w:type="continuationSeparator" w:id="0">
    <w:p w14:paraId="328F30B6" w14:textId="77777777" w:rsidR="00BC21F6" w:rsidRDefault="00BC21F6" w:rsidP="00BC2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F2E4B" w14:textId="77777777" w:rsidR="00BC21F6" w:rsidRDefault="00BC21F6" w:rsidP="00BC21F6">
      <w:pPr>
        <w:spacing w:after="0" w:line="240" w:lineRule="auto"/>
      </w:pPr>
      <w:r>
        <w:separator/>
      </w:r>
    </w:p>
  </w:footnote>
  <w:footnote w:type="continuationSeparator" w:id="0">
    <w:p w14:paraId="7F12C51A" w14:textId="77777777" w:rsidR="00BC21F6" w:rsidRDefault="00BC21F6" w:rsidP="00BC21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2589F"/>
    <w:multiLevelType w:val="hybridMultilevel"/>
    <w:tmpl w:val="34D40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2D5278"/>
    <w:multiLevelType w:val="hybridMultilevel"/>
    <w:tmpl w:val="0D921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8639059">
    <w:abstractNumId w:val="1"/>
  </w:num>
  <w:num w:numId="2" w16cid:durableId="660550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A5"/>
    <w:rsid w:val="000202FB"/>
    <w:rsid w:val="000255ED"/>
    <w:rsid w:val="00030BD3"/>
    <w:rsid w:val="00032657"/>
    <w:rsid w:val="00052790"/>
    <w:rsid w:val="000747A1"/>
    <w:rsid w:val="00090C82"/>
    <w:rsid w:val="000A2BC9"/>
    <w:rsid w:val="000C0432"/>
    <w:rsid w:val="000E75BB"/>
    <w:rsid w:val="000F5A36"/>
    <w:rsid w:val="0011700F"/>
    <w:rsid w:val="00121179"/>
    <w:rsid w:val="00122873"/>
    <w:rsid w:val="0012451F"/>
    <w:rsid w:val="0016684D"/>
    <w:rsid w:val="001802A2"/>
    <w:rsid w:val="0019744E"/>
    <w:rsid w:val="001A6A5E"/>
    <w:rsid w:val="001B004F"/>
    <w:rsid w:val="001C41FE"/>
    <w:rsid w:val="002126F6"/>
    <w:rsid w:val="002A7B40"/>
    <w:rsid w:val="00333FA8"/>
    <w:rsid w:val="00343F1F"/>
    <w:rsid w:val="003641EE"/>
    <w:rsid w:val="00386C2E"/>
    <w:rsid w:val="003A7B4B"/>
    <w:rsid w:val="003C5B0E"/>
    <w:rsid w:val="00433BBB"/>
    <w:rsid w:val="004378B0"/>
    <w:rsid w:val="00465691"/>
    <w:rsid w:val="004B135F"/>
    <w:rsid w:val="0052622E"/>
    <w:rsid w:val="00526709"/>
    <w:rsid w:val="005321B2"/>
    <w:rsid w:val="005336F8"/>
    <w:rsid w:val="00574AF2"/>
    <w:rsid w:val="0058140A"/>
    <w:rsid w:val="00587A62"/>
    <w:rsid w:val="005974C7"/>
    <w:rsid w:val="005A4D88"/>
    <w:rsid w:val="005C5D23"/>
    <w:rsid w:val="005D41AF"/>
    <w:rsid w:val="0060208F"/>
    <w:rsid w:val="00611E9F"/>
    <w:rsid w:val="00616168"/>
    <w:rsid w:val="0065401C"/>
    <w:rsid w:val="00666041"/>
    <w:rsid w:val="006C01D6"/>
    <w:rsid w:val="006D52C5"/>
    <w:rsid w:val="006E12F4"/>
    <w:rsid w:val="0076084B"/>
    <w:rsid w:val="00760ABB"/>
    <w:rsid w:val="00797457"/>
    <w:rsid w:val="007B3BE7"/>
    <w:rsid w:val="007C539B"/>
    <w:rsid w:val="007D4BC6"/>
    <w:rsid w:val="007E526E"/>
    <w:rsid w:val="007F5651"/>
    <w:rsid w:val="00872737"/>
    <w:rsid w:val="00894A0C"/>
    <w:rsid w:val="009712A5"/>
    <w:rsid w:val="009721C7"/>
    <w:rsid w:val="00984C8B"/>
    <w:rsid w:val="0099667B"/>
    <w:rsid w:val="009A7CED"/>
    <w:rsid w:val="009D16BD"/>
    <w:rsid w:val="009D584E"/>
    <w:rsid w:val="00A176EA"/>
    <w:rsid w:val="00A35BE1"/>
    <w:rsid w:val="00A402D7"/>
    <w:rsid w:val="00A54155"/>
    <w:rsid w:val="00A629EB"/>
    <w:rsid w:val="00A64812"/>
    <w:rsid w:val="00A927E8"/>
    <w:rsid w:val="00AC3A97"/>
    <w:rsid w:val="00AC55BE"/>
    <w:rsid w:val="00B1752E"/>
    <w:rsid w:val="00BA6E14"/>
    <w:rsid w:val="00BC21F6"/>
    <w:rsid w:val="00BD335F"/>
    <w:rsid w:val="00C110F7"/>
    <w:rsid w:val="00C166FA"/>
    <w:rsid w:val="00C64CA2"/>
    <w:rsid w:val="00C713DE"/>
    <w:rsid w:val="00C93B65"/>
    <w:rsid w:val="00CB0535"/>
    <w:rsid w:val="00CC20C9"/>
    <w:rsid w:val="00D0414F"/>
    <w:rsid w:val="00D20DB2"/>
    <w:rsid w:val="00D40A70"/>
    <w:rsid w:val="00D46B9B"/>
    <w:rsid w:val="00D54EA4"/>
    <w:rsid w:val="00D93D8D"/>
    <w:rsid w:val="00DA0AE5"/>
    <w:rsid w:val="00DB3097"/>
    <w:rsid w:val="00DB53A8"/>
    <w:rsid w:val="00DC4169"/>
    <w:rsid w:val="00E0581A"/>
    <w:rsid w:val="00E461AB"/>
    <w:rsid w:val="00E7180C"/>
    <w:rsid w:val="00E7638B"/>
    <w:rsid w:val="00E80FC9"/>
    <w:rsid w:val="00E8277A"/>
    <w:rsid w:val="00E916D2"/>
    <w:rsid w:val="00EF1AA6"/>
    <w:rsid w:val="00F63C6B"/>
    <w:rsid w:val="00F8189B"/>
    <w:rsid w:val="00F86B19"/>
    <w:rsid w:val="00F952EB"/>
    <w:rsid w:val="00FB29BE"/>
    <w:rsid w:val="00FC2682"/>
    <w:rsid w:val="00FC2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A56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097"/>
    <w:rPr>
      <w:rFonts w:ascii="Helvetica" w:eastAsiaTheme="minorEastAsia" w:hAnsi="Helvetica"/>
    </w:rPr>
  </w:style>
  <w:style w:type="paragraph" w:styleId="Heading1">
    <w:name w:val="heading 1"/>
    <w:basedOn w:val="Normal"/>
    <w:next w:val="Normal"/>
    <w:link w:val="Heading1Char"/>
    <w:uiPriority w:val="9"/>
    <w:qFormat/>
    <w:rsid w:val="00DB3097"/>
    <w:pPr>
      <w:keepNext/>
      <w:keepLines/>
      <w:spacing w:before="360" w:after="80"/>
      <w:outlineLvl w:val="0"/>
    </w:pPr>
    <w:rPr>
      <w:rFonts w:eastAsiaTheme="majorEastAsia" w:cstheme="majorBidi"/>
      <w:color w:val="901A1D"/>
      <w:sz w:val="40"/>
      <w:szCs w:val="40"/>
    </w:rPr>
  </w:style>
  <w:style w:type="paragraph" w:styleId="Heading2">
    <w:name w:val="heading 2"/>
    <w:basedOn w:val="Normal"/>
    <w:next w:val="Normal"/>
    <w:link w:val="Heading2Char"/>
    <w:uiPriority w:val="9"/>
    <w:unhideWhenUsed/>
    <w:qFormat/>
    <w:rsid w:val="00DB3097"/>
    <w:pPr>
      <w:keepNext/>
      <w:keepLines/>
      <w:spacing w:before="160" w:after="80"/>
      <w:outlineLvl w:val="1"/>
    </w:pPr>
    <w:rPr>
      <w:rFonts w:eastAsiaTheme="majorEastAsia" w:cstheme="majorBidi"/>
      <w:color w:val="3F4040"/>
      <w:sz w:val="32"/>
      <w:szCs w:val="32"/>
    </w:rPr>
  </w:style>
  <w:style w:type="paragraph" w:styleId="Heading3">
    <w:name w:val="heading 3"/>
    <w:basedOn w:val="Normal"/>
    <w:next w:val="Normal"/>
    <w:link w:val="Heading3Char"/>
    <w:uiPriority w:val="9"/>
    <w:semiHidden/>
    <w:unhideWhenUsed/>
    <w:qFormat/>
    <w:rsid w:val="009712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2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2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097"/>
    <w:rPr>
      <w:rFonts w:ascii="Helvetica" w:eastAsiaTheme="majorEastAsia" w:hAnsi="Helvetica" w:cstheme="majorBidi"/>
      <w:color w:val="901A1D"/>
      <w:sz w:val="40"/>
      <w:szCs w:val="40"/>
    </w:rPr>
  </w:style>
  <w:style w:type="character" w:customStyle="1" w:styleId="Heading2Char">
    <w:name w:val="Heading 2 Char"/>
    <w:basedOn w:val="DefaultParagraphFont"/>
    <w:link w:val="Heading2"/>
    <w:uiPriority w:val="9"/>
    <w:rsid w:val="00DB3097"/>
    <w:rPr>
      <w:rFonts w:ascii="Helvetica" w:eastAsiaTheme="majorEastAsia" w:hAnsi="Helvetica" w:cstheme="majorBidi"/>
      <w:color w:val="3F4040"/>
      <w:sz w:val="32"/>
      <w:szCs w:val="32"/>
    </w:rPr>
  </w:style>
  <w:style w:type="character" w:customStyle="1" w:styleId="Heading3Char">
    <w:name w:val="Heading 3 Char"/>
    <w:basedOn w:val="DefaultParagraphFont"/>
    <w:link w:val="Heading3"/>
    <w:uiPriority w:val="9"/>
    <w:semiHidden/>
    <w:rsid w:val="009712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2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2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2A5"/>
    <w:rPr>
      <w:rFonts w:eastAsiaTheme="majorEastAsia" w:cstheme="majorBidi"/>
      <w:color w:val="272727" w:themeColor="text1" w:themeTint="D8"/>
    </w:rPr>
  </w:style>
  <w:style w:type="paragraph" w:styleId="Title">
    <w:name w:val="Title"/>
    <w:basedOn w:val="Normal"/>
    <w:next w:val="Normal"/>
    <w:link w:val="TitleChar"/>
    <w:uiPriority w:val="10"/>
    <w:qFormat/>
    <w:rsid w:val="00971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2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2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2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2A5"/>
    <w:pPr>
      <w:spacing w:before="160"/>
      <w:jc w:val="center"/>
    </w:pPr>
    <w:rPr>
      <w:i/>
      <w:iCs/>
      <w:color w:val="404040" w:themeColor="text1" w:themeTint="BF"/>
    </w:rPr>
  </w:style>
  <w:style w:type="character" w:customStyle="1" w:styleId="QuoteChar">
    <w:name w:val="Quote Char"/>
    <w:basedOn w:val="DefaultParagraphFont"/>
    <w:link w:val="Quote"/>
    <w:uiPriority w:val="29"/>
    <w:rsid w:val="009712A5"/>
    <w:rPr>
      <w:i/>
      <w:iCs/>
      <w:color w:val="404040" w:themeColor="text1" w:themeTint="BF"/>
    </w:rPr>
  </w:style>
  <w:style w:type="paragraph" w:styleId="ListParagraph">
    <w:name w:val="List Paragraph"/>
    <w:basedOn w:val="Normal"/>
    <w:uiPriority w:val="34"/>
    <w:qFormat/>
    <w:rsid w:val="009712A5"/>
    <w:pPr>
      <w:ind w:left="720"/>
      <w:contextualSpacing/>
    </w:pPr>
  </w:style>
  <w:style w:type="character" w:styleId="IntenseEmphasis">
    <w:name w:val="Intense Emphasis"/>
    <w:basedOn w:val="DefaultParagraphFont"/>
    <w:uiPriority w:val="21"/>
    <w:qFormat/>
    <w:rsid w:val="009712A5"/>
    <w:rPr>
      <w:i/>
      <w:iCs/>
      <w:color w:val="0F4761" w:themeColor="accent1" w:themeShade="BF"/>
    </w:rPr>
  </w:style>
  <w:style w:type="paragraph" w:styleId="IntenseQuote">
    <w:name w:val="Intense Quote"/>
    <w:basedOn w:val="Normal"/>
    <w:next w:val="Normal"/>
    <w:link w:val="IntenseQuoteChar"/>
    <w:uiPriority w:val="30"/>
    <w:qFormat/>
    <w:rsid w:val="009712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2A5"/>
    <w:rPr>
      <w:i/>
      <w:iCs/>
      <w:color w:val="0F4761" w:themeColor="accent1" w:themeShade="BF"/>
    </w:rPr>
  </w:style>
  <w:style w:type="character" w:styleId="IntenseReference">
    <w:name w:val="Intense Reference"/>
    <w:basedOn w:val="DefaultParagraphFont"/>
    <w:uiPriority w:val="32"/>
    <w:qFormat/>
    <w:rsid w:val="009712A5"/>
    <w:rPr>
      <w:b/>
      <w:bCs/>
      <w:smallCaps/>
      <w:color w:val="0F4761" w:themeColor="accent1" w:themeShade="BF"/>
      <w:spacing w:val="5"/>
    </w:rPr>
  </w:style>
  <w:style w:type="character" w:styleId="Hyperlink">
    <w:name w:val="Hyperlink"/>
    <w:basedOn w:val="DefaultParagraphFont"/>
    <w:uiPriority w:val="99"/>
    <w:unhideWhenUsed/>
    <w:rsid w:val="006E12F4"/>
    <w:rPr>
      <w:color w:val="901A1D"/>
      <w:u w:val="single"/>
    </w:rPr>
  </w:style>
  <w:style w:type="character" w:styleId="FollowedHyperlink">
    <w:name w:val="FollowedHyperlink"/>
    <w:basedOn w:val="DefaultParagraphFont"/>
    <w:uiPriority w:val="99"/>
    <w:semiHidden/>
    <w:unhideWhenUsed/>
    <w:rsid w:val="009712A5"/>
    <w:rPr>
      <w:color w:val="96607D"/>
      <w:u w:val="single"/>
    </w:rPr>
  </w:style>
  <w:style w:type="paragraph" w:customStyle="1" w:styleId="msonormal0">
    <w:name w:val="msonormal"/>
    <w:basedOn w:val="Normal"/>
    <w:rsid w:val="009712A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3">
    <w:name w:val="xl63"/>
    <w:basedOn w:val="Normal"/>
    <w:rsid w:val="009712A5"/>
    <w:pPr>
      <w:shd w:val="clear" w:color="000000" w:fill="1A908D"/>
      <w:spacing w:before="100" w:beforeAutospacing="1" w:after="100" w:afterAutospacing="1" w:line="240" w:lineRule="auto"/>
      <w:jc w:val="center"/>
      <w:textAlignment w:val="center"/>
    </w:pPr>
    <w:rPr>
      <w:rFonts w:eastAsia="Times New Roman" w:cs="Times New Roman"/>
      <w:b/>
      <w:bCs/>
      <w:color w:val="FFFFFF"/>
      <w:kern w:val="0"/>
      <w:sz w:val="20"/>
      <w:szCs w:val="20"/>
      <w14:ligatures w14:val="none"/>
    </w:rPr>
  </w:style>
  <w:style w:type="paragraph" w:customStyle="1" w:styleId="xl64">
    <w:name w:val="xl64"/>
    <w:basedOn w:val="Normal"/>
    <w:rsid w:val="009712A5"/>
    <w:pPr>
      <w:shd w:val="clear" w:color="000000" w:fill="3F4040"/>
      <w:spacing w:before="100" w:beforeAutospacing="1" w:after="100" w:afterAutospacing="1" w:line="240" w:lineRule="auto"/>
      <w:jc w:val="center"/>
      <w:textAlignment w:val="center"/>
    </w:pPr>
    <w:rPr>
      <w:rFonts w:eastAsia="Times New Roman" w:cs="Times New Roman"/>
      <w:b/>
      <w:bCs/>
      <w:color w:val="FFFFFF"/>
      <w:kern w:val="0"/>
      <w:sz w:val="20"/>
      <w:szCs w:val="20"/>
      <w14:ligatures w14:val="none"/>
    </w:rPr>
  </w:style>
  <w:style w:type="paragraph" w:customStyle="1" w:styleId="xl65">
    <w:name w:val="xl65"/>
    <w:basedOn w:val="Normal"/>
    <w:rsid w:val="009712A5"/>
    <w:pPr>
      <w:shd w:val="clear" w:color="000000" w:fill="3F4040"/>
      <w:spacing w:before="100" w:beforeAutospacing="1" w:after="100" w:afterAutospacing="1" w:line="240" w:lineRule="auto"/>
      <w:textAlignment w:val="center"/>
    </w:pPr>
    <w:rPr>
      <w:rFonts w:eastAsia="Times New Roman" w:cs="Times New Roman"/>
      <w:b/>
      <w:bCs/>
      <w:color w:val="FFFFFF"/>
      <w:kern w:val="0"/>
      <w:sz w:val="20"/>
      <w:szCs w:val="20"/>
      <w14:ligatures w14:val="none"/>
    </w:rPr>
  </w:style>
  <w:style w:type="paragraph" w:customStyle="1" w:styleId="xl66">
    <w:name w:val="xl66"/>
    <w:basedOn w:val="Normal"/>
    <w:rsid w:val="009712A5"/>
    <w:pPr>
      <w:spacing w:before="100" w:beforeAutospacing="1" w:after="100" w:afterAutospacing="1" w:line="240" w:lineRule="auto"/>
      <w:jc w:val="center"/>
      <w:textAlignment w:val="center"/>
    </w:pPr>
    <w:rPr>
      <w:rFonts w:eastAsia="Times New Roman" w:cs="Times New Roman"/>
      <w:b/>
      <w:bCs/>
      <w:kern w:val="0"/>
      <w:sz w:val="20"/>
      <w:szCs w:val="20"/>
      <w14:ligatures w14:val="none"/>
    </w:rPr>
  </w:style>
  <w:style w:type="paragraph" w:customStyle="1" w:styleId="xl67">
    <w:name w:val="xl67"/>
    <w:basedOn w:val="Normal"/>
    <w:rsid w:val="009712A5"/>
    <w:pPr>
      <w:shd w:val="clear" w:color="000000" w:fill="901A1D"/>
      <w:spacing w:before="100" w:beforeAutospacing="1" w:after="100" w:afterAutospacing="1" w:line="240" w:lineRule="auto"/>
      <w:textAlignment w:val="center"/>
    </w:pPr>
    <w:rPr>
      <w:rFonts w:eastAsia="Times New Roman" w:cs="Times New Roman"/>
      <w:b/>
      <w:bCs/>
      <w:color w:val="FFFFFF"/>
      <w:kern w:val="0"/>
      <w:sz w:val="20"/>
      <w:szCs w:val="20"/>
      <w14:ligatures w14:val="none"/>
    </w:rPr>
  </w:style>
  <w:style w:type="paragraph" w:customStyle="1" w:styleId="xl68">
    <w:name w:val="xl68"/>
    <w:basedOn w:val="Normal"/>
    <w:rsid w:val="009712A5"/>
    <w:pPr>
      <w:shd w:val="clear" w:color="000000" w:fill="901A1D"/>
      <w:spacing w:before="100" w:beforeAutospacing="1" w:after="100" w:afterAutospacing="1" w:line="240" w:lineRule="auto"/>
      <w:jc w:val="center"/>
      <w:textAlignment w:val="center"/>
    </w:pPr>
    <w:rPr>
      <w:rFonts w:eastAsia="Times New Roman" w:cs="Times New Roman"/>
      <w:b/>
      <w:bCs/>
      <w:color w:val="FFFFFF"/>
      <w:kern w:val="0"/>
      <w:sz w:val="20"/>
      <w:szCs w:val="20"/>
      <w14:ligatures w14:val="none"/>
    </w:rPr>
  </w:style>
  <w:style w:type="paragraph" w:customStyle="1" w:styleId="xl69">
    <w:name w:val="xl69"/>
    <w:basedOn w:val="Normal"/>
    <w:rsid w:val="009712A5"/>
    <w:pPr>
      <w:shd w:val="clear" w:color="000000" w:fill="901A1D"/>
      <w:spacing w:before="100" w:beforeAutospacing="1" w:after="100" w:afterAutospacing="1" w:line="240" w:lineRule="auto"/>
      <w:textAlignment w:val="center"/>
    </w:pPr>
    <w:rPr>
      <w:rFonts w:eastAsia="Times New Roman" w:cs="Times New Roman"/>
      <w:b/>
      <w:bCs/>
      <w:color w:val="FFFFFF"/>
      <w:kern w:val="0"/>
      <w:sz w:val="20"/>
      <w:szCs w:val="20"/>
      <w14:ligatures w14:val="none"/>
    </w:rPr>
  </w:style>
  <w:style w:type="paragraph" w:customStyle="1" w:styleId="xl70">
    <w:name w:val="xl70"/>
    <w:basedOn w:val="Normal"/>
    <w:rsid w:val="009712A5"/>
    <w:pPr>
      <w:spacing w:before="100" w:beforeAutospacing="1" w:after="100" w:afterAutospacing="1" w:line="240" w:lineRule="auto"/>
      <w:jc w:val="center"/>
      <w:textAlignment w:val="center"/>
    </w:pPr>
    <w:rPr>
      <w:rFonts w:eastAsia="Times New Roman" w:cs="Times New Roman"/>
      <w:kern w:val="0"/>
      <w:sz w:val="20"/>
      <w:szCs w:val="20"/>
      <w14:ligatures w14:val="none"/>
    </w:rPr>
  </w:style>
  <w:style w:type="paragraph" w:customStyle="1" w:styleId="xl71">
    <w:name w:val="xl71"/>
    <w:basedOn w:val="Normal"/>
    <w:rsid w:val="009712A5"/>
    <w:pPr>
      <w:shd w:val="clear" w:color="000000" w:fill="808080"/>
      <w:spacing w:before="100" w:beforeAutospacing="1" w:after="100" w:afterAutospacing="1" w:line="240" w:lineRule="auto"/>
      <w:textAlignment w:val="center"/>
    </w:pPr>
    <w:rPr>
      <w:rFonts w:eastAsia="Times New Roman" w:cs="Times New Roman"/>
      <w:b/>
      <w:bCs/>
      <w:color w:val="FFFFFF"/>
      <w:kern w:val="0"/>
      <w:sz w:val="20"/>
      <w:szCs w:val="20"/>
      <w14:ligatures w14:val="none"/>
    </w:rPr>
  </w:style>
  <w:style w:type="paragraph" w:customStyle="1" w:styleId="xl72">
    <w:name w:val="xl72"/>
    <w:basedOn w:val="Normal"/>
    <w:rsid w:val="009712A5"/>
    <w:pPr>
      <w:shd w:val="clear" w:color="000000" w:fill="808080"/>
      <w:spacing w:before="100" w:beforeAutospacing="1" w:after="100" w:afterAutospacing="1" w:line="240" w:lineRule="auto"/>
      <w:jc w:val="center"/>
      <w:textAlignment w:val="center"/>
    </w:pPr>
    <w:rPr>
      <w:rFonts w:eastAsia="Times New Roman" w:cs="Times New Roman"/>
      <w:b/>
      <w:bCs/>
      <w:color w:val="FFFFFF"/>
      <w:kern w:val="0"/>
      <w:sz w:val="20"/>
      <w:szCs w:val="20"/>
      <w14:ligatures w14:val="none"/>
    </w:rPr>
  </w:style>
  <w:style w:type="paragraph" w:customStyle="1" w:styleId="xl73">
    <w:name w:val="xl73"/>
    <w:basedOn w:val="Normal"/>
    <w:rsid w:val="009712A5"/>
    <w:pPr>
      <w:shd w:val="clear" w:color="000000" w:fill="808080"/>
      <w:spacing w:before="100" w:beforeAutospacing="1" w:after="100" w:afterAutospacing="1" w:line="240" w:lineRule="auto"/>
      <w:textAlignment w:val="center"/>
    </w:pPr>
    <w:rPr>
      <w:rFonts w:eastAsia="Times New Roman" w:cs="Times New Roman"/>
      <w:b/>
      <w:bCs/>
      <w:color w:val="FFFFFF"/>
      <w:kern w:val="0"/>
      <w:sz w:val="20"/>
      <w:szCs w:val="20"/>
      <w14:ligatures w14:val="none"/>
    </w:rPr>
  </w:style>
  <w:style w:type="paragraph" w:customStyle="1" w:styleId="xl74">
    <w:name w:val="xl74"/>
    <w:basedOn w:val="Normal"/>
    <w:rsid w:val="009712A5"/>
    <w:pPr>
      <w:spacing w:before="100" w:beforeAutospacing="1" w:after="100" w:afterAutospacing="1" w:line="240" w:lineRule="auto"/>
      <w:jc w:val="center"/>
      <w:textAlignment w:val="center"/>
    </w:pPr>
    <w:rPr>
      <w:rFonts w:eastAsia="Times New Roman" w:cs="Times New Roman"/>
      <w:kern w:val="0"/>
      <w:sz w:val="20"/>
      <w:szCs w:val="20"/>
      <w14:ligatures w14:val="none"/>
    </w:rPr>
  </w:style>
  <w:style w:type="paragraph" w:customStyle="1" w:styleId="xl75">
    <w:name w:val="xl75"/>
    <w:basedOn w:val="Normal"/>
    <w:rsid w:val="009712A5"/>
    <w:pPr>
      <w:spacing w:before="100" w:beforeAutospacing="1" w:after="100" w:afterAutospacing="1" w:line="240" w:lineRule="auto"/>
      <w:textAlignment w:val="center"/>
    </w:pPr>
    <w:rPr>
      <w:rFonts w:eastAsia="Times New Roman" w:cs="Times New Roman"/>
      <w:kern w:val="0"/>
      <w:sz w:val="20"/>
      <w:szCs w:val="20"/>
      <w14:ligatures w14:val="none"/>
    </w:rPr>
  </w:style>
  <w:style w:type="paragraph" w:customStyle="1" w:styleId="xl76">
    <w:name w:val="xl76"/>
    <w:basedOn w:val="Normal"/>
    <w:rsid w:val="009712A5"/>
    <w:pPr>
      <w:shd w:val="clear" w:color="000000" w:fill="808080"/>
      <w:spacing w:before="100" w:beforeAutospacing="1" w:after="100" w:afterAutospacing="1" w:line="240" w:lineRule="auto"/>
      <w:jc w:val="center"/>
      <w:textAlignment w:val="center"/>
    </w:pPr>
    <w:rPr>
      <w:rFonts w:eastAsia="Times New Roman" w:cs="Times New Roman"/>
      <w:kern w:val="0"/>
      <w:sz w:val="20"/>
      <w:szCs w:val="20"/>
      <w14:ligatures w14:val="none"/>
    </w:rPr>
  </w:style>
  <w:style w:type="paragraph" w:customStyle="1" w:styleId="xl77">
    <w:name w:val="xl77"/>
    <w:basedOn w:val="Normal"/>
    <w:rsid w:val="009712A5"/>
    <w:pPr>
      <w:shd w:val="clear" w:color="000000" w:fill="901A1D"/>
      <w:spacing w:before="100" w:beforeAutospacing="1" w:after="100" w:afterAutospacing="1" w:line="240" w:lineRule="auto"/>
      <w:jc w:val="center"/>
      <w:textAlignment w:val="center"/>
    </w:pPr>
    <w:rPr>
      <w:rFonts w:eastAsia="Times New Roman" w:cs="Times New Roman"/>
      <w:kern w:val="0"/>
      <w:sz w:val="20"/>
      <w:szCs w:val="20"/>
      <w14:ligatures w14:val="none"/>
    </w:rPr>
  </w:style>
  <w:style w:type="paragraph" w:customStyle="1" w:styleId="xl78">
    <w:name w:val="xl78"/>
    <w:basedOn w:val="Normal"/>
    <w:rsid w:val="009712A5"/>
    <w:pPr>
      <w:shd w:val="clear" w:color="000000" w:fill="808080"/>
      <w:spacing w:before="100" w:beforeAutospacing="1" w:after="100" w:afterAutospacing="1" w:line="240" w:lineRule="auto"/>
      <w:textAlignment w:val="center"/>
    </w:pPr>
    <w:rPr>
      <w:rFonts w:eastAsia="Times New Roman" w:cs="Times New Roman"/>
      <w:kern w:val="0"/>
      <w:sz w:val="20"/>
      <w:szCs w:val="20"/>
      <w14:ligatures w14:val="none"/>
    </w:rPr>
  </w:style>
  <w:style w:type="paragraph" w:customStyle="1" w:styleId="xl79">
    <w:name w:val="xl79"/>
    <w:basedOn w:val="Normal"/>
    <w:rsid w:val="009712A5"/>
    <w:pPr>
      <w:shd w:val="clear" w:color="000000" w:fill="901A1D"/>
      <w:spacing w:before="100" w:beforeAutospacing="1" w:after="100" w:afterAutospacing="1" w:line="240" w:lineRule="auto"/>
      <w:textAlignment w:val="center"/>
    </w:pPr>
    <w:rPr>
      <w:rFonts w:eastAsia="Times New Roman" w:cs="Times New Roman"/>
      <w:kern w:val="0"/>
      <w:sz w:val="20"/>
      <w:szCs w:val="20"/>
      <w14:ligatures w14:val="none"/>
    </w:rPr>
  </w:style>
  <w:style w:type="character" w:styleId="UnresolvedMention">
    <w:name w:val="Unresolved Mention"/>
    <w:basedOn w:val="DefaultParagraphFont"/>
    <w:uiPriority w:val="99"/>
    <w:semiHidden/>
    <w:unhideWhenUsed/>
    <w:rsid w:val="006E12F4"/>
    <w:rPr>
      <w:color w:val="605E5C"/>
      <w:shd w:val="clear" w:color="auto" w:fill="E1DFDD"/>
    </w:rPr>
  </w:style>
  <w:style w:type="paragraph" w:styleId="Header">
    <w:name w:val="header"/>
    <w:basedOn w:val="Normal"/>
    <w:link w:val="HeaderChar"/>
    <w:uiPriority w:val="99"/>
    <w:unhideWhenUsed/>
    <w:rsid w:val="00BC2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1F6"/>
    <w:rPr>
      <w:rFonts w:ascii="Helvetica" w:eastAsiaTheme="minorEastAsia" w:hAnsi="Helvetica"/>
    </w:rPr>
  </w:style>
  <w:style w:type="paragraph" w:styleId="Footer">
    <w:name w:val="footer"/>
    <w:basedOn w:val="Normal"/>
    <w:link w:val="FooterChar"/>
    <w:uiPriority w:val="99"/>
    <w:unhideWhenUsed/>
    <w:rsid w:val="00BC2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1F6"/>
    <w:rPr>
      <w:rFonts w:ascii="Helvetica" w:eastAsiaTheme="minorEastAsi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04991">
      <w:bodyDiv w:val="1"/>
      <w:marLeft w:val="0"/>
      <w:marRight w:val="0"/>
      <w:marTop w:val="0"/>
      <w:marBottom w:val="0"/>
      <w:divBdr>
        <w:top w:val="none" w:sz="0" w:space="0" w:color="auto"/>
        <w:left w:val="none" w:sz="0" w:space="0" w:color="auto"/>
        <w:bottom w:val="none" w:sz="0" w:space="0" w:color="auto"/>
        <w:right w:val="none" w:sz="0" w:space="0" w:color="auto"/>
      </w:divBdr>
    </w:div>
    <w:div w:id="120383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st.gov/cyberframewor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src.nist.gov/pubs/sp/800/53/r5/upd1/final" TargetMode="External"/><Relationship Id="rId12" Type="http://schemas.openxmlformats.org/officeDocument/2006/relationships/hyperlink" Target="https://nmonesource.com/nmos/nmac/en/item/18048/index.do"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i.realfile.rtsclients.com/PublicFiles/16569e3bf98c467e95901b46fd511499/c64babf0-75e5-4f69-af43-d8887f693c3a/Executive_Order_2024-011.pdf"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csrc.nist.gov/pubs/sp/800/171/r3/final" TargetMode="External"/><Relationship Id="rId4" Type="http://schemas.openxmlformats.org/officeDocument/2006/relationships/webSettings" Target="webSettings.xml"/><Relationship Id="rId9" Type="http://schemas.openxmlformats.org/officeDocument/2006/relationships/hyperlink" Target="https://www.nist.gov/cyberframework/csf-11-archiv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0DC9DC7F-DAEA-4C15-9F87-00D00AD5B6F8}"/>
</file>

<file path=customXml/itemProps2.xml><?xml version="1.0" encoding="utf-8"?>
<ds:datastoreItem xmlns:ds="http://schemas.openxmlformats.org/officeDocument/2006/customXml" ds:itemID="{4790158E-404A-4A61-BC40-440A77144E53}"/>
</file>

<file path=customXml/itemProps3.xml><?xml version="1.0" encoding="utf-8"?>
<ds:datastoreItem xmlns:ds="http://schemas.openxmlformats.org/officeDocument/2006/customXml" ds:itemID="{19194797-A097-4262-9F2D-09E580C7CDFD}"/>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226</Pages>
  <Words>56118</Words>
  <Characters>360841</Characters>
  <Application>Microsoft Office Word</Application>
  <DocSecurity>0</DocSecurity>
  <Lines>7075</Lines>
  <Paragraphs>3625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2026-05-13T14:03:00Z</dcterms:created>
  <dcterms:modified xsi:type="dcterms:W3CDTF">2026-05-13T14:03:00Z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ies>
</file>