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FCE8" w14:textId="77777777" w:rsidR="00D87DFB" w:rsidRDefault="00D87DFB" w:rsidP="00D87DFB">
      <w:pPr>
        <w:rPr>
          <w:b/>
          <w:bCs/>
        </w:rPr>
      </w:pPr>
      <w:r w:rsidRPr="005D76F5">
        <w:rPr>
          <w:b/>
          <w:bCs/>
        </w:rPr>
        <w:t>POLICY TEMPLATE USAGE</w:t>
      </w:r>
      <w:r>
        <w:rPr>
          <w:b/>
          <w:bCs/>
        </w:rPr>
        <w:t xml:space="preserve"> AND INSTRUCTIONS</w:t>
      </w:r>
      <w:r>
        <w:rPr>
          <w:b/>
          <w:bCs/>
        </w:rPr>
        <w:br/>
      </w:r>
      <w:r w:rsidRPr="00666292">
        <w:rPr>
          <w:i/>
          <w:iCs/>
          <w:color w:val="A20000"/>
          <w:sz w:val="18"/>
          <w:szCs w:val="20"/>
        </w:rPr>
        <w:t>Delete this section prior to publishing or adopting policies by Organization.</w:t>
      </w:r>
    </w:p>
    <w:p w14:paraId="0ECD28B3" w14:textId="77777777" w:rsidR="00D87DFB" w:rsidRDefault="00D87DFB" w:rsidP="009E21B9">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F9F1B63" w14:textId="77777777" w:rsidR="00D87DFB" w:rsidRDefault="00D87DFB" w:rsidP="009E21B9">
      <w:pPr>
        <w:jc w:val="both"/>
        <w:rPr>
          <w:highlight w:val="cyan"/>
        </w:rPr>
      </w:pPr>
      <w:r>
        <w:t>The following highlighted elements should be reviewed by the Agency and changed to meet organizational needs prior to publishing or adopting the policies:</w:t>
      </w:r>
    </w:p>
    <w:p w14:paraId="45EAA64B" w14:textId="77777777" w:rsidR="00D87DFB" w:rsidRPr="005D76F5" w:rsidRDefault="00D87DFB" w:rsidP="009E21B9">
      <w:pPr>
        <w:pStyle w:val="ListParagraph"/>
        <w:numPr>
          <w:ilvl w:val="0"/>
          <w:numId w:val="32"/>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55FA5280" w14:textId="77777777" w:rsidR="00D87DFB" w:rsidRDefault="00D87DFB" w:rsidP="009E21B9">
      <w:pPr>
        <w:pStyle w:val="ListParagraph"/>
        <w:numPr>
          <w:ilvl w:val="0"/>
          <w:numId w:val="32"/>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7F3BEEBC" w14:textId="77777777" w:rsidR="00D87DFB" w:rsidRDefault="00D87DFB" w:rsidP="009E21B9">
      <w:pPr>
        <w:pStyle w:val="ListParagraph"/>
        <w:numPr>
          <w:ilvl w:val="0"/>
          <w:numId w:val="32"/>
        </w:numPr>
        <w:ind w:left="450"/>
        <w:jc w:val="both"/>
      </w:pPr>
      <w:r w:rsidRPr="00365F29">
        <w:rPr>
          <w:b/>
          <w:bCs/>
          <w:color w:val="505050"/>
        </w:rPr>
        <w:t>Sample Standard – XXX:</w:t>
      </w:r>
      <w:r w:rsidRPr="00365F29">
        <w:rPr>
          <w:color w:val="505050"/>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39429443" w14:textId="77777777" w:rsidR="00D87DFB" w:rsidRDefault="00D87DFB" w:rsidP="009E21B9">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4A3EB2D2" w14:textId="77777777" w:rsidR="00D87DFB" w:rsidRPr="00DF0C6F" w:rsidRDefault="00D87DFB" w:rsidP="009E21B9">
      <w:pPr>
        <w:pStyle w:val="ListParagraph"/>
        <w:numPr>
          <w:ilvl w:val="0"/>
          <w:numId w:val="33"/>
        </w:numPr>
        <w:ind w:left="450"/>
        <w:jc w:val="both"/>
        <w:rPr>
          <w:i/>
          <w:iCs/>
          <w:noProof/>
          <w:color w:val="008700"/>
          <w:sz w:val="18"/>
          <w:szCs w:val="18"/>
        </w:rPr>
      </w:pPr>
      <w:r w:rsidRPr="00DF0C6F">
        <w:rPr>
          <w:i/>
          <w:iCs/>
          <w:noProof/>
          <w:color w:val="008700"/>
          <w:sz w:val="18"/>
          <w:szCs w:val="18"/>
        </w:rPr>
        <w:t>{Instructions: Provide additional instructions for implementing the policy section. Instructions should be removed prior to adoption of the Policy.}</w:t>
      </w:r>
    </w:p>
    <w:p w14:paraId="625EEC04" w14:textId="77777777" w:rsidR="00D87DFB" w:rsidRDefault="00D87DFB" w:rsidP="009E21B9">
      <w:pPr>
        <w:pStyle w:val="ListParagraph"/>
        <w:numPr>
          <w:ilvl w:val="0"/>
          <w:numId w:val="33"/>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03957035" w14:textId="77777777" w:rsidR="00D87DFB" w:rsidRDefault="00D87DFB" w:rsidP="00833EDE">
      <w:pPr>
        <w:rPr>
          <w:noProof/>
        </w:rPr>
      </w:pPr>
    </w:p>
    <w:p w14:paraId="34CC09B4" w14:textId="77777777" w:rsidR="00D87DFB" w:rsidRDefault="00D87DFB" w:rsidP="00833EDE">
      <w:pPr>
        <w:rPr>
          <w:noProof/>
        </w:rPr>
      </w:pPr>
    </w:p>
    <w:p w14:paraId="2DF9D527" w14:textId="77777777" w:rsidR="00D87DFB" w:rsidRDefault="00D87DFB" w:rsidP="00833EDE">
      <w:pPr>
        <w:rPr>
          <w:noProof/>
        </w:rPr>
      </w:pPr>
    </w:p>
    <w:p w14:paraId="2B993D53" w14:textId="77777777" w:rsidR="00D87DFB" w:rsidRDefault="00D87DFB" w:rsidP="00833EDE">
      <w:pPr>
        <w:rPr>
          <w:noProof/>
        </w:rPr>
      </w:pPr>
    </w:p>
    <w:p w14:paraId="13C63521" w14:textId="77777777" w:rsidR="00D87DFB" w:rsidRDefault="00D87DFB" w:rsidP="00833EDE">
      <w:pPr>
        <w:rPr>
          <w:noProof/>
        </w:rPr>
      </w:pPr>
    </w:p>
    <w:p w14:paraId="794FAC29" w14:textId="77777777" w:rsidR="00D87DFB" w:rsidRDefault="00D87DFB" w:rsidP="00833EDE">
      <w:pPr>
        <w:rPr>
          <w:noProof/>
        </w:rPr>
      </w:pPr>
    </w:p>
    <w:p w14:paraId="2EEA63CC" w14:textId="77777777" w:rsidR="00D87DFB" w:rsidRDefault="00D87DFB" w:rsidP="00833EDE">
      <w:pPr>
        <w:rPr>
          <w:noProof/>
        </w:rPr>
      </w:pPr>
    </w:p>
    <w:p w14:paraId="69E77F0C" w14:textId="77777777" w:rsidR="00E312DA" w:rsidRDefault="00E312DA" w:rsidP="00833EDE">
      <w:pPr>
        <w:rPr>
          <w:noProof/>
        </w:rPr>
        <w:sectPr w:rsidR="00E312DA"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D87DFB" w14:paraId="0D66046A" w14:textId="77777777" w:rsidTr="007408FA">
        <w:trPr>
          <w:cantSplit/>
          <w:trHeight w:val="288"/>
        </w:trPr>
        <w:tc>
          <w:tcPr>
            <w:tcW w:w="1818" w:type="dxa"/>
            <w:vAlign w:val="center"/>
          </w:tcPr>
          <w:p w14:paraId="284972ED" w14:textId="77777777" w:rsidR="00D87DFB" w:rsidRPr="00265CEA" w:rsidRDefault="00D87DFB" w:rsidP="007408FA">
            <w:pPr>
              <w:spacing w:after="0"/>
              <w:rPr>
                <w:b/>
                <w:bCs/>
              </w:rPr>
            </w:pPr>
            <w:r w:rsidRPr="00265CEA">
              <w:rPr>
                <w:b/>
                <w:bCs/>
              </w:rPr>
              <w:lastRenderedPageBreak/>
              <w:t>Policy Title:</w:t>
            </w:r>
          </w:p>
        </w:tc>
        <w:tc>
          <w:tcPr>
            <w:tcW w:w="4410" w:type="dxa"/>
            <w:vAlign w:val="center"/>
          </w:tcPr>
          <w:p w14:paraId="24CAA699" w14:textId="77777777" w:rsidR="00D87DFB" w:rsidRPr="001306E6" w:rsidRDefault="00D87DFB" w:rsidP="007408FA">
            <w:pPr>
              <w:spacing w:after="0"/>
            </w:pPr>
            <w:r w:rsidRPr="001306E6">
              <w:t>Physical and Environmental Protection (PE)</w:t>
            </w:r>
            <w:r>
              <w:t xml:space="preserve"> </w:t>
            </w:r>
            <w:r w:rsidRPr="001306E6">
              <w:t>Policy</w:t>
            </w:r>
          </w:p>
        </w:tc>
      </w:tr>
      <w:tr w:rsidR="00D87DFB" w14:paraId="2540E8AF" w14:textId="77777777" w:rsidTr="007408FA">
        <w:trPr>
          <w:cantSplit/>
          <w:trHeight w:val="288"/>
        </w:trPr>
        <w:tc>
          <w:tcPr>
            <w:tcW w:w="1818" w:type="dxa"/>
            <w:vAlign w:val="center"/>
          </w:tcPr>
          <w:p w14:paraId="1DC41F44" w14:textId="77777777" w:rsidR="00D87DFB" w:rsidRPr="00265CEA" w:rsidRDefault="00D87DFB" w:rsidP="007408FA">
            <w:pPr>
              <w:spacing w:after="0"/>
              <w:rPr>
                <w:b/>
                <w:bCs/>
              </w:rPr>
            </w:pPr>
            <w:r w:rsidRPr="00265CEA">
              <w:rPr>
                <w:b/>
                <w:bCs/>
              </w:rPr>
              <w:t>Policy Number:</w:t>
            </w:r>
          </w:p>
        </w:tc>
        <w:tc>
          <w:tcPr>
            <w:tcW w:w="4410" w:type="dxa"/>
            <w:vAlign w:val="center"/>
          </w:tcPr>
          <w:p w14:paraId="07F0357E" w14:textId="77777777" w:rsidR="00D87DFB" w:rsidRPr="00D85C56" w:rsidRDefault="00D87DFB" w:rsidP="007408FA">
            <w:pPr>
              <w:spacing w:after="0"/>
              <w:rPr>
                <w:highlight w:val="cyan"/>
              </w:rPr>
            </w:pPr>
            <w:r w:rsidRPr="005D76F5">
              <w:rPr>
                <w:highlight w:val="cyan"/>
              </w:rPr>
              <w:t>OCS-</w:t>
            </w:r>
            <w:r>
              <w:rPr>
                <w:highlight w:val="cyan"/>
              </w:rPr>
              <w:t>PE</w:t>
            </w:r>
            <w:r w:rsidRPr="00D85C56">
              <w:rPr>
                <w:highlight w:val="cyan"/>
              </w:rPr>
              <w:t>-0000</w:t>
            </w:r>
          </w:p>
        </w:tc>
      </w:tr>
      <w:tr w:rsidR="00D87DFB" w14:paraId="79E87CBA" w14:textId="77777777" w:rsidTr="007408FA">
        <w:trPr>
          <w:cantSplit/>
          <w:trHeight w:val="288"/>
        </w:trPr>
        <w:tc>
          <w:tcPr>
            <w:tcW w:w="1818" w:type="dxa"/>
            <w:vAlign w:val="center"/>
          </w:tcPr>
          <w:p w14:paraId="462B471C" w14:textId="77777777" w:rsidR="00D87DFB" w:rsidRPr="00265CEA" w:rsidRDefault="00D87DFB" w:rsidP="007408FA">
            <w:pPr>
              <w:spacing w:after="0"/>
              <w:rPr>
                <w:b/>
                <w:bCs/>
              </w:rPr>
            </w:pPr>
            <w:r w:rsidRPr="00265CEA">
              <w:rPr>
                <w:b/>
                <w:bCs/>
              </w:rPr>
              <w:t>Effective Date:</w:t>
            </w:r>
          </w:p>
        </w:tc>
        <w:tc>
          <w:tcPr>
            <w:tcW w:w="4410" w:type="dxa"/>
            <w:vAlign w:val="center"/>
          </w:tcPr>
          <w:p w14:paraId="0553C63B" w14:textId="77777777" w:rsidR="00D87DFB" w:rsidRPr="00D85C56" w:rsidRDefault="00D87DFB" w:rsidP="007408FA">
            <w:pPr>
              <w:spacing w:after="0"/>
              <w:rPr>
                <w:highlight w:val="cyan"/>
              </w:rPr>
            </w:pPr>
            <w:r w:rsidRPr="00D85C56">
              <w:rPr>
                <w:highlight w:val="cyan"/>
              </w:rPr>
              <w:t>MM/DD/YYYY</w:t>
            </w:r>
          </w:p>
        </w:tc>
      </w:tr>
      <w:tr w:rsidR="00D87DFB" w14:paraId="126F7A5E" w14:textId="77777777" w:rsidTr="007408FA">
        <w:trPr>
          <w:cantSplit/>
          <w:trHeight w:val="288"/>
        </w:trPr>
        <w:tc>
          <w:tcPr>
            <w:tcW w:w="1818" w:type="dxa"/>
            <w:vAlign w:val="center"/>
          </w:tcPr>
          <w:p w14:paraId="6705EDB8" w14:textId="77777777" w:rsidR="00D87DFB" w:rsidRPr="00265CEA" w:rsidRDefault="00D87DFB" w:rsidP="007408FA">
            <w:pPr>
              <w:spacing w:after="0"/>
              <w:rPr>
                <w:b/>
                <w:bCs/>
              </w:rPr>
            </w:pPr>
            <w:r w:rsidRPr="00265CEA">
              <w:rPr>
                <w:b/>
                <w:bCs/>
              </w:rPr>
              <w:t>Issued By:</w:t>
            </w:r>
          </w:p>
        </w:tc>
        <w:tc>
          <w:tcPr>
            <w:tcW w:w="4410" w:type="dxa"/>
            <w:vAlign w:val="center"/>
          </w:tcPr>
          <w:p w14:paraId="697D9950" w14:textId="77777777" w:rsidR="00D87DFB" w:rsidRPr="00D85C56" w:rsidRDefault="00D87DFB" w:rsidP="007408FA">
            <w:pPr>
              <w:spacing w:after="0"/>
              <w:rPr>
                <w:highlight w:val="cyan"/>
              </w:rPr>
            </w:pPr>
            <w:r w:rsidRPr="00D85C56">
              <w:rPr>
                <w:highlight w:val="cyan"/>
              </w:rPr>
              <w:t>-</w:t>
            </w:r>
          </w:p>
        </w:tc>
      </w:tr>
      <w:tr w:rsidR="00D87DFB" w14:paraId="7E94463E" w14:textId="77777777" w:rsidTr="007408FA">
        <w:trPr>
          <w:cantSplit/>
          <w:trHeight w:val="288"/>
        </w:trPr>
        <w:tc>
          <w:tcPr>
            <w:tcW w:w="1818" w:type="dxa"/>
            <w:vAlign w:val="center"/>
          </w:tcPr>
          <w:p w14:paraId="59B615A1" w14:textId="77777777" w:rsidR="00D87DFB" w:rsidRPr="00265CEA" w:rsidRDefault="00D87DFB" w:rsidP="007408FA">
            <w:pPr>
              <w:spacing w:after="0"/>
              <w:rPr>
                <w:b/>
                <w:bCs/>
              </w:rPr>
            </w:pPr>
            <w:r w:rsidRPr="00265CEA">
              <w:rPr>
                <w:b/>
                <w:bCs/>
              </w:rPr>
              <w:t>Distribution:</w:t>
            </w:r>
          </w:p>
        </w:tc>
        <w:tc>
          <w:tcPr>
            <w:tcW w:w="4410" w:type="dxa"/>
            <w:vAlign w:val="center"/>
          </w:tcPr>
          <w:p w14:paraId="3968A525" w14:textId="77777777" w:rsidR="00D87DFB" w:rsidRPr="00D85C56" w:rsidRDefault="00D87DFB" w:rsidP="007408FA">
            <w:pPr>
              <w:spacing w:after="0"/>
              <w:rPr>
                <w:highlight w:val="cyan"/>
              </w:rPr>
            </w:pPr>
            <w:r w:rsidRPr="00D85C56">
              <w:rPr>
                <w:highlight w:val="cyan"/>
              </w:rPr>
              <w:t>-</w:t>
            </w:r>
          </w:p>
        </w:tc>
      </w:tr>
      <w:tr w:rsidR="00D87DFB" w14:paraId="6E081F9D" w14:textId="77777777" w:rsidTr="007408FA">
        <w:trPr>
          <w:cantSplit/>
          <w:trHeight w:val="288"/>
        </w:trPr>
        <w:tc>
          <w:tcPr>
            <w:tcW w:w="1818" w:type="dxa"/>
            <w:vAlign w:val="center"/>
          </w:tcPr>
          <w:p w14:paraId="1957B582" w14:textId="77777777" w:rsidR="00D87DFB" w:rsidRPr="00265CEA" w:rsidRDefault="00D87DFB" w:rsidP="007408FA">
            <w:pPr>
              <w:spacing w:after="0"/>
              <w:rPr>
                <w:b/>
                <w:bCs/>
              </w:rPr>
            </w:pPr>
            <w:r w:rsidRPr="00265CEA">
              <w:rPr>
                <w:b/>
                <w:bCs/>
              </w:rPr>
              <w:t>Approved By:</w:t>
            </w:r>
          </w:p>
        </w:tc>
        <w:tc>
          <w:tcPr>
            <w:tcW w:w="4410" w:type="dxa"/>
            <w:vAlign w:val="center"/>
          </w:tcPr>
          <w:p w14:paraId="54DAEECD" w14:textId="77777777" w:rsidR="00D87DFB" w:rsidRPr="00D85C56" w:rsidRDefault="00D87DFB" w:rsidP="007408FA">
            <w:pPr>
              <w:spacing w:after="0"/>
              <w:rPr>
                <w:highlight w:val="cyan"/>
              </w:rPr>
            </w:pPr>
            <w:r w:rsidRPr="00D85C56">
              <w:rPr>
                <w:highlight w:val="cyan"/>
              </w:rPr>
              <w:t>Name, Title</w:t>
            </w:r>
          </w:p>
        </w:tc>
      </w:tr>
    </w:tbl>
    <w:p w14:paraId="02704666" w14:textId="77777777" w:rsidR="00D87DFB" w:rsidRPr="007C6D1C" w:rsidRDefault="00D87DFB" w:rsidP="00833EDE">
      <w:pPr>
        <w:rPr>
          <w:noProof/>
        </w:rPr>
      </w:pPr>
    </w:p>
    <w:p w14:paraId="63791DF9" w14:textId="10D68B14" w:rsidR="00265CEA" w:rsidRPr="00CF4B3C" w:rsidRDefault="00CF4B3C" w:rsidP="00E73D86">
      <w:pPr>
        <w:pStyle w:val="Heading1"/>
      </w:pPr>
      <w:r>
        <w:t>AUTHORITY</w:t>
      </w:r>
    </w:p>
    <w:p w14:paraId="582117F6" w14:textId="2FF85F5B" w:rsidR="00266AA5" w:rsidRDefault="00080E96" w:rsidP="009E59AB">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C33CCA">
        <w:t>p</w:t>
      </w:r>
      <w:r w:rsidR="00C33CCA" w:rsidRPr="001306E6">
        <w:t xml:space="preserve">hysical and </w:t>
      </w:r>
      <w:r w:rsidR="00C33CCA">
        <w:t>e</w:t>
      </w:r>
      <w:r w:rsidR="00C33CCA" w:rsidRPr="001306E6">
        <w:t xml:space="preserve">nvironmental </w:t>
      </w:r>
      <w:r w:rsidR="00C33CCA">
        <w:t>p</w:t>
      </w:r>
      <w:r w:rsidR="00C33CCA" w:rsidRPr="001306E6">
        <w:t>rotection</w:t>
      </w:r>
      <w:r w:rsidRPr="00011D3B">
        <w:t xml:space="preserve"> and is adopted by </w:t>
      </w:r>
      <w:r w:rsidRPr="00011D3B">
        <w:rPr>
          <w:highlight w:val="cyan"/>
        </w:rPr>
        <w:t>[Agency]</w:t>
      </w:r>
      <w:r w:rsidRPr="00011D3B">
        <w:t xml:space="preserve"> to </w:t>
      </w:r>
      <w:r w:rsidR="00D87DFB" w:rsidRPr="00CC3E0D">
        <w:t>satisfy implementation of a NIST 800-53</w:t>
      </w:r>
      <w:r w:rsidR="00D87DFB">
        <w:t>b</w:t>
      </w:r>
      <w:r w:rsidR="00D87DFB" w:rsidRPr="00CC3E0D">
        <w:t xml:space="preserve"> </w:t>
      </w:r>
      <w:r w:rsidR="00D87DFB">
        <w:t>M</w:t>
      </w:r>
      <w:r w:rsidR="00D87DFB" w:rsidRPr="00CC3E0D">
        <w:t xml:space="preserve">oderate </w:t>
      </w:r>
      <w:r w:rsidR="00D87DFB">
        <w:t>Control Baselines for Information Systems and Organizations</w:t>
      </w:r>
      <w:r w:rsidR="00D87DFB" w:rsidRPr="005C495C">
        <w:t>.</w:t>
      </w:r>
    </w:p>
    <w:p w14:paraId="5FC20778" w14:textId="52AD72C5" w:rsidR="00CF4B3C" w:rsidRPr="00CF4B3C" w:rsidRDefault="00CF4B3C" w:rsidP="00E73D86">
      <w:pPr>
        <w:pStyle w:val="Heading1"/>
      </w:pPr>
      <w:r>
        <w:t>PURPOSE</w:t>
      </w:r>
    </w:p>
    <w:p w14:paraId="43FB5F54" w14:textId="1842AFC3" w:rsidR="00266AA5" w:rsidRPr="00B72B3E" w:rsidRDefault="00080E96" w:rsidP="00E73D86">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546BA1" w:rsidRPr="001306E6">
        <w:t>Physical and Environmental Protection Policy</w:t>
      </w:r>
      <w:r w:rsidRPr="00011D3B">
        <w:t xml:space="preserve"> provides Policies, Standards, and Controls necessary to protect Digital Assets from threats or hazards, whether internal or external, deliberate or accidental. The objective of this </w:t>
      </w:r>
      <w:r w:rsidR="00546BA1" w:rsidRPr="001306E6">
        <w:t>Physical and Environmental Protection Policy</w:t>
      </w:r>
      <w:r w:rsidRPr="00011D3B">
        <w:t xml:space="preserve"> is to limit the risks that might compromise Digital Assets or agency operations through the loss of information confidentiality, integrity, reliability, and/or availability.</w:t>
      </w:r>
    </w:p>
    <w:p w14:paraId="1496EAA7" w14:textId="6A4E0661" w:rsidR="00CF4B3C" w:rsidRPr="00CF4B3C" w:rsidRDefault="00CF4B3C" w:rsidP="00E73D86">
      <w:pPr>
        <w:pStyle w:val="Heading1"/>
      </w:pPr>
      <w:r>
        <w:t>SCOPE</w:t>
      </w:r>
    </w:p>
    <w:p w14:paraId="502FA710" w14:textId="0E5C9066" w:rsidR="0047509A" w:rsidRDefault="00080E96" w:rsidP="0047509A">
      <w:r w:rsidRPr="00011D3B">
        <w:t xml:space="preserve">This </w:t>
      </w:r>
      <w:r w:rsidR="00546BA1" w:rsidRPr="001306E6">
        <w:t>Physical and Environmental Protection Policy</w:t>
      </w:r>
      <w:r w:rsidRPr="00011D3B">
        <w:t xml:space="preserve"> governs access to all Digital Assets controlled by </w:t>
      </w:r>
      <w:r w:rsidRPr="00011D3B">
        <w:rPr>
          <w:highlight w:val="cyan"/>
        </w:rPr>
        <w:t>[Agency]</w:t>
      </w:r>
      <w:r w:rsidRPr="00011D3B">
        <w:t>.</w:t>
      </w:r>
    </w:p>
    <w:p w14:paraId="2CCD0FFF" w14:textId="77777777" w:rsidR="00D87DFB" w:rsidRDefault="00D87DFB" w:rsidP="00E73D86">
      <w:pPr>
        <w:pStyle w:val="Heading1"/>
      </w:pPr>
      <w:r>
        <w:t>DEFINITIONS</w:t>
      </w:r>
    </w:p>
    <w:p w14:paraId="51EB7D08" w14:textId="77777777" w:rsidR="00D87DFB" w:rsidRPr="002A2985" w:rsidRDefault="00D87DFB" w:rsidP="00D87DFB">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E73D86">
      <w:pPr>
        <w:pStyle w:val="Heading1"/>
      </w:pPr>
      <w:r>
        <w:t>POLICY</w:t>
      </w:r>
    </w:p>
    <w:p w14:paraId="1ACDC1C7" w14:textId="1039D570" w:rsidR="001102CB" w:rsidRPr="00DF0C6F" w:rsidRDefault="002F3DD0" w:rsidP="00E73D86">
      <w:pPr>
        <w:jc w:val="both"/>
        <w:rPr>
          <w:i/>
          <w:iCs/>
          <w:color w:val="008700"/>
          <w:sz w:val="18"/>
          <w:szCs w:val="20"/>
        </w:rPr>
      </w:pPr>
      <w:r w:rsidRPr="00DF0C6F">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DF0C6F">
        <w:rPr>
          <w:i/>
          <w:iCs/>
          <w:color w:val="008700"/>
          <w:sz w:val="18"/>
          <w:szCs w:val="20"/>
        </w:rPr>
        <w:t>findings.}</w:t>
      </w:r>
      <w:proofErr w:type="gramEnd"/>
    </w:p>
    <w:p w14:paraId="6D0EA912" w14:textId="77777777" w:rsidR="001306E6" w:rsidRDefault="001306E6" w:rsidP="001306E6">
      <w:pPr>
        <w:pStyle w:val="OCS-H2"/>
      </w:pPr>
      <w:r w:rsidRPr="00192BA0">
        <w:rPr>
          <w:noProof/>
        </w:rPr>
        <w:t>POLICY AND PROCEDURES</w:t>
      </w:r>
      <w:r>
        <w:t xml:space="preserve"> (</w:t>
      </w:r>
      <w:r w:rsidRPr="00192BA0">
        <w:rPr>
          <w:noProof/>
        </w:rPr>
        <w:t>PE-01</w:t>
      </w:r>
      <w:r>
        <w:t>)</w:t>
      </w:r>
    </w:p>
    <w:p w14:paraId="66791917"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GV.PO-01, GV.PO-02, GV.OV-01, GV.SC-03, ID.IM-01, ID.IM-02, ID.IM-03</w:t>
      </w:r>
      <w:r>
        <w:rPr>
          <w:i/>
          <w:iCs/>
          <w:sz w:val="18"/>
          <w:szCs w:val="18"/>
        </w:rPr>
        <w:br/>
      </w:r>
      <w:r w:rsidRPr="00192BA0">
        <w:rPr>
          <w:i/>
          <w:iCs/>
          <w:noProof/>
          <w:sz w:val="18"/>
          <w:szCs w:val="18"/>
        </w:rPr>
        <w:t>CSF 1.1: PR.AC-2, PR.IP-5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EC46371" w14:textId="77777777" w:rsidR="001306E6" w:rsidRDefault="001306E6" w:rsidP="007E558A">
      <w:pPr>
        <w:jc w:val="both"/>
      </w:pPr>
      <w:r w:rsidRPr="00A178A0">
        <w:rPr>
          <w:b/>
          <w:bCs/>
          <w:i/>
          <w:iCs/>
        </w:rPr>
        <w:t>Discussion:</w:t>
      </w:r>
      <w:r>
        <w:t xml:space="preserve"> </w:t>
      </w:r>
      <w:r w:rsidRPr="00192BA0">
        <w:rPr>
          <w:noProof/>
        </w:rPr>
        <w:t xml:space="preserve">Physical and environmental protection policy and procedures address the controls in the PE family that are implemented within systems and organizations. The risk management strategy is an important factor in </w:t>
      </w:r>
      <w:r w:rsidRPr="00192BA0">
        <w:rPr>
          <w:noProof/>
        </w:rPr>
        <w:lastRenderedPageBreak/>
        <w:t>establishing such policies and procedures. Policies and procedures contribute to security and privacy assurance. Therefore, it is important that security and privacy programs collaborate on the development of physical and environmental protection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231997A9" w14:textId="77777777" w:rsidTr="00A8523B">
        <w:trPr>
          <w:cantSplit/>
          <w:trHeight w:val="4797"/>
        </w:trPr>
        <w:tc>
          <w:tcPr>
            <w:tcW w:w="1450" w:type="dxa"/>
          </w:tcPr>
          <w:p w14:paraId="5F27C8F4" w14:textId="77777777" w:rsidR="001306E6" w:rsidRPr="00734EE9" w:rsidRDefault="001306E6" w:rsidP="00FB28F6">
            <w:pPr>
              <w:rPr>
                <w:b/>
                <w:bCs/>
                <w:sz w:val="20"/>
                <w:szCs w:val="20"/>
              </w:rPr>
            </w:pPr>
            <w:r w:rsidRPr="00192BA0">
              <w:rPr>
                <w:b/>
                <w:bCs/>
                <w:noProof/>
                <w:sz w:val="20"/>
                <w:szCs w:val="20"/>
              </w:rPr>
              <w:t>PE-01.a</w:t>
            </w:r>
          </w:p>
        </w:tc>
        <w:tc>
          <w:tcPr>
            <w:tcW w:w="8620" w:type="dxa"/>
          </w:tcPr>
          <w:p w14:paraId="362BC909" w14:textId="0FD1D439" w:rsidR="00C33CCA" w:rsidRDefault="00C33CCA" w:rsidP="00D06FEE">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93408F">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1306E6">
              <w:t xml:space="preserve">Physical and Environmental Protection Policy </w:t>
            </w:r>
            <w:r>
              <w:rPr>
                <w:noProof/>
                <w:szCs w:val="22"/>
              </w:rPr>
              <w:t>to designated personnel</w:t>
            </w:r>
            <w:r w:rsidRPr="009F64DF">
              <w:rPr>
                <w:noProof/>
                <w:szCs w:val="22"/>
              </w:rPr>
              <w:t>.</w:t>
            </w:r>
          </w:p>
          <w:p w14:paraId="48CC1F28" w14:textId="6E149DC7" w:rsidR="00C33CCA" w:rsidRPr="00DF0C6F" w:rsidRDefault="00C33CCA" w:rsidP="00D06FEE">
            <w:pPr>
              <w:jc w:val="both"/>
              <w:rPr>
                <w:b/>
                <w:bCs/>
                <w:i/>
                <w:iCs/>
                <w:color w:val="008700"/>
                <w:sz w:val="18"/>
                <w:szCs w:val="20"/>
              </w:rPr>
            </w:pPr>
            <w:r w:rsidRPr="00DF0C6F">
              <w:rPr>
                <w:i/>
                <w:iCs/>
                <w:noProof/>
                <w:color w:val="008700"/>
                <w:sz w:val="18"/>
                <w:szCs w:val="18"/>
              </w:rPr>
              <w:t>{Instructions: Agencies should identify the role that is assigned the responsibil</w:t>
            </w:r>
            <w:r w:rsidR="009B1BE0" w:rsidRPr="00DF0C6F">
              <w:rPr>
                <w:i/>
                <w:iCs/>
                <w:noProof/>
                <w:color w:val="008700"/>
                <w:sz w:val="18"/>
                <w:szCs w:val="18"/>
              </w:rPr>
              <w:t>i</w:t>
            </w:r>
            <w:r w:rsidRPr="00DF0C6F">
              <w:rPr>
                <w:i/>
                <w:iCs/>
                <w:noProof/>
                <w:color w:val="008700"/>
                <w:sz w:val="18"/>
                <w:szCs w:val="18"/>
              </w:rPr>
              <w:t>ty to oversee compliance with this  policy statement.}</w:t>
            </w:r>
          </w:p>
          <w:p w14:paraId="3AE58945" w14:textId="77777777" w:rsidR="00C33CCA" w:rsidRDefault="00C33CCA" w:rsidP="00D06FEE">
            <w:pPr>
              <w:jc w:val="both"/>
            </w:pPr>
            <w:r w:rsidRPr="00365F29">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6D9A2A72" w14:textId="77777777" w:rsidR="00A8523B" w:rsidRPr="00DF0C6F" w:rsidRDefault="00A8523B" w:rsidP="00D06FEE">
            <w:pPr>
              <w:jc w:val="both"/>
              <w:rPr>
                <w:i/>
                <w:iCs/>
                <w:color w:val="008700"/>
                <w:sz w:val="18"/>
                <w:szCs w:val="20"/>
              </w:rPr>
            </w:pPr>
            <w:r w:rsidRPr="00DF0C6F">
              <w:rPr>
                <w:i/>
                <w:iCs/>
                <w:color w:val="008700"/>
                <w:sz w:val="18"/>
                <w:szCs w:val="20"/>
              </w:rPr>
              <w:t xml:space="preserve">{Instructions: Agency should review the sample standard and customize to meet their unique challenges, requirements, and </w:t>
            </w:r>
            <w:proofErr w:type="gramStart"/>
            <w:r w:rsidRPr="00DF0C6F">
              <w:rPr>
                <w:i/>
                <w:iCs/>
                <w:color w:val="008700"/>
                <w:sz w:val="18"/>
                <w:szCs w:val="20"/>
              </w:rPr>
              <w:t>constraints.}</w:t>
            </w:r>
            <w:proofErr w:type="gramEnd"/>
          </w:p>
          <w:p w14:paraId="12CFE0A1" w14:textId="77777777" w:rsidR="00C33CCA" w:rsidRPr="002C077B" w:rsidRDefault="00C33CCA" w:rsidP="00D06FEE">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4BE93BAE" w14:textId="77777777" w:rsidR="00C33CCA" w:rsidRPr="002C077B" w:rsidRDefault="00C33CCA" w:rsidP="00D06FEE">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1D0DE8C6" w14:textId="77777777" w:rsidR="00A8523B" w:rsidRPr="00A8523B" w:rsidRDefault="00C33CCA" w:rsidP="00D06FEE">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14552FDB" w14:textId="1F12532F" w:rsidR="00625DFB" w:rsidRPr="00734EE9" w:rsidRDefault="00C33CCA" w:rsidP="00D06FEE">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1306E6" w:rsidRPr="00734EE9" w14:paraId="2F61AAC3" w14:textId="77777777" w:rsidTr="00FB28F6">
        <w:trPr>
          <w:cantSplit/>
          <w:trHeight w:val="351"/>
        </w:trPr>
        <w:tc>
          <w:tcPr>
            <w:tcW w:w="1450" w:type="dxa"/>
          </w:tcPr>
          <w:p w14:paraId="27DC0397" w14:textId="77777777" w:rsidR="001306E6" w:rsidRPr="00734EE9" w:rsidRDefault="001306E6" w:rsidP="00FB28F6">
            <w:pPr>
              <w:rPr>
                <w:b/>
                <w:bCs/>
                <w:sz w:val="20"/>
                <w:szCs w:val="20"/>
              </w:rPr>
            </w:pPr>
            <w:r w:rsidRPr="00192BA0">
              <w:rPr>
                <w:b/>
                <w:bCs/>
                <w:noProof/>
                <w:sz w:val="20"/>
                <w:szCs w:val="20"/>
              </w:rPr>
              <w:t>PE-01.a.1</w:t>
            </w:r>
          </w:p>
        </w:tc>
        <w:tc>
          <w:tcPr>
            <w:tcW w:w="8620" w:type="dxa"/>
          </w:tcPr>
          <w:p w14:paraId="5CBC3142" w14:textId="2F132E14" w:rsidR="001306E6" w:rsidRDefault="001306E6" w:rsidP="00D06FEE">
            <w:pPr>
              <w:jc w:val="both"/>
              <w:rPr>
                <w:noProof/>
                <w:szCs w:val="22"/>
              </w:rPr>
            </w:pPr>
            <w:r w:rsidRPr="00192BA0">
              <w:rPr>
                <w:b/>
                <w:bCs/>
                <w:noProof/>
                <w:szCs w:val="22"/>
              </w:rPr>
              <w:t>Formulate Physical and Environmental Protection Policy</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w:t>
            </w:r>
            <w:r w:rsidRPr="00134EF2">
              <w:rPr>
                <w:noProof/>
                <w:szCs w:val="22"/>
                <w:highlight w:val="cyan"/>
              </w:rPr>
              <w:t>[organization-level; mission/business process-level; system-level]</w:t>
            </w:r>
            <w:r w:rsidRPr="00192BA0">
              <w:rPr>
                <w:noProof/>
                <w:szCs w:val="22"/>
              </w:rPr>
              <w:t xml:space="preserve"> physical and environmental protection policy.</w:t>
            </w:r>
          </w:p>
          <w:p w14:paraId="3E827F7D" w14:textId="3ABAA784"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261F705B" w14:textId="77777777" w:rsidTr="00FB28F6">
        <w:trPr>
          <w:cantSplit/>
          <w:trHeight w:val="351"/>
        </w:trPr>
        <w:tc>
          <w:tcPr>
            <w:tcW w:w="1450" w:type="dxa"/>
          </w:tcPr>
          <w:p w14:paraId="50E0D833" w14:textId="77777777" w:rsidR="001306E6" w:rsidRPr="00734EE9" w:rsidRDefault="001306E6" w:rsidP="00FB28F6">
            <w:pPr>
              <w:rPr>
                <w:b/>
                <w:bCs/>
                <w:sz w:val="20"/>
                <w:szCs w:val="20"/>
              </w:rPr>
            </w:pPr>
            <w:r w:rsidRPr="00192BA0">
              <w:rPr>
                <w:b/>
                <w:bCs/>
                <w:noProof/>
                <w:sz w:val="20"/>
                <w:szCs w:val="20"/>
              </w:rPr>
              <w:t>PE-01.a.1.a</w:t>
            </w:r>
          </w:p>
        </w:tc>
        <w:tc>
          <w:tcPr>
            <w:tcW w:w="8620" w:type="dxa"/>
          </w:tcPr>
          <w:p w14:paraId="3A234A8E" w14:textId="4B861F05" w:rsidR="001306E6" w:rsidRDefault="001306E6" w:rsidP="00D06FEE">
            <w:pPr>
              <w:jc w:val="both"/>
              <w:rPr>
                <w:noProof/>
                <w:szCs w:val="22"/>
              </w:rPr>
            </w:pPr>
            <w:r w:rsidRPr="00192BA0">
              <w:rPr>
                <w:b/>
                <w:bCs/>
                <w:noProof/>
                <w:szCs w:val="22"/>
              </w:rPr>
              <w:t>Outline Organizational Compliance Responsibilities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5CD302CE" w14:textId="76F005F8"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60BAEAB1" w14:textId="77777777" w:rsidTr="00FB28F6">
        <w:trPr>
          <w:cantSplit/>
          <w:trHeight w:val="351"/>
        </w:trPr>
        <w:tc>
          <w:tcPr>
            <w:tcW w:w="1450" w:type="dxa"/>
          </w:tcPr>
          <w:p w14:paraId="1F260C88" w14:textId="77777777" w:rsidR="001306E6" w:rsidRPr="00734EE9" w:rsidRDefault="001306E6" w:rsidP="00FB28F6">
            <w:pPr>
              <w:rPr>
                <w:b/>
                <w:bCs/>
                <w:sz w:val="20"/>
                <w:szCs w:val="20"/>
              </w:rPr>
            </w:pPr>
            <w:r w:rsidRPr="00192BA0">
              <w:rPr>
                <w:b/>
                <w:bCs/>
                <w:noProof/>
                <w:sz w:val="20"/>
                <w:szCs w:val="20"/>
              </w:rPr>
              <w:t>PE-01.a.1.b</w:t>
            </w:r>
          </w:p>
        </w:tc>
        <w:tc>
          <w:tcPr>
            <w:tcW w:w="8620" w:type="dxa"/>
          </w:tcPr>
          <w:p w14:paraId="06917C98" w14:textId="646A0FBC" w:rsidR="001306E6" w:rsidRDefault="001306E6" w:rsidP="00D06FEE">
            <w:pPr>
              <w:jc w:val="both"/>
              <w:rPr>
                <w:noProof/>
                <w:szCs w:val="22"/>
              </w:rPr>
            </w:pPr>
            <w:r w:rsidRPr="00192BA0">
              <w:rPr>
                <w:b/>
                <w:bCs/>
                <w:noProof/>
                <w:szCs w:val="22"/>
              </w:rPr>
              <w:t>Ensure Consistency with Legal and Regulatory Requirements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11BB7D19" w14:textId="166582E0"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7A6F866C" w14:textId="77777777" w:rsidTr="00FB28F6">
        <w:trPr>
          <w:cantSplit/>
          <w:trHeight w:val="351"/>
        </w:trPr>
        <w:tc>
          <w:tcPr>
            <w:tcW w:w="1450" w:type="dxa"/>
          </w:tcPr>
          <w:p w14:paraId="7DCA747E" w14:textId="77777777" w:rsidR="001306E6" w:rsidRPr="00734EE9" w:rsidRDefault="001306E6" w:rsidP="00FB28F6">
            <w:pPr>
              <w:rPr>
                <w:b/>
                <w:bCs/>
                <w:sz w:val="20"/>
                <w:szCs w:val="20"/>
              </w:rPr>
            </w:pPr>
            <w:r w:rsidRPr="00192BA0">
              <w:rPr>
                <w:b/>
                <w:bCs/>
                <w:noProof/>
                <w:sz w:val="20"/>
                <w:szCs w:val="20"/>
              </w:rPr>
              <w:t>PE-01.a.2</w:t>
            </w:r>
          </w:p>
        </w:tc>
        <w:tc>
          <w:tcPr>
            <w:tcW w:w="8620" w:type="dxa"/>
          </w:tcPr>
          <w:p w14:paraId="42D1310F" w14:textId="0191F278" w:rsidR="001306E6" w:rsidRDefault="001306E6" w:rsidP="00D06FEE">
            <w:pPr>
              <w:jc w:val="both"/>
              <w:rPr>
                <w:noProof/>
                <w:szCs w:val="22"/>
              </w:rPr>
            </w:pPr>
            <w:r w:rsidRPr="00192BA0">
              <w:rPr>
                <w:b/>
                <w:bCs/>
                <w:noProof/>
                <w:szCs w:val="22"/>
              </w:rPr>
              <w:t>Implement Physical and Environmental Protection Procedures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w:t>
            </w:r>
            <w:r w:rsidR="006851E1">
              <w:rPr>
                <w:noProof/>
                <w:szCs w:val="22"/>
              </w:rPr>
              <w:t xml:space="preserve">develop </w:t>
            </w:r>
            <w:r w:rsidRPr="00192BA0">
              <w:rPr>
                <w:noProof/>
                <w:szCs w:val="22"/>
              </w:rPr>
              <w:t>procedures to facilitate the implementation of the physical and environmental protection policy and the associated physical and environmental protection controls.</w:t>
            </w:r>
          </w:p>
          <w:p w14:paraId="5AE41110" w14:textId="6E53EC21"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176D989E" w14:textId="77777777" w:rsidTr="00FB28F6">
        <w:trPr>
          <w:cantSplit/>
          <w:trHeight w:val="351"/>
        </w:trPr>
        <w:tc>
          <w:tcPr>
            <w:tcW w:w="1450" w:type="dxa"/>
          </w:tcPr>
          <w:p w14:paraId="2384E7DB" w14:textId="77777777" w:rsidR="001306E6" w:rsidRPr="00734EE9" w:rsidRDefault="001306E6" w:rsidP="00FB28F6">
            <w:pPr>
              <w:rPr>
                <w:b/>
                <w:bCs/>
                <w:sz w:val="20"/>
                <w:szCs w:val="20"/>
              </w:rPr>
            </w:pPr>
            <w:r w:rsidRPr="00192BA0">
              <w:rPr>
                <w:b/>
                <w:bCs/>
                <w:noProof/>
                <w:sz w:val="20"/>
                <w:szCs w:val="20"/>
              </w:rPr>
              <w:t>PE-01.b</w:t>
            </w:r>
          </w:p>
        </w:tc>
        <w:tc>
          <w:tcPr>
            <w:tcW w:w="8620" w:type="dxa"/>
          </w:tcPr>
          <w:p w14:paraId="717774CE" w14:textId="7FCB4663" w:rsidR="001306E6" w:rsidRDefault="001306E6" w:rsidP="00D06FEE">
            <w:pPr>
              <w:jc w:val="both"/>
              <w:rPr>
                <w:noProof/>
                <w:szCs w:val="22"/>
              </w:rPr>
            </w:pPr>
            <w:r w:rsidRPr="00192BA0">
              <w:rPr>
                <w:b/>
                <w:bCs/>
                <w:noProof/>
                <w:szCs w:val="22"/>
              </w:rPr>
              <w:t>Assign Official for Physical and Environmental Protection Policies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physical and environmental protection policy and procedures.</w:t>
            </w:r>
          </w:p>
          <w:p w14:paraId="3CBF7162" w14:textId="0EC8F508"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13A189B1" w14:textId="77777777" w:rsidTr="00FB28F6">
        <w:trPr>
          <w:cantSplit/>
          <w:trHeight w:val="351"/>
        </w:trPr>
        <w:tc>
          <w:tcPr>
            <w:tcW w:w="1450" w:type="dxa"/>
          </w:tcPr>
          <w:p w14:paraId="62849AF8" w14:textId="77777777" w:rsidR="001306E6" w:rsidRPr="00734EE9" w:rsidRDefault="001306E6" w:rsidP="00FB28F6">
            <w:pPr>
              <w:rPr>
                <w:b/>
                <w:bCs/>
                <w:sz w:val="20"/>
                <w:szCs w:val="20"/>
              </w:rPr>
            </w:pPr>
            <w:r w:rsidRPr="00192BA0">
              <w:rPr>
                <w:b/>
                <w:bCs/>
                <w:noProof/>
                <w:sz w:val="20"/>
                <w:szCs w:val="20"/>
              </w:rPr>
              <w:lastRenderedPageBreak/>
              <w:t>PE-01.c</w:t>
            </w:r>
          </w:p>
        </w:tc>
        <w:tc>
          <w:tcPr>
            <w:tcW w:w="8620" w:type="dxa"/>
          </w:tcPr>
          <w:p w14:paraId="6ABB9320" w14:textId="3847A249" w:rsidR="001306E6" w:rsidRDefault="001306E6" w:rsidP="00D06FEE">
            <w:pPr>
              <w:jc w:val="both"/>
              <w:rPr>
                <w:noProof/>
                <w:szCs w:val="22"/>
              </w:rPr>
            </w:pPr>
            <w:r w:rsidRPr="00192BA0">
              <w:rPr>
                <w:b/>
                <w:bCs/>
                <w:noProof/>
                <w:szCs w:val="22"/>
              </w:rPr>
              <w:t>Update Physical and Environmental Protection</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review and update the current physical and environmental protection.</w:t>
            </w:r>
          </w:p>
          <w:p w14:paraId="143A176E" w14:textId="39082AD0" w:rsidR="00625DFB" w:rsidRPr="00734EE9" w:rsidRDefault="00625DFB" w:rsidP="00D06FEE">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25D14DC3" w14:textId="77777777" w:rsidTr="00FB28F6">
        <w:trPr>
          <w:cantSplit/>
          <w:trHeight w:val="351"/>
        </w:trPr>
        <w:tc>
          <w:tcPr>
            <w:tcW w:w="1450" w:type="dxa"/>
          </w:tcPr>
          <w:p w14:paraId="372BFDA7" w14:textId="77777777" w:rsidR="001306E6" w:rsidRPr="00734EE9" w:rsidRDefault="001306E6" w:rsidP="00FB28F6">
            <w:pPr>
              <w:rPr>
                <w:b/>
                <w:bCs/>
                <w:sz w:val="20"/>
                <w:szCs w:val="20"/>
              </w:rPr>
            </w:pPr>
            <w:r w:rsidRPr="00192BA0">
              <w:rPr>
                <w:b/>
                <w:bCs/>
                <w:noProof/>
                <w:sz w:val="20"/>
                <w:szCs w:val="20"/>
              </w:rPr>
              <w:t>PE-01.c.1</w:t>
            </w:r>
          </w:p>
        </w:tc>
        <w:tc>
          <w:tcPr>
            <w:tcW w:w="8620" w:type="dxa"/>
          </w:tcPr>
          <w:p w14:paraId="702BAA40" w14:textId="6C428734" w:rsidR="001306E6" w:rsidRDefault="001306E6" w:rsidP="00D06FEE">
            <w:pPr>
              <w:jc w:val="both"/>
              <w:rPr>
                <w:noProof/>
                <w:szCs w:val="22"/>
              </w:rPr>
            </w:pPr>
            <w:r w:rsidRPr="00192BA0">
              <w:rPr>
                <w:b/>
                <w:bCs/>
                <w:noProof/>
                <w:szCs w:val="22"/>
              </w:rPr>
              <w:t>Define Policy Frequency and Events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review and update physical and environmental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62F4944" w14:textId="77777777" w:rsidR="00CE4ABD" w:rsidRPr="00DF0C6F" w:rsidRDefault="00CE4ABD" w:rsidP="00D06FEE">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21FA47E1" w14:textId="0D0CCC3F" w:rsidR="00CE4ABD" w:rsidRPr="00DF0C6F" w:rsidRDefault="00CE4ABD" w:rsidP="00D06FEE">
            <w:pPr>
              <w:jc w:val="both"/>
              <w:rPr>
                <w:i/>
                <w:iCs/>
                <w:noProof/>
                <w:color w:val="008700"/>
                <w:sz w:val="18"/>
                <w:szCs w:val="18"/>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p w14:paraId="2DAECBE8" w14:textId="19A451F1" w:rsidR="00E70CE3" w:rsidRPr="00734EE9" w:rsidRDefault="00E70CE3" w:rsidP="00D06FEE">
            <w:pPr>
              <w:jc w:val="both"/>
              <w:rPr>
                <w:i/>
                <w:iCs/>
                <w:szCs w:val="22"/>
              </w:rPr>
            </w:pPr>
            <w:r w:rsidRPr="00DF0C6F">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1306E6" w:rsidRPr="00734EE9" w14:paraId="34750BA4" w14:textId="77777777" w:rsidTr="00FB28F6">
        <w:trPr>
          <w:cantSplit/>
          <w:trHeight w:val="351"/>
        </w:trPr>
        <w:tc>
          <w:tcPr>
            <w:tcW w:w="1450" w:type="dxa"/>
          </w:tcPr>
          <w:p w14:paraId="69A0FA71" w14:textId="77777777" w:rsidR="001306E6" w:rsidRPr="00734EE9" w:rsidRDefault="001306E6" w:rsidP="00FB28F6">
            <w:pPr>
              <w:rPr>
                <w:b/>
                <w:bCs/>
                <w:sz w:val="20"/>
                <w:szCs w:val="20"/>
              </w:rPr>
            </w:pPr>
            <w:r w:rsidRPr="00192BA0">
              <w:rPr>
                <w:b/>
                <w:bCs/>
                <w:noProof/>
                <w:sz w:val="20"/>
                <w:szCs w:val="20"/>
              </w:rPr>
              <w:t>PE-01.c.2</w:t>
            </w:r>
          </w:p>
        </w:tc>
        <w:tc>
          <w:tcPr>
            <w:tcW w:w="8620" w:type="dxa"/>
          </w:tcPr>
          <w:p w14:paraId="5DDBCD97" w14:textId="5B686DC4" w:rsidR="001306E6" w:rsidRDefault="001306E6" w:rsidP="00D06FEE">
            <w:pPr>
              <w:jc w:val="both"/>
              <w:rPr>
                <w:noProof/>
                <w:szCs w:val="22"/>
              </w:rPr>
            </w:pPr>
            <w:r w:rsidRPr="00192BA0">
              <w:rPr>
                <w:b/>
                <w:bCs/>
                <w:noProof/>
                <w:szCs w:val="22"/>
              </w:rPr>
              <w:t>Define Frequency of Procedures Following Events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review and update physical and environmental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46B06A7" w14:textId="77777777" w:rsidR="00CE4ABD" w:rsidRPr="00DF0C6F" w:rsidRDefault="00CE4ABD" w:rsidP="00D06FEE">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2662AC24" w14:textId="24A3F93D" w:rsidR="00CE4ABD" w:rsidRPr="00DF0C6F" w:rsidRDefault="00CE4ABD" w:rsidP="00D06FEE">
            <w:pPr>
              <w:jc w:val="both"/>
              <w:rPr>
                <w:i/>
                <w:iCs/>
                <w:noProof/>
                <w:color w:val="008700"/>
                <w:sz w:val="18"/>
                <w:szCs w:val="18"/>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p w14:paraId="5FB4C1A0" w14:textId="3272B36D" w:rsidR="00E70CE3" w:rsidRPr="00734EE9" w:rsidRDefault="00E70CE3" w:rsidP="00D06FEE">
            <w:pPr>
              <w:jc w:val="both"/>
              <w:rPr>
                <w:i/>
                <w:iCs/>
                <w:szCs w:val="22"/>
              </w:rPr>
            </w:pPr>
            <w:r w:rsidRPr="00DF0C6F">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094C575E" w14:textId="77777777" w:rsidR="001306E6" w:rsidRDefault="001306E6" w:rsidP="001306E6">
      <w:pPr>
        <w:pStyle w:val="OCS-H2"/>
      </w:pPr>
      <w:r w:rsidRPr="00192BA0">
        <w:rPr>
          <w:noProof/>
        </w:rPr>
        <w:t>PHYSICAL ACCESS AUTHORIZATIONS</w:t>
      </w:r>
      <w:r>
        <w:t xml:space="preserve"> (</w:t>
      </w:r>
      <w:r w:rsidRPr="00192BA0">
        <w:rPr>
          <w:noProof/>
        </w:rPr>
        <w:t>PE-02</w:t>
      </w:r>
      <w:r>
        <w:t>)</w:t>
      </w:r>
    </w:p>
    <w:p w14:paraId="50C05AE2"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w:t>
      </w:r>
      <w:r>
        <w:rPr>
          <w:i/>
          <w:iCs/>
          <w:sz w:val="18"/>
          <w:szCs w:val="18"/>
        </w:rPr>
        <w:br/>
      </w:r>
      <w:r w:rsidRPr="00192BA0">
        <w:rPr>
          <w:i/>
          <w:iCs/>
          <w:noProof/>
          <w:sz w:val="18"/>
          <w:szCs w:val="18"/>
        </w:rPr>
        <w:t>CSF 1.1: PR.AC-2, PR.AC-6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E6B709B" w14:textId="77777777" w:rsidR="001306E6" w:rsidRDefault="001306E6" w:rsidP="00666006">
      <w:pPr>
        <w:jc w:val="both"/>
      </w:pPr>
      <w:r w:rsidRPr="00A178A0">
        <w:rPr>
          <w:b/>
          <w:bCs/>
          <w:i/>
          <w:iCs/>
        </w:rPr>
        <w:t>Discussion:</w:t>
      </w:r>
      <w:r>
        <w:t xml:space="preserve"> </w:t>
      </w:r>
      <w:r w:rsidRPr="00192BA0">
        <w:rPr>
          <w:noProof/>
        </w:rPr>
        <w:t>Physical access authorizations apply to employees and visitors. Individuals with permanent physical access authorization credentials are not considered visitors. Authorization credentials include ID badges, identification cards, and smart cards. Organizations determine the strength of authorization credentials needed consistent with applicable laws, executive orders, directives, regulations, policies, standards, and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7C38574C" w14:textId="77777777" w:rsidTr="00FB28F6">
        <w:trPr>
          <w:cantSplit/>
          <w:trHeight w:val="351"/>
        </w:trPr>
        <w:tc>
          <w:tcPr>
            <w:tcW w:w="1450" w:type="dxa"/>
          </w:tcPr>
          <w:p w14:paraId="7ACBE8B6" w14:textId="77777777" w:rsidR="001306E6" w:rsidRPr="00734EE9" w:rsidRDefault="001306E6" w:rsidP="00FB28F6">
            <w:pPr>
              <w:rPr>
                <w:b/>
                <w:bCs/>
                <w:sz w:val="20"/>
                <w:szCs w:val="20"/>
              </w:rPr>
            </w:pPr>
            <w:r w:rsidRPr="00192BA0">
              <w:rPr>
                <w:b/>
                <w:bCs/>
                <w:noProof/>
                <w:sz w:val="20"/>
                <w:szCs w:val="20"/>
              </w:rPr>
              <w:t>PE-02.a</w:t>
            </w:r>
          </w:p>
        </w:tc>
        <w:tc>
          <w:tcPr>
            <w:tcW w:w="8620" w:type="dxa"/>
          </w:tcPr>
          <w:p w14:paraId="0795FD45" w14:textId="1A0986C7" w:rsidR="001306E6" w:rsidRDefault="001306E6" w:rsidP="00666006">
            <w:pPr>
              <w:jc w:val="both"/>
              <w:rPr>
                <w:noProof/>
                <w:szCs w:val="22"/>
              </w:rPr>
            </w:pPr>
            <w:r w:rsidRPr="00192BA0">
              <w:rPr>
                <w:b/>
                <w:bCs/>
                <w:noProof/>
                <w:szCs w:val="22"/>
              </w:rPr>
              <w:t>Authorize Facility Access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develop, approve, and maintain a list of individuals with authorized access to the facility where the system resides.</w:t>
            </w:r>
          </w:p>
          <w:p w14:paraId="7BAB7870" w14:textId="2021FBF0" w:rsidR="00625DFB" w:rsidRPr="00734EE9" w:rsidRDefault="00625DFB" w:rsidP="00666006">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23066FDD" w14:textId="77777777" w:rsidTr="00FB28F6">
        <w:trPr>
          <w:cantSplit/>
          <w:trHeight w:val="351"/>
        </w:trPr>
        <w:tc>
          <w:tcPr>
            <w:tcW w:w="1450" w:type="dxa"/>
          </w:tcPr>
          <w:p w14:paraId="1879ED22" w14:textId="77777777" w:rsidR="001306E6" w:rsidRPr="00734EE9" w:rsidRDefault="001306E6" w:rsidP="00FB28F6">
            <w:pPr>
              <w:rPr>
                <w:b/>
                <w:bCs/>
                <w:sz w:val="20"/>
                <w:szCs w:val="20"/>
              </w:rPr>
            </w:pPr>
            <w:r w:rsidRPr="00192BA0">
              <w:rPr>
                <w:b/>
                <w:bCs/>
                <w:noProof/>
                <w:sz w:val="20"/>
                <w:szCs w:val="20"/>
              </w:rPr>
              <w:t>PE-02.b</w:t>
            </w:r>
          </w:p>
        </w:tc>
        <w:tc>
          <w:tcPr>
            <w:tcW w:w="8620" w:type="dxa"/>
          </w:tcPr>
          <w:p w14:paraId="5864E4AC" w14:textId="40943245" w:rsidR="001306E6" w:rsidRDefault="001306E6" w:rsidP="00666006">
            <w:pPr>
              <w:jc w:val="both"/>
              <w:rPr>
                <w:noProof/>
                <w:szCs w:val="22"/>
              </w:rPr>
            </w:pPr>
            <w:r w:rsidRPr="00192BA0">
              <w:rPr>
                <w:b/>
                <w:bCs/>
                <w:noProof/>
                <w:szCs w:val="22"/>
              </w:rPr>
              <w:t>Authorize Facility Access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issue authorization credentials for facility access.</w:t>
            </w:r>
          </w:p>
          <w:p w14:paraId="188AE1D5" w14:textId="31A580EA" w:rsidR="00625DFB" w:rsidRPr="00734EE9" w:rsidRDefault="00625DFB" w:rsidP="00666006">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6728C504" w14:textId="77777777" w:rsidTr="00FB28F6">
        <w:trPr>
          <w:cantSplit/>
          <w:trHeight w:val="351"/>
        </w:trPr>
        <w:tc>
          <w:tcPr>
            <w:tcW w:w="1450" w:type="dxa"/>
          </w:tcPr>
          <w:p w14:paraId="48FE2FB3" w14:textId="77777777" w:rsidR="001306E6" w:rsidRPr="00734EE9" w:rsidRDefault="001306E6" w:rsidP="00FB28F6">
            <w:pPr>
              <w:rPr>
                <w:b/>
                <w:bCs/>
                <w:sz w:val="20"/>
                <w:szCs w:val="20"/>
              </w:rPr>
            </w:pPr>
            <w:r w:rsidRPr="00192BA0">
              <w:rPr>
                <w:b/>
                <w:bCs/>
                <w:noProof/>
                <w:sz w:val="20"/>
                <w:szCs w:val="20"/>
              </w:rPr>
              <w:lastRenderedPageBreak/>
              <w:t>PE-02.c</w:t>
            </w:r>
          </w:p>
        </w:tc>
        <w:tc>
          <w:tcPr>
            <w:tcW w:w="8620" w:type="dxa"/>
          </w:tcPr>
          <w:p w14:paraId="00C85161" w14:textId="4BEDAB63" w:rsidR="001306E6" w:rsidRDefault="001306E6" w:rsidP="00666006">
            <w:pPr>
              <w:jc w:val="both"/>
              <w:rPr>
                <w:noProof/>
                <w:szCs w:val="22"/>
              </w:rPr>
            </w:pPr>
            <w:r w:rsidRPr="00192BA0">
              <w:rPr>
                <w:b/>
                <w:bCs/>
                <w:noProof/>
                <w:szCs w:val="22"/>
              </w:rPr>
              <w:t>Review Authorized Facility Access List</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review the access list detailing authorized facility access by individuals </w:t>
            </w:r>
            <w:r w:rsidRPr="003F4DAA">
              <w:rPr>
                <w:noProof/>
                <w:szCs w:val="22"/>
                <w:highlight w:val="cyan"/>
              </w:rPr>
              <w:t>[frequency – at least annually]</w:t>
            </w:r>
            <w:r w:rsidRPr="00192BA0">
              <w:rPr>
                <w:noProof/>
                <w:szCs w:val="22"/>
              </w:rPr>
              <w:t>.</w:t>
            </w:r>
          </w:p>
          <w:p w14:paraId="1FE6B960" w14:textId="77777777" w:rsidR="00CE4ABD" w:rsidRPr="00DF0C6F" w:rsidRDefault="00CE4ABD" w:rsidP="00666006">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5A78CBA1" w14:textId="4DE7947A" w:rsidR="00CE4ABD" w:rsidRPr="00734EE9" w:rsidRDefault="00CE4ABD" w:rsidP="00666006">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tc>
      </w:tr>
      <w:tr w:rsidR="001306E6" w:rsidRPr="00734EE9" w14:paraId="5D7F59DF" w14:textId="77777777" w:rsidTr="00FB28F6">
        <w:trPr>
          <w:cantSplit/>
          <w:trHeight w:val="351"/>
        </w:trPr>
        <w:tc>
          <w:tcPr>
            <w:tcW w:w="1450" w:type="dxa"/>
          </w:tcPr>
          <w:p w14:paraId="221B0904" w14:textId="77777777" w:rsidR="001306E6" w:rsidRPr="00734EE9" w:rsidRDefault="001306E6" w:rsidP="00FB28F6">
            <w:pPr>
              <w:rPr>
                <w:b/>
                <w:bCs/>
                <w:sz w:val="20"/>
                <w:szCs w:val="20"/>
              </w:rPr>
            </w:pPr>
            <w:r w:rsidRPr="00192BA0">
              <w:rPr>
                <w:b/>
                <w:bCs/>
                <w:noProof/>
                <w:sz w:val="20"/>
                <w:szCs w:val="20"/>
              </w:rPr>
              <w:t>PE-02.d</w:t>
            </w:r>
          </w:p>
        </w:tc>
        <w:tc>
          <w:tcPr>
            <w:tcW w:w="8620" w:type="dxa"/>
          </w:tcPr>
          <w:p w14:paraId="5CEF1D99" w14:textId="3C7B6A93" w:rsidR="001306E6" w:rsidRDefault="001306E6" w:rsidP="00666006">
            <w:pPr>
              <w:jc w:val="both"/>
              <w:rPr>
                <w:noProof/>
                <w:szCs w:val="22"/>
              </w:rPr>
            </w:pPr>
            <w:r w:rsidRPr="00192BA0">
              <w:rPr>
                <w:b/>
                <w:bCs/>
                <w:noProof/>
                <w:szCs w:val="22"/>
              </w:rPr>
              <w:t>Remove Individuals from Access List</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remove individuals from the facility access list when access is no longer required.</w:t>
            </w:r>
          </w:p>
          <w:p w14:paraId="02359AC6" w14:textId="5C4F60E7" w:rsidR="00625DFB" w:rsidRPr="00734EE9" w:rsidRDefault="00625DFB" w:rsidP="00666006">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79A7A5D7" w14:textId="77777777" w:rsidR="001306E6" w:rsidRDefault="001306E6" w:rsidP="001306E6">
      <w:pPr>
        <w:pStyle w:val="OCS-H2"/>
      </w:pPr>
      <w:r w:rsidRPr="00192BA0">
        <w:rPr>
          <w:noProof/>
        </w:rPr>
        <w:t>PHYSICAL ACCESS CONTROL</w:t>
      </w:r>
      <w:r>
        <w:t xml:space="preserve"> (</w:t>
      </w:r>
      <w:r w:rsidRPr="00192BA0">
        <w:rPr>
          <w:noProof/>
        </w:rPr>
        <w:t>PE-03</w:t>
      </w:r>
      <w:r>
        <w:t>)</w:t>
      </w:r>
    </w:p>
    <w:p w14:paraId="2F92142E"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DE.CM-02</w:t>
      </w:r>
      <w:r>
        <w:rPr>
          <w:i/>
          <w:iCs/>
          <w:sz w:val="18"/>
          <w:szCs w:val="18"/>
        </w:rPr>
        <w:br/>
      </w:r>
      <w:r w:rsidRPr="00192BA0">
        <w:rPr>
          <w:i/>
          <w:iCs/>
          <w:noProof/>
          <w:sz w:val="18"/>
          <w:szCs w:val="18"/>
        </w:rPr>
        <w:t>CSF 1.1: PR.AC-2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21CF1EB" w14:textId="77777777" w:rsidR="001306E6" w:rsidRDefault="001306E6" w:rsidP="00666006">
      <w:pPr>
        <w:jc w:val="both"/>
      </w:pPr>
      <w:r w:rsidRPr="00A178A0">
        <w:rPr>
          <w:b/>
          <w:bCs/>
          <w:i/>
          <w:iCs/>
        </w:rPr>
        <w:t>Discussion:</w:t>
      </w:r>
      <w:r>
        <w:t xml:space="preserve"> </w:t>
      </w:r>
      <w:r w:rsidRPr="00192BA0">
        <w:rPr>
          <w:noProof/>
        </w:rPr>
        <w:t>Physical access control applies to employees and visitors. Individuals with permanent physical access authorizations are not considered visitors. Physical access controls for publicly accessible areas may include physical access control logs/records, guards, or physical access devices and barriers to prevent movement from publicly accessible areas to non-public areas. Organizations determine the types of guards needed, including professional security staff, system users, or administrative staff.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34C5E36A" w14:textId="77777777" w:rsidTr="00FB28F6">
        <w:trPr>
          <w:cantSplit/>
          <w:trHeight w:val="351"/>
        </w:trPr>
        <w:tc>
          <w:tcPr>
            <w:tcW w:w="1450" w:type="dxa"/>
          </w:tcPr>
          <w:p w14:paraId="7B79899A" w14:textId="77777777" w:rsidR="001306E6" w:rsidRPr="00734EE9" w:rsidRDefault="001306E6" w:rsidP="00FB28F6">
            <w:pPr>
              <w:rPr>
                <w:b/>
                <w:bCs/>
                <w:sz w:val="20"/>
                <w:szCs w:val="20"/>
              </w:rPr>
            </w:pPr>
            <w:r w:rsidRPr="00192BA0">
              <w:rPr>
                <w:b/>
                <w:bCs/>
                <w:noProof/>
                <w:sz w:val="20"/>
                <w:szCs w:val="20"/>
              </w:rPr>
              <w:t>PE-03.a</w:t>
            </w:r>
          </w:p>
        </w:tc>
        <w:tc>
          <w:tcPr>
            <w:tcW w:w="8620" w:type="dxa"/>
          </w:tcPr>
          <w:p w14:paraId="6B76B383" w14:textId="5313E16C" w:rsidR="001306E6" w:rsidRDefault="001306E6" w:rsidP="00BA45B0">
            <w:pPr>
              <w:jc w:val="both"/>
              <w:rPr>
                <w:noProof/>
                <w:szCs w:val="22"/>
              </w:rPr>
            </w:pPr>
            <w:r w:rsidRPr="00192BA0">
              <w:rPr>
                <w:b/>
                <w:bCs/>
                <w:noProof/>
                <w:szCs w:val="22"/>
              </w:rPr>
              <w:t>Enforce Physical Access Authorizations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enforce physical access authorizations at </w:t>
            </w:r>
            <w:r w:rsidRPr="00625DFB">
              <w:rPr>
                <w:noProof/>
                <w:szCs w:val="22"/>
                <w:highlight w:val="cyan"/>
              </w:rPr>
              <w:t>[entry and exit points to the facility where the system resides]</w:t>
            </w:r>
            <w:r w:rsidRPr="00192BA0">
              <w:rPr>
                <w:noProof/>
                <w:szCs w:val="22"/>
              </w:rPr>
              <w:t xml:space="preserve"> by.</w:t>
            </w:r>
          </w:p>
          <w:p w14:paraId="00A0D2DC" w14:textId="43D1A1F9" w:rsidR="00625DFB" w:rsidRPr="00734EE9" w:rsidRDefault="00625DFB" w:rsidP="00BA45B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7B02C213" w14:textId="77777777" w:rsidTr="00FB28F6">
        <w:trPr>
          <w:cantSplit/>
          <w:trHeight w:val="351"/>
        </w:trPr>
        <w:tc>
          <w:tcPr>
            <w:tcW w:w="1450" w:type="dxa"/>
          </w:tcPr>
          <w:p w14:paraId="26B23AC5" w14:textId="77777777" w:rsidR="001306E6" w:rsidRPr="00734EE9" w:rsidRDefault="001306E6" w:rsidP="00FB28F6">
            <w:pPr>
              <w:rPr>
                <w:b/>
                <w:bCs/>
                <w:sz w:val="20"/>
                <w:szCs w:val="20"/>
              </w:rPr>
            </w:pPr>
            <w:r w:rsidRPr="00192BA0">
              <w:rPr>
                <w:b/>
                <w:bCs/>
                <w:noProof/>
                <w:sz w:val="20"/>
                <w:szCs w:val="20"/>
              </w:rPr>
              <w:t>PE-03.a.1</w:t>
            </w:r>
          </w:p>
        </w:tc>
        <w:tc>
          <w:tcPr>
            <w:tcW w:w="8620" w:type="dxa"/>
          </w:tcPr>
          <w:p w14:paraId="2CC48AAA" w14:textId="77777777" w:rsidR="001306E6" w:rsidRDefault="001306E6" w:rsidP="00BA45B0">
            <w:pPr>
              <w:jc w:val="both"/>
              <w:rPr>
                <w:noProof/>
                <w:szCs w:val="22"/>
              </w:rPr>
            </w:pPr>
            <w:r w:rsidRPr="00192BA0">
              <w:rPr>
                <w:b/>
                <w:bCs/>
                <w:noProof/>
                <w:szCs w:val="22"/>
              </w:rPr>
              <w:t>Verify Individual Access Authorizations</w:t>
            </w:r>
            <w:r w:rsidRPr="00BF251F">
              <w:rPr>
                <w:b/>
                <w:bCs/>
                <w:szCs w:val="22"/>
              </w:rPr>
              <w:t>:</w:t>
            </w:r>
            <w:r w:rsidRPr="00734EE9">
              <w:rPr>
                <w:b/>
                <w:bCs/>
                <w:i/>
                <w:iCs/>
                <w:szCs w:val="22"/>
              </w:rPr>
              <w:t xml:space="preserve"> </w:t>
            </w:r>
            <w:r w:rsidRPr="00B64CF2">
              <w:rPr>
                <w:noProof/>
                <w:szCs w:val="22"/>
                <w:highlight w:val="cyan"/>
              </w:rPr>
              <w:t>[Physical Security Personnel]</w:t>
            </w:r>
            <w:r w:rsidRPr="00192BA0">
              <w:rPr>
                <w:noProof/>
                <w:szCs w:val="22"/>
              </w:rPr>
              <w:t xml:space="preserve">  shall verify individual access authorizations before granting access to the facility.</w:t>
            </w:r>
          </w:p>
          <w:p w14:paraId="1E854DB4" w14:textId="0B085B60" w:rsidR="00625DFB" w:rsidRPr="00734EE9" w:rsidRDefault="00625DFB" w:rsidP="00BA45B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06846D59" w14:textId="77777777" w:rsidTr="00FB28F6">
        <w:trPr>
          <w:cantSplit/>
          <w:trHeight w:val="351"/>
        </w:trPr>
        <w:tc>
          <w:tcPr>
            <w:tcW w:w="1450" w:type="dxa"/>
          </w:tcPr>
          <w:p w14:paraId="33DC46A1" w14:textId="77777777" w:rsidR="001306E6" w:rsidRPr="00734EE9" w:rsidRDefault="001306E6" w:rsidP="00FB28F6">
            <w:pPr>
              <w:rPr>
                <w:b/>
                <w:bCs/>
                <w:sz w:val="20"/>
                <w:szCs w:val="20"/>
              </w:rPr>
            </w:pPr>
            <w:r w:rsidRPr="00192BA0">
              <w:rPr>
                <w:b/>
                <w:bCs/>
                <w:noProof/>
                <w:sz w:val="20"/>
                <w:szCs w:val="20"/>
              </w:rPr>
              <w:t>PE-03.a.2</w:t>
            </w:r>
          </w:p>
        </w:tc>
        <w:tc>
          <w:tcPr>
            <w:tcW w:w="8620" w:type="dxa"/>
          </w:tcPr>
          <w:p w14:paraId="1F0EF1BA" w14:textId="399CFF9A" w:rsidR="001306E6" w:rsidRDefault="001306E6" w:rsidP="00BA45B0">
            <w:pPr>
              <w:jc w:val="both"/>
              <w:rPr>
                <w:noProof/>
                <w:szCs w:val="22"/>
              </w:rPr>
            </w:pPr>
            <w:r w:rsidRPr="00192BA0">
              <w:rPr>
                <w:b/>
                <w:bCs/>
                <w:noProof/>
                <w:szCs w:val="22"/>
              </w:rPr>
              <w:t>Manage Facility Access Control</w:t>
            </w:r>
            <w:r w:rsidRPr="00BF251F">
              <w:rPr>
                <w:b/>
                <w:bCs/>
                <w:szCs w:val="22"/>
              </w:rPr>
              <w:t>:</w:t>
            </w:r>
            <w:r w:rsidRPr="00734EE9">
              <w:rPr>
                <w:b/>
                <w:bCs/>
                <w:i/>
                <w:iCs/>
                <w:szCs w:val="22"/>
              </w:rPr>
              <w:t xml:space="preserve"> </w:t>
            </w:r>
            <w:r w:rsidRPr="00B64CF2">
              <w:rPr>
                <w:noProof/>
                <w:szCs w:val="22"/>
                <w:highlight w:val="cyan"/>
              </w:rPr>
              <w:t>[Physical Security Personnel]</w:t>
            </w:r>
            <w:r w:rsidRPr="00192BA0">
              <w:rPr>
                <w:noProof/>
                <w:szCs w:val="22"/>
              </w:rPr>
              <w:t xml:space="preserve"> shall control ingress and egress to the facility using </w:t>
            </w:r>
            <w:r w:rsidRPr="00B64CF2">
              <w:rPr>
                <w:noProof/>
                <w:szCs w:val="22"/>
                <w:highlight w:val="cyan"/>
              </w:rPr>
              <w:t>[physical access control systems</w:t>
            </w:r>
            <w:r w:rsidR="00575CB9">
              <w:rPr>
                <w:noProof/>
                <w:szCs w:val="22"/>
                <w:highlight w:val="cyan"/>
              </w:rPr>
              <w:t xml:space="preserve">, </w:t>
            </w:r>
            <w:r w:rsidRPr="00B64CF2">
              <w:rPr>
                <w:noProof/>
                <w:szCs w:val="22"/>
                <w:highlight w:val="cyan"/>
              </w:rPr>
              <w:t>devices</w:t>
            </w:r>
            <w:r w:rsidR="00575CB9">
              <w:rPr>
                <w:noProof/>
                <w:szCs w:val="22"/>
                <w:highlight w:val="cyan"/>
              </w:rPr>
              <w:t xml:space="preserve"> and/or</w:t>
            </w:r>
            <w:r w:rsidRPr="00B64CF2">
              <w:rPr>
                <w:noProof/>
                <w:szCs w:val="22"/>
                <w:highlight w:val="cyan"/>
              </w:rPr>
              <w:t xml:space="preserve"> guards]</w:t>
            </w:r>
            <w:r w:rsidRPr="00192BA0">
              <w:rPr>
                <w:noProof/>
                <w:szCs w:val="22"/>
              </w:rPr>
              <w:t>.</w:t>
            </w:r>
          </w:p>
          <w:p w14:paraId="248E69FA" w14:textId="1B5C3D58" w:rsidR="00625DFB" w:rsidRPr="00734EE9" w:rsidRDefault="00625DFB" w:rsidP="00BA45B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6AE3C964" w14:textId="77777777" w:rsidTr="00FB28F6">
        <w:trPr>
          <w:cantSplit/>
          <w:trHeight w:val="351"/>
        </w:trPr>
        <w:tc>
          <w:tcPr>
            <w:tcW w:w="1450" w:type="dxa"/>
          </w:tcPr>
          <w:p w14:paraId="2163946C" w14:textId="77777777" w:rsidR="001306E6" w:rsidRPr="00734EE9" w:rsidRDefault="001306E6" w:rsidP="00FB28F6">
            <w:pPr>
              <w:rPr>
                <w:b/>
                <w:bCs/>
                <w:sz w:val="20"/>
                <w:szCs w:val="20"/>
              </w:rPr>
            </w:pPr>
            <w:r w:rsidRPr="00192BA0">
              <w:rPr>
                <w:b/>
                <w:bCs/>
                <w:noProof/>
                <w:sz w:val="20"/>
                <w:szCs w:val="20"/>
              </w:rPr>
              <w:t>PE-03.b</w:t>
            </w:r>
          </w:p>
        </w:tc>
        <w:tc>
          <w:tcPr>
            <w:tcW w:w="8620" w:type="dxa"/>
          </w:tcPr>
          <w:p w14:paraId="2B82BA25" w14:textId="098B2583" w:rsidR="001306E6" w:rsidRDefault="001306E6" w:rsidP="00BA45B0">
            <w:pPr>
              <w:jc w:val="both"/>
              <w:rPr>
                <w:noProof/>
                <w:szCs w:val="22"/>
              </w:rPr>
            </w:pPr>
            <w:r w:rsidRPr="00192BA0">
              <w:rPr>
                <w:b/>
                <w:bCs/>
                <w:noProof/>
                <w:szCs w:val="22"/>
              </w:rPr>
              <w:t>Maintain Physical Access Audit Logs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maintain physical access audit logs for </w:t>
            </w:r>
            <w:r w:rsidRPr="00BF6D12">
              <w:rPr>
                <w:noProof/>
                <w:szCs w:val="22"/>
                <w:highlight w:val="cyan"/>
              </w:rPr>
              <w:t>[entry or exit points]</w:t>
            </w:r>
            <w:r w:rsidRPr="00192BA0">
              <w:rPr>
                <w:noProof/>
                <w:szCs w:val="22"/>
              </w:rPr>
              <w:t>.</w:t>
            </w:r>
          </w:p>
          <w:p w14:paraId="0441C9B5" w14:textId="512BD590" w:rsidR="00625DFB" w:rsidRPr="00734EE9" w:rsidRDefault="00625DFB" w:rsidP="00BA45B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5D29849A" w14:textId="77777777" w:rsidTr="00FB28F6">
        <w:trPr>
          <w:cantSplit/>
          <w:trHeight w:val="351"/>
        </w:trPr>
        <w:tc>
          <w:tcPr>
            <w:tcW w:w="1450" w:type="dxa"/>
          </w:tcPr>
          <w:p w14:paraId="3FB1FAB6" w14:textId="77777777" w:rsidR="001306E6" w:rsidRPr="00734EE9" w:rsidRDefault="001306E6" w:rsidP="00FB28F6">
            <w:pPr>
              <w:rPr>
                <w:b/>
                <w:bCs/>
                <w:sz w:val="20"/>
                <w:szCs w:val="20"/>
              </w:rPr>
            </w:pPr>
            <w:r w:rsidRPr="00192BA0">
              <w:rPr>
                <w:b/>
                <w:bCs/>
                <w:noProof/>
                <w:sz w:val="20"/>
                <w:szCs w:val="20"/>
              </w:rPr>
              <w:lastRenderedPageBreak/>
              <w:t>PE-03.c</w:t>
            </w:r>
          </w:p>
        </w:tc>
        <w:tc>
          <w:tcPr>
            <w:tcW w:w="8620" w:type="dxa"/>
          </w:tcPr>
          <w:p w14:paraId="7FE60D80" w14:textId="6E829F78" w:rsidR="001306E6" w:rsidRDefault="001306E6" w:rsidP="009971E0">
            <w:pPr>
              <w:jc w:val="both"/>
              <w:rPr>
                <w:noProof/>
                <w:szCs w:val="22"/>
              </w:rPr>
            </w:pPr>
            <w:r w:rsidRPr="00192BA0">
              <w:rPr>
                <w:b/>
                <w:bCs/>
                <w:noProof/>
                <w:szCs w:val="22"/>
              </w:rPr>
              <w:t>Implement Physical Access Controls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control access to areas within the facility designated as publicly accessible by implementing the following controls: </w:t>
            </w:r>
            <w:r w:rsidRPr="00BF6D12">
              <w:rPr>
                <w:noProof/>
                <w:szCs w:val="22"/>
                <w:highlight w:val="cyan"/>
              </w:rPr>
              <w:t>[</w:t>
            </w:r>
            <w:r w:rsidR="00625DFB">
              <w:rPr>
                <w:noProof/>
                <w:szCs w:val="22"/>
                <w:highlight w:val="cyan"/>
              </w:rPr>
              <w:t xml:space="preserve">list </w:t>
            </w:r>
            <w:r w:rsidRPr="00BF6D12">
              <w:rPr>
                <w:noProof/>
                <w:szCs w:val="22"/>
                <w:highlight w:val="cyan"/>
              </w:rPr>
              <w:t>physical access controls]</w:t>
            </w:r>
            <w:r w:rsidRPr="00192BA0">
              <w:rPr>
                <w:noProof/>
                <w:szCs w:val="22"/>
              </w:rPr>
              <w:t>.</w:t>
            </w:r>
          </w:p>
          <w:p w14:paraId="637283C5" w14:textId="77777777" w:rsidR="00625DFB" w:rsidRPr="00DF0C6F" w:rsidRDefault="00625DFB" w:rsidP="009971E0">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3B36144D" w14:textId="3A74B4AD" w:rsidR="004C4092" w:rsidRDefault="004C4092" w:rsidP="009971E0">
            <w:pPr>
              <w:jc w:val="both"/>
            </w:pPr>
            <w:r w:rsidRPr="00365F29">
              <w:rPr>
                <w:b/>
                <w:bCs/>
                <w:color w:val="747474"/>
              </w:rPr>
              <w:t xml:space="preserve">Sample Standard - Secure Work Area: </w:t>
            </w:r>
            <w:r>
              <w:t xml:space="preserve">All employees, contractors, and </w:t>
            </w:r>
            <w:proofErr w:type="gramStart"/>
            <w:r>
              <w:t>users shall</w:t>
            </w:r>
            <w:proofErr w:type="gramEnd"/>
            <w:r>
              <w:t xml:space="preserve"> maintain a clean and secure work area. </w:t>
            </w:r>
          </w:p>
          <w:p w14:paraId="26E0D758" w14:textId="77777777" w:rsidR="00A8523B" w:rsidRPr="00DF0C6F" w:rsidRDefault="00A8523B" w:rsidP="009971E0">
            <w:pPr>
              <w:jc w:val="both"/>
              <w:rPr>
                <w:i/>
                <w:iCs/>
                <w:color w:val="008700"/>
                <w:sz w:val="18"/>
                <w:szCs w:val="20"/>
              </w:rPr>
            </w:pPr>
            <w:r w:rsidRPr="00DF0C6F">
              <w:rPr>
                <w:i/>
                <w:iCs/>
                <w:color w:val="008700"/>
                <w:sz w:val="18"/>
                <w:szCs w:val="20"/>
              </w:rPr>
              <w:t xml:space="preserve">{Instructions: Agency should review the sample standard and customize to meet their unique challenges, requirements, and </w:t>
            </w:r>
            <w:proofErr w:type="gramStart"/>
            <w:r w:rsidRPr="00DF0C6F">
              <w:rPr>
                <w:i/>
                <w:iCs/>
                <w:color w:val="008700"/>
                <w:sz w:val="18"/>
                <w:szCs w:val="20"/>
              </w:rPr>
              <w:t>constraints.}</w:t>
            </w:r>
            <w:proofErr w:type="gramEnd"/>
          </w:p>
          <w:p w14:paraId="24B5B1DB" w14:textId="77777777" w:rsidR="004C4092" w:rsidRDefault="004C4092" w:rsidP="009971E0">
            <w:pPr>
              <w:pStyle w:val="ListParagraph"/>
              <w:numPr>
                <w:ilvl w:val="0"/>
                <w:numId w:val="29"/>
              </w:numPr>
              <w:spacing w:after="0"/>
              <w:ind w:left="508"/>
              <w:jc w:val="both"/>
            </w:pPr>
            <w:r>
              <w:t xml:space="preserve">Users shall be mindful of their </w:t>
            </w:r>
            <w:proofErr w:type="gramStart"/>
            <w:r>
              <w:t>surroundings</w:t>
            </w:r>
            <w:proofErr w:type="gramEnd"/>
            <w:r>
              <w:t xml:space="preserve"> including the people in their immediate work area. Users </w:t>
            </w:r>
            <w:proofErr w:type="gramStart"/>
            <w:r>
              <w:t>shall</w:t>
            </w:r>
            <w:proofErr w:type="gramEnd"/>
            <w:r>
              <w:t xml:space="preserve"> use screen protectors to obfuscate the view of monitor feedback when working in untrusted work areas.</w:t>
            </w:r>
          </w:p>
          <w:p w14:paraId="6974D6E7" w14:textId="53979F68" w:rsidR="004C4092" w:rsidRDefault="004C4092" w:rsidP="009971E0">
            <w:pPr>
              <w:pStyle w:val="ListParagraph"/>
              <w:numPr>
                <w:ilvl w:val="0"/>
                <w:numId w:val="29"/>
              </w:numPr>
              <w:spacing w:after="0"/>
              <w:ind w:left="508"/>
              <w:jc w:val="both"/>
            </w:pPr>
            <w:r>
              <w:t xml:space="preserve">Collaborative Computing Devices (microphones, cameras, remote meeting software, </w:t>
            </w:r>
            <w:r w:rsidR="00316EA4">
              <w:t>etc.</w:t>
            </w:r>
            <w:r>
              <w:t xml:space="preserve">) </w:t>
            </w:r>
            <w:proofErr w:type="gramStart"/>
            <w:r>
              <w:t>shall</w:t>
            </w:r>
            <w:proofErr w:type="gramEnd"/>
            <w:r>
              <w:t xml:space="preserve"> be monitored by user to ensure that information being shared is shared with the intended audience only. </w:t>
            </w:r>
          </w:p>
          <w:p w14:paraId="42654C89" w14:textId="7360DB14" w:rsidR="004C4092" w:rsidRDefault="004C4092" w:rsidP="009971E0">
            <w:pPr>
              <w:pStyle w:val="ListParagraph"/>
              <w:numPr>
                <w:ilvl w:val="0"/>
                <w:numId w:val="29"/>
              </w:numPr>
              <w:spacing w:after="0"/>
              <w:ind w:left="508"/>
              <w:jc w:val="both"/>
            </w:pPr>
            <w:r w:rsidRPr="00937BF3">
              <w:t>Sensitive Information</w:t>
            </w:r>
            <w:r>
              <w:t xml:space="preserve"> shall be secured using lockable drawers, filing cabinets, or storage containers when not being used.</w:t>
            </w:r>
          </w:p>
          <w:p w14:paraId="4335FDD5" w14:textId="77777777" w:rsidR="004C4092" w:rsidRDefault="004C4092" w:rsidP="009971E0">
            <w:pPr>
              <w:pStyle w:val="ListParagraph"/>
              <w:numPr>
                <w:ilvl w:val="0"/>
                <w:numId w:val="29"/>
              </w:numPr>
              <w:spacing w:after="0"/>
              <w:ind w:left="508"/>
              <w:jc w:val="both"/>
            </w:pPr>
            <w:r>
              <w:t xml:space="preserve">Workstation screens shall be locked when not being used or </w:t>
            </w:r>
            <w:proofErr w:type="gramStart"/>
            <w:r>
              <w:t>individual is</w:t>
            </w:r>
            <w:proofErr w:type="gramEnd"/>
            <w:r>
              <w:t xml:space="preserve"> away from desk.</w:t>
            </w:r>
          </w:p>
          <w:p w14:paraId="0957BAF6" w14:textId="77777777" w:rsidR="004C4092" w:rsidRDefault="004C4092" w:rsidP="009971E0">
            <w:pPr>
              <w:pStyle w:val="ListParagraph"/>
              <w:numPr>
                <w:ilvl w:val="0"/>
                <w:numId w:val="29"/>
              </w:numPr>
              <w:spacing w:after="0"/>
              <w:ind w:left="508"/>
              <w:jc w:val="both"/>
            </w:pPr>
            <w:r>
              <w:t>No passwords, passphrases, PINs, combinations, etc. shall be written down and stored in work area.</w:t>
            </w:r>
          </w:p>
          <w:p w14:paraId="05AC1609" w14:textId="77777777" w:rsidR="004C4092" w:rsidRDefault="004C4092" w:rsidP="009971E0">
            <w:pPr>
              <w:pStyle w:val="ListParagraph"/>
              <w:numPr>
                <w:ilvl w:val="0"/>
                <w:numId w:val="29"/>
              </w:numPr>
              <w:spacing w:after="0"/>
              <w:ind w:left="508"/>
              <w:jc w:val="both"/>
            </w:pPr>
            <w:r>
              <w:t>Keys, badges, and other access control devices shall be secured using</w:t>
            </w:r>
            <w:r w:rsidRPr="00937BF3">
              <w:t xml:space="preserve"> </w:t>
            </w:r>
            <w:r>
              <w:t xml:space="preserve">lockable drawers, filing cabinets, or storage containers when </w:t>
            </w:r>
            <w:proofErr w:type="gramStart"/>
            <w:r>
              <w:t>the</w:t>
            </w:r>
            <w:proofErr w:type="gramEnd"/>
            <w:r>
              <w:t xml:space="preserve"> </w:t>
            </w:r>
            <w:proofErr w:type="gramStart"/>
            <w:r>
              <w:t>not being</w:t>
            </w:r>
            <w:proofErr w:type="gramEnd"/>
            <w:r>
              <w:t xml:space="preserve"> used.</w:t>
            </w:r>
          </w:p>
          <w:p w14:paraId="35D60042" w14:textId="77777777" w:rsidR="004C4092" w:rsidRDefault="004C4092" w:rsidP="009971E0">
            <w:pPr>
              <w:pStyle w:val="ListParagraph"/>
              <w:numPr>
                <w:ilvl w:val="0"/>
                <w:numId w:val="29"/>
              </w:numPr>
              <w:spacing w:after="0"/>
              <w:ind w:left="508"/>
              <w:jc w:val="both"/>
            </w:pPr>
            <w:r>
              <w:t xml:space="preserve">Printouts with sensitive information shall be removed from printers immediately after printing. </w:t>
            </w:r>
          </w:p>
          <w:p w14:paraId="6DD4A529" w14:textId="77777777" w:rsidR="004C4092" w:rsidRDefault="004C4092" w:rsidP="009971E0">
            <w:pPr>
              <w:pStyle w:val="ListParagraph"/>
              <w:numPr>
                <w:ilvl w:val="0"/>
                <w:numId w:val="29"/>
              </w:numPr>
              <w:spacing w:after="0"/>
              <w:ind w:left="508"/>
              <w:jc w:val="both"/>
            </w:pPr>
            <w:r>
              <w:t>Sensitive information is shredded when no longer needed using approved data disposal standards.</w:t>
            </w:r>
          </w:p>
          <w:p w14:paraId="29EBFBD9" w14:textId="12BC0134" w:rsidR="004C4092" w:rsidRPr="009971E0" w:rsidRDefault="004C4092" w:rsidP="009971E0">
            <w:pPr>
              <w:pStyle w:val="ListParagraph"/>
              <w:numPr>
                <w:ilvl w:val="0"/>
                <w:numId w:val="29"/>
              </w:numPr>
              <w:spacing w:after="0"/>
              <w:ind w:left="508"/>
              <w:jc w:val="both"/>
            </w:pPr>
            <w:r>
              <w:t>Whiteboards, chalkboards, flip charts, etc. that contain sensitive information shall be erased or disposed of prior to ending a work session.</w:t>
            </w:r>
          </w:p>
        </w:tc>
      </w:tr>
      <w:tr w:rsidR="001306E6" w:rsidRPr="00734EE9" w14:paraId="645D776C" w14:textId="77777777" w:rsidTr="00FB28F6">
        <w:trPr>
          <w:cantSplit/>
          <w:trHeight w:val="351"/>
        </w:trPr>
        <w:tc>
          <w:tcPr>
            <w:tcW w:w="1450" w:type="dxa"/>
          </w:tcPr>
          <w:p w14:paraId="1CD100CF" w14:textId="77777777" w:rsidR="001306E6" w:rsidRPr="00734EE9" w:rsidRDefault="001306E6" w:rsidP="00FB28F6">
            <w:pPr>
              <w:rPr>
                <w:b/>
                <w:bCs/>
                <w:sz w:val="20"/>
                <w:szCs w:val="20"/>
              </w:rPr>
            </w:pPr>
            <w:r w:rsidRPr="00192BA0">
              <w:rPr>
                <w:b/>
                <w:bCs/>
                <w:noProof/>
                <w:sz w:val="20"/>
                <w:szCs w:val="20"/>
              </w:rPr>
              <w:t>PE-03.d</w:t>
            </w:r>
          </w:p>
        </w:tc>
        <w:tc>
          <w:tcPr>
            <w:tcW w:w="8620" w:type="dxa"/>
          </w:tcPr>
          <w:p w14:paraId="15222BA7" w14:textId="77777777" w:rsidR="001306E6" w:rsidRDefault="001306E6" w:rsidP="009971E0">
            <w:pPr>
              <w:jc w:val="both"/>
              <w:rPr>
                <w:noProof/>
                <w:szCs w:val="22"/>
              </w:rPr>
            </w:pPr>
            <w:r w:rsidRPr="00192BA0">
              <w:rPr>
                <w:b/>
                <w:bCs/>
                <w:noProof/>
                <w:szCs w:val="22"/>
              </w:rPr>
              <w:t>Escort and Control Visitor Activity</w:t>
            </w:r>
            <w:r w:rsidRPr="00BF251F">
              <w:rPr>
                <w:b/>
                <w:bCs/>
                <w:szCs w:val="22"/>
              </w:rPr>
              <w:t>:</w:t>
            </w:r>
            <w:r w:rsidRPr="00734EE9">
              <w:rPr>
                <w:b/>
                <w:bCs/>
                <w:i/>
                <w:iCs/>
                <w:szCs w:val="22"/>
              </w:rPr>
              <w:t xml:space="preserve"> </w:t>
            </w:r>
            <w:r w:rsidRPr="00B64CF2">
              <w:rPr>
                <w:noProof/>
                <w:szCs w:val="22"/>
                <w:highlight w:val="cyan"/>
              </w:rPr>
              <w:t>[Physical Security Personnel]</w:t>
            </w:r>
            <w:r w:rsidRPr="00192BA0">
              <w:rPr>
                <w:noProof/>
                <w:szCs w:val="22"/>
              </w:rPr>
              <w:t xml:space="preserve"> shall escort visitors and control visitor activity </w:t>
            </w:r>
            <w:r w:rsidRPr="00B64CF2">
              <w:rPr>
                <w:noProof/>
                <w:szCs w:val="22"/>
                <w:highlight w:val="cyan"/>
              </w:rPr>
              <w:t>[circumstances requiring visitor escorts and control of visitor activity]</w:t>
            </w:r>
            <w:r w:rsidRPr="00192BA0">
              <w:rPr>
                <w:noProof/>
                <w:szCs w:val="22"/>
              </w:rPr>
              <w:t>.</w:t>
            </w:r>
          </w:p>
          <w:p w14:paraId="1918B827" w14:textId="5AF1740B" w:rsidR="00625DFB" w:rsidRPr="00734EE9" w:rsidRDefault="00625DFB" w:rsidP="009971E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058ACB6F" w14:textId="77777777" w:rsidTr="00FB28F6">
        <w:trPr>
          <w:cantSplit/>
          <w:trHeight w:val="351"/>
        </w:trPr>
        <w:tc>
          <w:tcPr>
            <w:tcW w:w="1450" w:type="dxa"/>
          </w:tcPr>
          <w:p w14:paraId="70BB6078" w14:textId="77777777" w:rsidR="001306E6" w:rsidRPr="00734EE9" w:rsidRDefault="001306E6" w:rsidP="00FB28F6">
            <w:pPr>
              <w:rPr>
                <w:b/>
                <w:bCs/>
                <w:sz w:val="20"/>
                <w:szCs w:val="20"/>
              </w:rPr>
            </w:pPr>
            <w:r w:rsidRPr="00192BA0">
              <w:rPr>
                <w:b/>
                <w:bCs/>
                <w:noProof/>
                <w:sz w:val="20"/>
                <w:szCs w:val="20"/>
              </w:rPr>
              <w:t>PE-03.e</w:t>
            </w:r>
          </w:p>
        </w:tc>
        <w:tc>
          <w:tcPr>
            <w:tcW w:w="8620" w:type="dxa"/>
          </w:tcPr>
          <w:p w14:paraId="0D38A098" w14:textId="14709DB3" w:rsidR="001306E6" w:rsidRDefault="001306E6" w:rsidP="009971E0">
            <w:pPr>
              <w:jc w:val="both"/>
              <w:rPr>
                <w:noProof/>
                <w:szCs w:val="22"/>
              </w:rPr>
            </w:pPr>
            <w:r w:rsidRPr="00192BA0">
              <w:rPr>
                <w:b/>
                <w:bCs/>
                <w:noProof/>
                <w:szCs w:val="22"/>
              </w:rPr>
              <w:t>Secure Physical Access Devices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secure keys, combinations, and other physical access devices.</w:t>
            </w:r>
          </w:p>
          <w:p w14:paraId="5F70CD8F" w14:textId="50758E08" w:rsidR="00625DFB" w:rsidRPr="00734EE9" w:rsidRDefault="00625DFB" w:rsidP="009971E0">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0B534C58" w14:textId="77777777" w:rsidTr="00FB28F6">
        <w:trPr>
          <w:cantSplit/>
          <w:trHeight w:val="351"/>
        </w:trPr>
        <w:tc>
          <w:tcPr>
            <w:tcW w:w="1450" w:type="dxa"/>
          </w:tcPr>
          <w:p w14:paraId="38AB04B1" w14:textId="77777777" w:rsidR="001306E6" w:rsidRPr="00734EE9" w:rsidRDefault="001306E6" w:rsidP="00FB28F6">
            <w:pPr>
              <w:rPr>
                <w:b/>
                <w:bCs/>
                <w:sz w:val="20"/>
                <w:szCs w:val="20"/>
              </w:rPr>
            </w:pPr>
            <w:r w:rsidRPr="00192BA0">
              <w:rPr>
                <w:b/>
                <w:bCs/>
                <w:noProof/>
                <w:sz w:val="20"/>
                <w:szCs w:val="20"/>
              </w:rPr>
              <w:t>PE-03.f</w:t>
            </w:r>
          </w:p>
        </w:tc>
        <w:tc>
          <w:tcPr>
            <w:tcW w:w="8620" w:type="dxa"/>
          </w:tcPr>
          <w:p w14:paraId="53213ABD" w14:textId="77777777" w:rsidR="001306E6" w:rsidRDefault="001306E6" w:rsidP="009971E0">
            <w:pPr>
              <w:jc w:val="both"/>
              <w:rPr>
                <w:noProof/>
                <w:szCs w:val="22"/>
              </w:rPr>
            </w:pPr>
            <w:r w:rsidRPr="00192BA0">
              <w:rPr>
                <w:b/>
                <w:bCs/>
                <w:noProof/>
                <w:szCs w:val="22"/>
              </w:rPr>
              <w:t>Inventory Physical Access Devices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inventory physical access devices every </w:t>
            </w:r>
            <w:r w:rsidRPr="003F4DAA">
              <w:rPr>
                <w:noProof/>
                <w:szCs w:val="22"/>
                <w:highlight w:val="cyan"/>
              </w:rPr>
              <w:t>[frequency – at least annually]</w:t>
            </w:r>
            <w:r w:rsidRPr="00192BA0">
              <w:rPr>
                <w:noProof/>
                <w:szCs w:val="22"/>
              </w:rPr>
              <w:t>.</w:t>
            </w:r>
          </w:p>
          <w:p w14:paraId="3CD7405F" w14:textId="77777777" w:rsidR="00CE4ABD" w:rsidRPr="00DF0C6F" w:rsidRDefault="00CE4ABD" w:rsidP="009971E0">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13DFC9F4" w14:textId="4D5B2527" w:rsidR="00CE4ABD" w:rsidRPr="00734EE9" w:rsidRDefault="00CE4ABD" w:rsidP="009971E0">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tc>
      </w:tr>
      <w:tr w:rsidR="001306E6" w:rsidRPr="00734EE9" w14:paraId="597891E7" w14:textId="77777777" w:rsidTr="00FB28F6">
        <w:trPr>
          <w:cantSplit/>
          <w:trHeight w:val="351"/>
        </w:trPr>
        <w:tc>
          <w:tcPr>
            <w:tcW w:w="1450" w:type="dxa"/>
          </w:tcPr>
          <w:p w14:paraId="15A47003" w14:textId="77777777" w:rsidR="001306E6" w:rsidRPr="00734EE9" w:rsidRDefault="001306E6" w:rsidP="00FB28F6">
            <w:pPr>
              <w:rPr>
                <w:b/>
                <w:bCs/>
                <w:sz w:val="20"/>
                <w:szCs w:val="20"/>
              </w:rPr>
            </w:pPr>
            <w:r w:rsidRPr="00192BA0">
              <w:rPr>
                <w:b/>
                <w:bCs/>
                <w:noProof/>
                <w:sz w:val="20"/>
                <w:szCs w:val="20"/>
              </w:rPr>
              <w:lastRenderedPageBreak/>
              <w:t>PE-03.g</w:t>
            </w:r>
          </w:p>
        </w:tc>
        <w:tc>
          <w:tcPr>
            <w:tcW w:w="8620" w:type="dxa"/>
          </w:tcPr>
          <w:p w14:paraId="0529492C" w14:textId="28A025F4" w:rsidR="001306E6" w:rsidRDefault="001306E6" w:rsidP="009971E0">
            <w:pPr>
              <w:jc w:val="both"/>
              <w:rPr>
                <w:noProof/>
                <w:szCs w:val="22"/>
              </w:rPr>
            </w:pPr>
            <w:r w:rsidRPr="00192BA0">
              <w:rPr>
                <w:b/>
                <w:bCs/>
                <w:noProof/>
                <w:szCs w:val="22"/>
              </w:rPr>
              <w:t>Update Combinations and Keys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change combinations and keys </w:t>
            </w:r>
            <w:r w:rsidRPr="003F4DAA">
              <w:rPr>
                <w:noProof/>
                <w:szCs w:val="22"/>
                <w:highlight w:val="cyan"/>
              </w:rPr>
              <w:t>[frequency – at least annually]</w:t>
            </w:r>
            <w:r w:rsidRPr="00192BA0">
              <w:rPr>
                <w:noProof/>
                <w:szCs w:val="22"/>
              </w:rPr>
              <w:t xml:space="preserve"> and/or when keys are lost, combinations are compromised, or when individuals possessing the keys or combinations are transferred or terminated.</w:t>
            </w:r>
          </w:p>
          <w:p w14:paraId="1BE8DD6D" w14:textId="77777777" w:rsidR="00CE4ABD" w:rsidRPr="00DF0C6F" w:rsidRDefault="00CE4ABD" w:rsidP="009971E0">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6069E4BA" w14:textId="5744CAFF" w:rsidR="00CE4ABD" w:rsidRPr="00734EE9" w:rsidRDefault="00CE4ABD" w:rsidP="009971E0">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tc>
      </w:tr>
    </w:tbl>
    <w:p w14:paraId="01823F10" w14:textId="77777777" w:rsidR="001306E6" w:rsidRDefault="001306E6" w:rsidP="001306E6">
      <w:pPr>
        <w:pStyle w:val="OCS-H2"/>
      </w:pPr>
      <w:r w:rsidRPr="00192BA0">
        <w:rPr>
          <w:noProof/>
        </w:rPr>
        <w:t>ACCESS CONTROL FOR TRANSMISSION</w:t>
      </w:r>
      <w:r>
        <w:t xml:space="preserve"> (</w:t>
      </w:r>
      <w:r w:rsidRPr="00192BA0">
        <w:rPr>
          <w:noProof/>
        </w:rPr>
        <w:t>PE-04</w:t>
      </w:r>
      <w:r>
        <w:t>)</w:t>
      </w:r>
    </w:p>
    <w:p w14:paraId="7CB9EAC0"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w:t>
      </w:r>
      <w:r>
        <w:rPr>
          <w:i/>
          <w:iCs/>
          <w:sz w:val="18"/>
          <w:szCs w:val="18"/>
        </w:rPr>
        <w:br/>
      </w:r>
      <w:r w:rsidRPr="00192BA0">
        <w:rPr>
          <w:i/>
          <w:iCs/>
          <w:noProof/>
          <w:sz w:val="18"/>
          <w:szCs w:val="18"/>
        </w:rPr>
        <w:t>CSF 1.1: PR.AC-2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36FD2D2" w14:textId="77777777" w:rsidR="001306E6" w:rsidRDefault="001306E6" w:rsidP="00F80BCC">
      <w:pPr>
        <w:jc w:val="both"/>
      </w:pPr>
      <w:r w:rsidRPr="00A178A0">
        <w:rPr>
          <w:b/>
          <w:bCs/>
          <w:i/>
          <w:iCs/>
        </w:rPr>
        <w:t>Discussion:</w:t>
      </w:r>
      <w:r>
        <w:t xml:space="preserve"> </w:t>
      </w:r>
      <w:r w:rsidRPr="00192BA0">
        <w:rPr>
          <w:noProof/>
        </w:rPr>
        <w:t>Security controls applied to system distribution and transmission lines prevent accidental damage, disruption, and physical tampering. Such controls may also be necessary to prevent eavesdropping or modification of unencrypted transmissions. Security controls used to control physical access to system distribution and transmission lines include disconnected or locked spare jacks, locked wiring closets, protection of cabling by conduit or cable trays, and wiretapping sensors.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2E43E3EE" w14:textId="77777777" w:rsidTr="00FB28F6">
        <w:trPr>
          <w:cantSplit/>
          <w:trHeight w:val="351"/>
        </w:trPr>
        <w:tc>
          <w:tcPr>
            <w:tcW w:w="1450" w:type="dxa"/>
          </w:tcPr>
          <w:p w14:paraId="73F78619" w14:textId="77777777" w:rsidR="001306E6" w:rsidRPr="00734EE9" w:rsidRDefault="001306E6" w:rsidP="00FB28F6">
            <w:pPr>
              <w:rPr>
                <w:b/>
                <w:bCs/>
                <w:sz w:val="20"/>
                <w:szCs w:val="20"/>
              </w:rPr>
            </w:pPr>
            <w:r w:rsidRPr="00192BA0">
              <w:rPr>
                <w:b/>
                <w:bCs/>
                <w:noProof/>
                <w:sz w:val="20"/>
                <w:szCs w:val="20"/>
              </w:rPr>
              <w:t>PE-04</w:t>
            </w:r>
          </w:p>
        </w:tc>
        <w:tc>
          <w:tcPr>
            <w:tcW w:w="8620" w:type="dxa"/>
          </w:tcPr>
          <w:p w14:paraId="63221266" w14:textId="5ECF4143" w:rsidR="001306E6" w:rsidRDefault="001306E6" w:rsidP="00F80BCC">
            <w:pPr>
              <w:jc w:val="both"/>
              <w:rPr>
                <w:noProof/>
                <w:szCs w:val="22"/>
              </w:rPr>
            </w:pPr>
            <w:r w:rsidRPr="00192BA0">
              <w:rPr>
                <w:b/>
                <w:bCs/>
                <w:noProof/>
                <w:szCs w:val="22"/>
              </w:rPr>
              <w:t>Control Physical Access to System Distribution Lines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control physical access to </w:t>
            </w:r>
            <w:r w:rsidRPr="00B64CF2">
              <w:rPr>
                <w:noProof/>
                <w:szCs w:val="22"/>
                <w:highlight w:val="cyan"/>
              </w:rPr>
              <w:t>[system distribution and transmission lines]</w:t>
            </w:r>
            <w:r w:rsidRPr="00192BA0">
              <w:rPr>
                <w:noProof/>
                <w:szCs w:val="22"/>
              </w:rPr>
              <w:t xml:space="preserve"> within organizational facilities using </w:t>
            </w:r>
            <w:r w:rsidRPr="00B64CF2">
              <w:rPr>
                <w:noProof/>
                <w:szCs w:val="22"/>
                <w:highlight w:val="cyan"/>
              </w:rPr>
              <w:t>[</w:t>
            </w:r>
            <w:r w:rsidR="00CE4ABD">
              <w:rPr>
                <w:noProof/>
                <w:szCs w:val="22"/>
                <w:highlight w:val="cyan"/>
              </w:rPr>
              <w:t xml:space="preserve">list </w:t>
            </w:r>
            <w:r w:rsidRPr="00B64CF2">
              <w:rPr>
                <w:noProof/>
                <w:szCs w:val="22"/>
                <w:highlight w:val="cyan"/>
              </w:rPr>
              <w:t>security controls]</w:t>
            </w:r>
            <w:r w:rsidRPr="00192BA0">
              <w:rPr>
                <w:noProof/>
                <w:szCs w:val="22"/>
              </w:rPr>
              <w:t>.</w:t>
            </w:r>
          </w:p>
          <w:p w14:paraId="79E055AE" w14:textId="2D28B6DC" w:rsidR="00625DFB" w:rsidRPr="00734EE9" w:rsidRDefault="00625DFB" w:rsidP="00F80BC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7D8BF4B4" w14:textId="77777777" w:rsidR="001306E6" w:rsidRDefault="001306E6" w:rsidP="001306E6">
      <w:pPr>
        <w:pStyle w:val="OCS-H2"/>
      </w:pPr>
      <w:r w:rsidRPr="00192BA0">
        <w:rPr>
          <w:noProof/>
        </w:rPr>
        <w:t>ACCESS CONTROL FOR OUTPUT DEVICES</w:t>
      </w:r>
      <w:r>
        <w:t xml:space="preserve"> (</w:t>
      </w:r>
      <w:r w:rsidRPr="00192BA0">
        <w:rPr>
          <w:noProof/>
        </w:rPr>
        <w:t>PE-05</w:t>
      </w:r>
      <w:r>
        <w:t>)</w:t>
      </w:r>
    </w:p>
    <w:p w14:paraId="7D379606"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w:t>
      </w:r>
      <w:r>
        <w:rPr>
          <w:i/>
          <w:iCs/>
          <w:sz w:val="18"/>
          <w:szCs w:val="18"/>
        </w:rPr>
        <w:br/>
      </w:r>
      <w:r w:rsidRPr="00192BA0">
        <w:rPr>
          <w:i/>
          <w:iCs/>
          <w:noProof/>
          <w:sz w:val="18"/>
          <w:szCs w:val="18"/>
        </w:rPr>
        <w:t>CSF 1.1: PR.AC-2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8834EF4" w14:textId="77777777" w:rsidR="001306E6" w:rsidRDefault="001306E6" w:rsidP="00F80BCC">
      <w:pPr>
        <w:jc w:val="both"/>
      </w:pPr>
      <w:r w:rsidRPr="00A178A0">
        <w:rPr>
          <w:b/>
          <w:bCs/>
          <w:i/>
          <w:iCs/>
        </w:rPr>
        <w:t>Discussion:</w:t>
      </w:r>
      <w:r>
        <w:t xml:space="preserve"> </w:t>
      </w:r>
      <w:r w:rsidRPr="00192BA0">
        <w:rPr>
          <w:noProof/>
        </w:rPr>
        <w:t>Controlling physical access to output devices includes placing output devices in locked rooms or other secured areas with keypad or card reader access controls and allowing access to authorized individuals only, placing output devices in locations that can be monitored by personnel, installing monitor or screen filters, and using headphones. Examples of output devices include monitors, printers, scanners, audio devices, facsimile machines, and copiers.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4AF5916A" w14:textId="77777777" w:rsidTr="00FB28F6">
        <w:trPr>
          <w:cantSplit/>
          <w:trHeight w:val="351"/>
        </w:trPr>
        <w:tc>
          <w:tcPr>
            <w:tcW w:w="1450" w:type="dxa"/>
          </w:tcPr>
          <w:p w14:paraId="4078BA56" w14:textId="77777777" w:rsidR="001306E6" w:rsidRPr="00734EE9" w:rsidRDefault="001306E6" w:rsidP="00FB28F6">
            <w:pPr>
              <w:rPr>
                <w:b/>
                <w:bCs/>
                <w:sz w:val="20"/>
                <w:szCs w:val="20"/>
              </w:rPr>
            </w:pPr>
            <w:r w:rsidRPr="00192BA0">
              <w:rPr>
                <w:b/>
                <w:bCs/>
                <w:noProof/>
                <w:sz w:val="20"/>
                <w:szCs w:val="20"/>
              </w:rPr>
              <w:t>PE-05</w:t>
            </w:r>
          </w:p>
        </w:tc>
        <w:tc>
          <w:tcPr>
            <w:tcW w:w="8620" w:type="dxa"/>
          </w:tcPr>
          <w:p w14:paraId="18EFA444" w14:textId="09D7BDA8" w:rsidR="001306E6" w:rsidRDefault="001306E6" w:rsidP="00F80BCC">
            <w:pPr>
              <w:jc w:val="both"/>
              <w:rPr>
                <w:noProof/>
                <w:szCs w:val="22"/>
              </w:rPr>
            </w:pPr>
            <w:r w:rsidRPr="00192BA0">
              <w:rPr>
                <w:b/>
                <w:bCs/>
                <w:noProof/>
                <w:szCs w:val="22"/>
              </w:rPr>
              <w:t>Prevent Unauthorized Access to Device Output</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control physical access to output from </w:t>
            </w:r>
            <w:r w:rsidRPr="00524C8D">
              <w:rPr>
                <w:noProof/>
                <w:szCs w:val="22"/>
                <w:highlight w:val="cyan"/>
              </w:rPr>
              <w:t>[output devices]</w:t>
            </w:r>
            <w:r w:rsidRPr="00192BA0">
              <w:rPr>
                <w:noProof/>
                <w:szCs w:val="22"/>
              </w:rPr>
              <w:t xml:space="preserve"> to prevent unauthorized individuals from obtaining the output.</w:t>
            </w:r>
          </w:p>
          <w:p w14:paraId="72914AF5" w14:textId="3C7D831E" w:rsidR="00625DFB" w:rsidRPr="00734EE9" w:rsidRDefault="00625DFB" w:rsidP="00F80BC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3EE1CEE1" w14:textId="77777777" w:rsidR="00A8523B" w:rsidRDefault="00A8523B" w:rsidP="001306E6">
      <w:pPr>
        <w:pStyle w:val="OCS-H2"/>
        <w:rPr>
          <w:noProof/>
        </w:rPr>
      </w:pPr>
    </w:p>
    <w:p w14:paraId="2CC8F55C" w14:textId="77777777" w:rsidR="00A8523B" w:rsidRDefault="00A8523B" w:rsidP="001306E6">
      <w:pPr>
        <w:pStyle w:val="OCS-H2"/>
        <w:rPr>
          <w:noProof/>
        </w:rPr>
      </w:pPr>
    </w:p>
    <w:p w14:paraId="36A2D26A" w14:textId="77777777" w:rsidR="00A8523B" w:rsidRDefault="00A8523B" w:rsidP="001306E6">
      <w:pPr>
        <w:pStyle w:val="OCS-H2"/>
        <w:rPr>
          <w:noProof/>
        </w:rPr>
      </w:pPr>
    </w:p>
    <w:p w14:paraId="7ECF72F8" w14:textId="77777777" w:rsidR="00A8523B" w:rsidRDefault="00A8523B" w:rsidP="001306E6">
      <w:pPr>
        <w:pStyle w:val="OCS-H2"/>
        <w:rPr>
          <w:noProof/>
        </w:rPr>
      </w:pPr>
    </w:p>
    <w:p w14:paraId="34E2B5FF" w14:textId="77777777" w:rsidR="00A8523B" w:rsidRDefault="00A8523B" w:rsidP="001306E6">
      <w:pPr>
        <w:pStyle w:val="OCS-H2"/>
        <w:rPr>
          <w:noProof/>
        </w:rPr>
      </w:pPr>
    </w:p>
    <w:p w14:paraId="7E1AF01D" w14:textId="77777777" w:rsidR="00A8523B" w:rsidRDefault="00A8523B" w:rsidP="001306E6">
      <w:pPr>
        <w:pStyle w:val="OCS-H2"/>
        <w:rPr>
          <w:noProof/>
        </w:rPr>
      </w:pPr>
    </w:p>
    <w:p w14:paraId="49D86573" w14:textId="786CB9A5" w:rsidR="001306E6" w:rsidRDefault="001306E6" w:rsidP="001306E6">
      <w:pPr>
        <w:pStyle w:val="OCS-H2"/>
      </w:pPr>
      <w:r w:rsidRPr="00192BA0">
        <w:rPr>
          <w:noProof/>
        </w:rPr>
        <w:lastRenderedPageBreak/>
        <w:t>MONITORING PHYSICAL ACCESS</w:t>
      </w:r>
      <w:r>
        <w:t xml:space="preserve"> (</w:t>
      </w:r>
      <w:r w:rsidRPr="00192BA0">
        <w:rPr>
          <w:noProof/>
        </w:rPr>
        <w:t>PE-06</w:t>
      </w:r>
      <w:r>
        <w:t>)</w:t>
      </w:r>
    </w:p>
    <w:p w14:paraId="0DB8D3BB"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 DE.CM-02</w:t>
      </w:r>
      <w:r>
        <w:rPr>
          <w:i/>
          <w:iCs/>
          <w:sz w:val="18"/>
          <w:szCs w:val="18"/>
        </w:rPr>
        <w:br/>
      </w:r>
      <w:r w:rsidRPr="00192BA0">
        <w:rPr>
          <w:i/>
          <w:iCs/>
          <w:noProof/>
          <w:sz w:val="18"/>
          <w:szCs w:val="18"/>
        </w:rPr>
        <w:t>CSF 1.1: PR.AC-2, DE.CM-2, DE.CM-7, RS.CO-4, RS.AN-1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69F7671" w14:textId="04B5BA79" w:rsidR="001306E6" w:rsidRDefault="001306E6" w:rsidP="00983B34">
      <w:pPr>
        <w:jc w:val="both"/>
      </w:pPr>
      <w:r w:rsidRPr="00A178A0">
        <w:rPr>
          <w:b/>
          <w:bCs/>
          <w:i/>
          <w:iCs/>
        </w:rPr>
        <w:t>Discussion:</w:t>
      </w:r>
      <w:r>
        <w:t xml:space="preserve"> </w:t>
      </w:r>
      <w:r w:rsidRPr="00192BA0">
        <w:rPr>
          <w:noProof/>
        </w:rPr>
        <w:t>Physical access monitoring includes publicly accessible areas within organizational facilities. Examples of physical access monitoring include the employment of guards, video surveillance equipment (i.e., cameras), and sensor devices. Reviewing physical access logs can help identify suspicious activity, anomalous events, or potential threats. The reviews can be supported by audit logging controls, such as</w:t>
      </w:r>
      <w:r w:rsidR="00E13BBF">
        <w:rPr>
          <w:noProof/>
        </w:rPr>
        <w:t xml:space="preserve"> </w:t>
      </w:r>
      <w:r w:rsidR="003B68C7">
        <w:rPr>
          <w:noProof/>
        </w:rPr>
        <w:t>NIST SP 800-53</w:t>
      </w:r>
      <w:r w:rsidRPr="00192BA0">
        <w:rPr>
          <w:noProof/>
        </w:rPr>
        <w:t xml:space="preserve"> AU-2, if the access logs are part of an automated system. Organizational incident response capabilities include investigations of physical security incidents and responses to the incidents. Incidents include security violations or suspicious physical access activities. Suspicious physical access activities include accesses outside of normal work hours, repeated accesses to areas not normally accessed, accesses for unusual lengths of time, and out-of-sequence accesses.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26CB4144" w14:textId="77777777" w:rsidTr="00FB28F6">
        <w:trPr>
          <w:cantSplit/>
          <w:trHeight w:val="351"/>
        </w:trPr>
        <w:tc>
          <w:tcPr>
            <w:tcW w:w="1450" w:type="dxa"/>
          </w:tcPr>
          <w:p w14:paraId="2E8F87CC" w14:textId="77777777" w:rsidR="001306E6" w:rsidRPr="00734EE9" w:rsidRDefault="001306E6" w:rsidP="00FB28F6">
            <w:pPr>
              <w:rPr>
                <w:b/>
                <w:bCs/>
                <w:sz w:val="20"/>
                <w:szCs w:val="20"/>
              </w:rPr>
            </w:pPr>
            <w:r w:rsidRPr="00192BA0">
              <w:rPr>
                <w:b/>
                <w:bCs/>
                <w:noProof/>
                <w:sz w:val="20"/>
                <w:szCs w:val="20"/>
              </w:rPr>
              <w:t>PE-06.a</w:t>
            </w:r>
          </w:p>
        </w:tc>
        <w:tc>
          <w:tcPr>
            <w:tcW w:w="8620" w:type="dxa"/>
          </w:tcPr>
          <w:p w14:paraId="163A66C1" w14:textId="1D9E746A" w:rsidR="001306E6" w:rsidRDefault="001306E6" w:rsidP="000D3D22">
            <w:pPr>
              <w:jc w:val="both"/>
              <w:rPr>
                <w:noProof/>
                <w:szCs w:val="22"/>
              </w:rPr>
            </w:pPr>
            <w:r w:rsidRPr="00192BA0">
              <w:rPr>
                <w:b/>
                <w:bCs/>
                <w:noProof/>
                <w:szCs w:val="22"/>
              </w:rPr>
              <w:t>Monitor Facility Access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monitor physical access to the facility where the system resides to detect and respond to physical security incidents.</w:t>
            </w:r>
          </w:p>
          <w:p w14:paraId="5359602B" w14:textId="5984C890" w:rsidR="00625DFB" w:rsidRPr="00734EE9" w:rsidRDefault="00625DFB" w:rsidP="000D3D22">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6C1A6FE8" w14:textId="77777777" w:rsidTr="00FB28F6">
        <w:trPr>
          <w:cantSplit/>
          <w:trHeight w:val="351"/>
        </w:trPr>
        <w:tc>
          <w:tcPr>
            <w:tcW w:w="1450" w:type="dxa"/>
          </w:tcPr>
          <w:p w14:paraId="5E9399E7" w14:textId="77777777" w:rsidR="001306E6" w:rsidRPr="00734EE9" w:rsidRDefault="001306E6" w:rsidP="00FB28F6">
            <w:pPr>
              <w:rPr>
                <w:b/>
                <w:bCs/>
                <w:sz w:val="20"/>
                <w:szCs w:val="20"/>
              </w:rPr>
            </w:pPr>
            <w:r w:rsidRPr="00192BA0">
              <w:rPr>
                <w:b/>
                <w:bCs/>
                <w:noProof/>
                <w:sz w:val="20"/>
                <w:szCs w:val="20"/>
              </w:rPr>
              <w:t>PE-06.b</w:t>
            </w:r>
          </w:p>
        </w:tc>
        <w:tc>
          <w:tcPr>
            <w:tcW w:w="8620" w:type="dxa"/>
          </w:tcPr>
          <w:p w14:paraId="2BC79108" w14:textId="7E99E95E" w:rsidR="001306E6" w:rsidRPr="00666292" w:rsidRDefault="001306E6" w:rsidP="000D3D22">
            <w:pPr>
              <w:jc w:val="both"/>
              <w:rPr>
                <w:noProof/>
                <w:color w:val="000000" w:themeColor="text1"/>
                <w:szCs w:val="22"/>
              </w:rPr>
            </w:pPr>
            <w:r w:rsidRPr="00666292">
              <w:rPr>
                <w:b/>
                <w:bCs/>
                <w:noProof/>
                <w:color w:val="000000" w:themeColor="text1"/>
                <w:szCs w:val="22"/>
              </w:rPr>
              <w:t>Review and Monitor Physical Access Logs</w:t>
            </w:r>
            <w:r w:rsidRPr="00666292">
              <w:rPr>
                <w:b/>
                <w:bCs/>
                <w:color w:val="000000" w:themeColor="text1"/>
                <w:szCs w:val="22"/>
              </w:rPr>
              <w:t>:</w:t>
            </w:r>
            <w:r w:rsidRPr="00666292">
              <w:rPr>
                <w:b/>
                <w:bCs/>
                <w:i/>
                <w:iCs/>
                <w:color w:val="000000" w:themeColor="text1"/>
                <w:szCs w:val="22"/>
              </w:rPr>
              <w:t xml:space="preserve"> </w:t>
            </w:r>
            <w:r w:rsidR="0093408F" w:rsidRPr="00666292">
              <w:rPr>
                <w:noProof/>
                <w:color w:val="000000" w:themeColor="text1"/>
                <w:szCs w:val="22"/>
                <w:highlight w:val="cyan"/>
              </w:rPr>
              <w:t>[CIO or CISO Role]</w:t>
            </w:r>
            <w:r w:rsidRPr="00666292">
              <w:rPr>
                <w:noProof/>
                <w:color w:val="000000" w:themeColor="text1"/>
                <w:szCs w:val="22"/>
              </w:rPr>
              <w:t xml:space="preserve"> shall review physical access logs </w:t>
            </w:r>
            <w:r w:rsidRPr="00666292">
              <w:rPr>
                <w:noProof/>
                <w:color w:val="000000" w:themeColor="text1"/>
                <w:szCs w:val="22"/>
                <w:highlight w:val="cyan"/>
              </w:rPr>
              <w:t>[frequency – at least daily]</w:t>
            </w:r>
            <w:r w:rsidRPr="00666292">
              <w:rPr>
                <w:noProof/>
                <w:color w:val="000000" w:themeColor="text1"/>
                <w:szCs w:val="22"/>
              </w:rPr>
              <w:t xml:space="preserve"> and upon occurrence of </w:t>
            </w:r>
            <w:r w:rsidRPr="00666292">
              <w:rPr>
                <w:noProof/>
                <w:color w:val="000000" w:themeColor="text1"/>
                <w:szCs w:val="22"/>
                <w:highlight w:val="green"/>
              </w:rPr>
              <w:t>[events or potential indications of events]</w:t>
            </w:r>
            <w:r w:rsidRPr="00666292">
              <w:rPr>
                <w:noProof/>
                <w:color w:val="000000" w:themeColor="text1"/>
                <w:szCs w:val="22"/>
              </w:rPr>
              <w:t>.</w:t>
            </w:r>
          </w:p>
          <w:p w14:paraId="6D9C3948" w14:textId="77777777" w:rsidR="00CE4ABD" w:rsidRPr="00DF0C6F" w:rsidRDefault="00CE4ABD" w:rsidP="000D3D22">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5F8428B4" w14:textId="14C628C8" w:rsidR="00CE4ABD" w:rsidRPr="00DF0C6F" w:rsidRDefault="00CE4ABD" w:rsidP="000D3D22">
            <w:pPr>
              <w:jc w:val="both"/>
              <w:rPr>
                <w:i/>
                <w:iCs/>
                <w:noProof/>
                <w:color w:val="008700"/>
                <w:sz w:val="18"/>
                <w:szCs w:val="18"/>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tc>
      </w:tr>
      <w:tr w:rsidR="001306E6" w:rsidRPr="00734EE9" w14:paraId="0DDE93B8" w14:textId="77777777" w:rsidTr="00FB28F6">
        <w:trPr>
          <w:cantSplit/>
          <w:trHeight w:val="351"/>
        </w:trPr>
        <w:tc>
          <w:tcPr>
            <w:tcW w:w="1450" w:type="dxa"/>
          </w:tcPr>
          <w:p w14:paraId="4D441469" w14:textId="77777777" w:rsidR="001306E6" w:rsidRPr="00734EE9" w:rsidRDefault="001306E6" w:rsidP="00FB28F6">
            <w:pPr>
              <w:rPr>
                <w:b/>
                <w:bCs/>
                <w:sz w:val="20"/>
                <w:szCs w:val="20"/>
              </w:rPr>
            </w:pPr>
            <w:r w:rsidRPr="00192BA0">
              <w:rPr>
                <w:b/>
                <w:bCs/>
                <w:noProof/>
                <w:sz w:val="20"/>
                <w:szCs w:val="20"/>
              </w:rPr>
              <w:t>PE-06.c</w:t>
            </w:r>
          </w:p>
        </w:tc>
        <w:tc>
          <w:tcPr>
            <w:tcW w:w="8620" w:type="dxa"/>
          </w:tcPr>
          <w:p w14:paraId="0A20E002" w14:textId="565D5119" w:rsidR="001306E6" w:rsidRDefault="001306E6" w:rsidP="000D3D22">
            <w:pPr>
              <w:jc w:val="both"/>
              <w:rPr>
                <w:noProof/>
                <w:szCs w:val="22"/>
              </w:rPr>
            </w:pPr>
            <w:r w:rsidRPr="00192BA0">
              <w:rPr>
                <w:b/>
                <w:bCs/>
                <w:noProof/>
                <w:szCs w:val="22"/>
              </w:rPr>
              <w:t>Coordinate Investigation Results with Incident Response</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coordinate results of reviews and investigations with the organizational incident response capability.</w:t>
            </w:r>
          </w:p>
          <w:p w14:paraId="47CFE705" w14:textId="2A3E6DD7" w:rsidR="00625DFB" w:rsidRPr="00734EE9" w:rsidRDefault="00625DFB" w:rsidP="000D3D22">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408C0BA3" w14:textId="77777777" w:rsidTr="00FB28F6">
        <w:trPr>
          <w:cantSplit/>
          <w:trHeight w:val="351"/>
        </w:trPr>
        <w:tc>
          <w:tcPr>
            <w:tcW w:w="1450" w:type="dxa"/>
          </w:tcPr>
          <w:p w14:paraId="2ED5B8B6" w14:textId="77777777" w:rsidR="001306E6" w:rsidRPr="00734EE9" w:rsidRDefault="001306E6" w:rsidP="00FB28F6">
            <w:pPr>
              <w:rPr>
                <w:b/>
                <w:bCs/>
                <w:sz w:val="20"/>
                <w:szCs w:val="20"/>
              </w:rPr>
            </w:pPr>
            <w:r w:rsidRPr="00192BA0">
              <w:rPr>
                <w:b/>
                <w:bCs/>
                <w:noProof/>
                <w:sz w:val="20"/>
                <w:szCs w:val="20"/>
              </w:rPr>
              <w:t>PE-06(01)</w:t>
            </w:r>
          </w:p>
        </w:tc>
        <w:tc>
          <w:tcPr>
            <w:tcW w:w="8620" w:type="dxa"/>
          </w:tcPr>
          <w:p w14:paraId="1F9D274B" w14:textId="0CB8DF4D" w:rsidR="001306E6" w:rsidRDefault="001306E6" w:rsidP="000D3D22">
            <w:pPr>
              <w:jc w:val="both"/>
              <w:rPr>
                <w:noProof/>
                <w:szCs w:val="22"/>
              </w:rPr>
            </w:pPr>
            <w:r w:rsidRPr="00192BA0">
              <w:rPr>
                <w:b/>
                <w:bCs/>
                <w:noProof/>
                <w:szCs w:val="22"/>
              </w:rPr>
              <w:t>Monitor Facility Access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monitor physical access to the facility where the system resides using physical intrusion alarms and surveillance equipment.</w:t>
            </w:r>
          </w:p>
          <w:p w14:paraId="581BE0CD" w14:textId="6AF92B28" w:rsidR="00625DFB" w:rsidRPr="00734EE9" w:rsidRDefault="00625DFB" w:rsidP="000D3D22">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67E40E0D" w14:textId="77777777" w:rsidR="001306E6" w:rsidRDefault="001306E6" w:rsidP="001306E6">
      <w:pPr>
        <w:pStyle w:val="OCS-H2"/>
      </w:pPr>
      <w:r w:rsidRPr="00192BA0">
        <w:rPr>
          <w:noProof/>
        </w:rPr>
        <w:t>VISITOR ACCESS RECORDS</w:t>
      </w:r>
      <w:r>
        <w:t xml:space="preserve"> (</w:t>
      </w:r>
      <w:r w:rsidRPr="00192BA0">
        <w:rPr>
          <w:noProof/>
        </w:rPr>
        <w:t>PE-08</w:t>
      </w:r>
      <w:r>
        <w:t>)</w:t>
      </w:r>
    </w:p>
    <w:p w14:paraId="32FBF046"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w:t>
      </w:r>
      <w:r>
        <w:rPr>
          <w:i/>
          <w:iCs/>
          <w:sz w:val="18"/>
          <w:szCs w:val="18"/>
        </w:rPr>
        <w:br/>
      </w:r>
      <w:r w:rsidRPr="00192BA0">
        <w:rPr>
          <w:i/>
          <w:iCs/>
          <w:noProof/>
          <w:sz w:val="18"/>
          <w:szCs w:val="18"/>
        </w:rPr>
        <w:t>CSF 1.1: PR.AC-2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63D8852" w14:textId="77777777" w:rsidR="001306E6" w:rsidRDefault="001306E6" w:rsidP="000D3D22">
      <w:pPr>
        <w:jc w:val="both"/>
      </w:pPr>
      <w:r w:rsidRPr="00A178A0">
        <w:rPr>
          <w:b/>
          <w:bCs/>
          <w:i/>
          <w:iCs/>
        </w:rPr>
        <w:t>Discussion:</w:t>
      </w:r>
      <w:r>
        <w:t xml:space="preserve"> </w:t>
      </w:r>
      <w:r w:rsidRPr="00192BA0">
        <w:rPr>
          <w:noProof/>
        </w:rPr>
        <w:t>Visitor access records include the names and organizations of individuals visiting, visitor signatures, forms of identification, dates of access, entry and departure times, purpose of visits, and the names and organizations of individuals visited. Access record reviews determine if access authorizations are current and are still required to support organizational mission and business functions. Access records are not required for publicly accessible areas.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6F1A2AC9" w14:textId="77777777" w:rsidTr="00FB28F6">
        <w:trPr>
          <w:cantSplit/>
          <w:trHeight w:val="351"/>
        </w:trPr>
        <w:tc>
          <w:tcPr>
            <w:tcW w:w="1450" w:type="dxa"/>
          </w:tcPr>
          <w:p w14:paraId="01A371EF" w14:textId="77777777" w:rsidR="001306E6" w:rsidRPr="00734EE9" w:rsidRDefault="001306E6" w:rsidP="00FB28F6">
            <w:pPr>
              <w:rPr>
                <w:b/>
                <w:bCs/>
                <w:sz w:val="20"/>
                <w:szCs w:val="20"/>
              </w:rPr>
            </w:pPr>
            <w:r w:rsidRPr="00192BA0">
              <w:rPr>
                <w:b/>
                <w:bCs/>
                <w:noProof/>
                <w:sz w:val="20"/>
                <w:szCs w:val="20"/>
              </w:rPr>
              <w:lastRenderedPageBreak/>
              <w:t>PE-08.a</w:t>
            </w:r>
          </w:p>
        </w:tc>
        <w:tc>
          <w:tcPr>
            <w:tcW w:w="8620" w:type="dxa"/>
          </w:tcPr>
          <w:p w14:paraId="70781D28" w14:textId="6992ED1E" w:rsidR="001306E6" w:rsidRDefault="001306E6" w:rsidP="009944BB">
            <w:pPr>
              <w:jc w:val="both"/>
              <w:rPr>
                <w:noProof/>
                <w:szCs w:val="22"/>
              </w:rPr>
            </w:pPr>
            <w:r w:rsidRPr="00192BA0">
              <w:rPr>
                <w:b/>
                <w:bCs/>
                <w:noProof/>
                <w:szCs w:val="22"/>
              </w:rPr>
              <w:t>Maintain Visitor Access Records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maintain visitor access records to the facility where the system resides for </w:t>
            </w:r>
            <w:r w:rsidRPr="006F559A">
              <w:rPr>
                <w:noProof/>
                <w:szCs w:val="22"/>
                <w:highlight w:val="cyan"/>
              </w:rPr>
              <w:t>[time period</w:t>
            </w:r>
            <w:r>
              <w:rPr>
                <w:noProof/>
                <w:szCs w:val="22"/>
                <w:highlight w:val="cyan"/>
              </w:rPr>
              <w:t xml:space="preserve"> – at least one year</w:t>
            </w:r>
            <w:r w:rsidRPr="006F559A">
              <w:rPr>
                <w:noProof/>
                <w:szCs w:val="22"/>
                <w:highlight w:val="cyan"/>
              </w:rPr>
              <w:t>]</w:t>
            </w:r>
            <w:r w:rsidRPr="00192BA0">
              <w:rPr>
                <w:noProof/>
                <w:szCs w:val="22"/>
              </w:rPr>
              <w:t>.</w:t>
            </w:r>
          </w:p>
          <w:p w14:paraId="4B03821D" w14:textId="77777777" w:rsidR="00CE4ABD" w:rsidRPr="00DF0C6F" w:rsidRDefault="00CE4ABD" w:rsidP="009944BB">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76567D84" w14:textId="4201307B" w:rsidR="00CE4ABD" w:rsidRPr="00734EE9" w:rsidRDefault="00CE4ABD" w:rsidP="009944BB">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one year”.}</w:t>
            </w:r>
          </w:p>
        </w:tc>
      </w:tr>
      <w:tr w:rsidR="001306E6" w:rsidRPr="00734EE9" w14:paraId="1A17632F" w14:textId="77777777" w:rsidTr="00FB28F6">
        <w:trPr>
          <w:cantSplit/>
          <w:trHeight w:val="351"/>
        </w:trPr>
        <w:tc>
          <w:tcPr>
            <w:tcW w:w="1450" w:type="dxa"/>
          </w:tcPr>
          <w:p w14:paraId="59E853BC" w14:textId="77777777" w:rsidR="001306E6" w:rsidRPr="00734EE9" w:rsidRDefault="001306E6" w:rsidP="00FB28F6">
            <w:pPr>
              <w:rPr>
                <w:b/>
                <w:bCs/>
                <w:sz w:val="20"/>
                <w:szCs w:val="20"/>
              </w:rPr>
            </w:pPr>
            <w:r w:rsidRPr="00192BA0">
              <w:rPr>
                <w:b/>
                <w:bCs/>
                <w:noProof/>
                <w:sz w:val="20"/>
                <w:szCs w:val="20"/>
              </w:rPr>
              <w:t>PE-08.b</w:t>
            </w:r>
          </w:p>
        </w:tc>
        <w:tc>
          <w:tcPr>
            <w:tcW w:w="8620" w:type="dxa"/>
          </w:tcPr>
          <w:p w14:paraId="0D2F31AD" w14:textId="349EA88A" w:rsidR="001306E6" w:rsidRDefault="001306E6" w:rsidP="009944BB">
            <w:pPr>
              <w:jc w:val="both"/>
              <w:rPr>
                <w:noProof/>
                <w:szCs w:val="22"/>
              </w:rPr>
            </w:pPr>
            <w:r w:rsidRPr="00192BA0">
              <w:rPr>
                <w:b/>
                <w:bCs/>
                <w:noProof/>
                <w:szCs w:val="22"/>
              </w:rPr>
              <w:t>Review Visitor Access Records Frequency</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review visitor access records </w:t>
            </w:r>
            <w:r w:rsidRPr="003F4DAA">
              <w:rPr>
                <w:noProof/>
                <w:szCs w:val="22"/>
                <w:highlight w:val="cyan"/>
              </w:rPr>
              <w:t>[frequency – at least daily]</w:t>
            </w:r>
            <w:r w:rsidRPr="00192BA0">
              <w:rPr>
                <w:noProof/>
                <w:szCs w:val="22"/>
              </w:rPr>
              <w:t>.</w:t>
            </w:r>
          </w:p>
          <w:p w14:paraId="669182AD" w14:textId="77777777" w:rsidR="00CE4ABD" w:rsidRPr="00DF0C6F" w:rsidRDefault="00CE4ABD" w:rsidP="009944BB">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40E130BC" w14:textId="1DB7DC6A" w:rsidR="00CE4ABD" w:rsidRPr="00734EE9" w:rsidRDefault="00CE4ABD" w:rsidP="009944BB">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daily”.}</w:t>
            </w:r>
          </w:p>
        </w:tc>
      </w:tr>
      <w:tr w:rsidR="001306E6" w:rsidRPr="00734EE9" w14:paraId="6D5B9EFB" w14:textId="77777777" w:rsidTr="00FB28F6">
        <w:trPr>
          <w:cantSplit/>
          <w:trHeight w:val="351"/>
        </w:trPr>
        <w:tc>
          <w:tcPr>
            <w:tcW w:w="1450" w:type="dxa"/>
          </w:tcPr>
          <w:p w14:paraId="0E44AF1C" w14:textId="77777777" w:rsidR="001306E6" w:rsidRPr="00734EE9" w:rsidRDefault="001306E6" w:rsidP="00FB28F6">
            <w:pPr>
              <w:rPr>
                <w:b/>
                <w:bCs/>
                <w:sz w:val="20"/>
                <w:szCs w:val="20"/>
              </w:rPr>
            </w:pPr>
            <w:r w:rsidRPr="00192BA0">
              <w:rPr>
                <w:b/>
                <w:bCs/>
                <w:noProof/>
                <w:sz w:val="20"/>
                <w:szCs w:val="20"/>
              </w:rPr>
              <w:t>PE-08.c</w:t>
            </w:r>
          </w:p>
        </w:tc>
        <w:tc>
          <w:tcPr>
            <w:tcW w:w="8620" w:type="dxa"/>
          </w:tcPr>
          <w:p w14:paraId="6AA97B14" w14:textId="39326A15" w:rsidR="001306E6" w:rsidRDefault="001306E6" w:rsidP="009944BB">
            <w:pPr>
              <w:jc w:val="both"/>
              <w:rPr>
                <w:noProof/>
                <w:szCs w:val="22"/>
              </w:rPr>
            </w:pPr>
            <w:r w:rsidRPr="00192BA0">
              <w:rPr>
                <w:b/>
                <w:bCs/>
                <w:noProof/>
                <w:szCs w:val="22"/>
              </w:rPr>
              <w:t>Report Visitor Access Anomalies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report anomalies in visitor access records to </w:t>
            </w:r>
            <w:r w:rsidRPr="00524C8D">
              <w:rPr>
                <w:noProof/>
                <w:szCs w:val="22"/>
                <w:highlight w:val="cyan"/>
              </w:rPr>
              <w:t>[personnel - Security Manager]</w:t>
            </w:r>
            <w:r w:rsidRPr="00192BA0">
              <w:rPr>
                <w:noProof/>
                <w:szCs w:val="22"/>
              </w:rPr>
              <w:t>.</w:t>
            </w:r>
          </w:p>
          <w:p w14:paraId="7BFE7F03" w14:textId="02E3A688" w:rsidR="00625DFB" w:rsidRPr="00734EE9" w:rsidRDefault="00625DFB" w:rsidP="009944BB">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6EEEFDFD" w14:textId="77777777" w:rsidR="001306E6" w:rsidRDefault="001306E6" w:rsidP="001306E6">
      <w:pPr>
        <w:pStyle w:val="OCS-H2"/>
      </w:pPr>
      <w:r w:rsidRPr="00192BA0">
        <w:rPr>
          <w:noProof/>
        </w:rPr>
        <w:t>POWER EQUIPMENT AND CABLING</w:t>
      </w:r>
      <w:r>
        <w:t xml:space="preserve"> (</w:t>
      </w:r>
      <w:r w:rsidRPr="00192BA0">
        <w:rPr>
          <w:noProof/>
        </w:rPr>
        <w:t>PE-09</w:t>
      </w:r>
      <w:r>
        <w:t>)</w:t>
      </w:r>
    </w:p>
    <w:p w14:paraId="6192C805"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ID.BE-4, PR.AC-2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710646C" w14:textId="77777777" w:rsidR="001306E6" w:rsidRDefault="001306E6" w:rsidP="00A34708">
      <w:pPr>
        <w:jc w:val="both"/>
      </w:pPr>
      <w:r w:rsidRPr="00A178A0">
        <w:rPr>
          <w:b/>
          <w:bCs/>
          <w:i/>
          <w:iCs/>
        </w:rPr>
        <w:t>Discussion:</w:t>
      </w:r>
      <w:r>
        <w:t xml:space="preserve"> </w:t>
      </w:r>
      <w:r w:rsidRPr="00192BA0">
        <w:rPr>
          <w:noProof/>
        </w:rPr>
        <w:t>Organizations determine the types of protection necessary for the power equipment and cabling employed at different locations that are both internal and external to organizational facilities and environments of operation. Types of power equipment and cabling include internal cabling and uninterruptable power sources in offices or data centers, generators and power cabling outside of buildings, and power sources for self-contained components such as satellites, vehicles, and other deployable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349321F7" w14:textId="77777777" w:rsidTr="00FB28F6">
        <w:trPr>
          <w:cantSplit/>
          <w:trHeight w:val="351"/>
        </w:trPr>
        <w:tc>
          <w:tcPr>
            <w:tcW w:w="1450" w:type="dxa"/>
          </w:tcPr>
          <w:p w14:paraId="2AE95FB3" w14:textId="77777777" w:rsidR="001306E6" w:rsidRPr="00734EE9" w:rsidRDefault="001306E6" w:rsidP="00FB28F6">
            <w:pPr>
              <w:rPr>
                <w:b/>
                <w:bCs/>
                <w:sz w:val="20"/>
                <w:szCs w:val="20"/>
              </w:rPr>
            </w:pPr>
            <w:r w:rsidRPr="00192BA0">
              <w:rPr>
                <w:b/>
                <w:bCs/>
                <w:noProof/>
                <w:sz w:val="20"/>
                <w:szCs w:val="20"/>
              </w:rPr>
              <w:t>PE-09</w:t>
            </w:r>
          </w:p>
        </w:tc>
        <w:tc>
          <w:tcPr>
            <w:tcW w:w="8620" w:type="dxa"/>
          </w:tcPr>
          <w:p w14:paraId="4C587CF0" w14:textId="4B5DEE99" w:rsidR="001306E6" w:rsidRDefault="001306E6" w:rsidP="00FB28F6">
            <w:pPr>
              <w:rPr>
                <w:noProof/>
                <w:szCs w:val="22"/>
              </w:rPr>
            </w:pPr>
            <w:r w:rsidRPr="00192BA0">
              <w:rPr>
                <w:b/>
                <w:bCs/>
                <w:noProof/>
                <w:szCs w:val="22"/>
              </w:rPr>
              <w:t>Protect System Power Equipment</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protect power equipment and power cabling for the system from damage and destruction.</w:t>
            </w:r>
          </w:p>
          <w:p w14:paraId="56090F0C" w14:textId="79BDEA10" w:rsidR="00625DFB" w:rsidRPr="00734EE9" w:rsidRDefault="00625DFB" w:rsidP="00FB28F6">
            <w:pPr>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0B8ADC12" w14:textId="77777777" w:rsidR="001306E6" w:rsidRDefault="001306E6" w:rsidP="001306E6">
      <w:pPr>
        <w:pStyle w:val="OCS-H2"/>
      </w:pPr>
      <w:r w:rsidRPr="00192BA0">
        <w:rPr>
          <w:noProof/>
        </w:rPr>
        <w:t>EMERGENCY SHUTOFF</w:t>
      </w:r>
      <w:r>
        <w:t xml:space="preserve"> (</w:t>
      </w:r>
      <w:r w:rsidRPr="00192BA0">
        <w:rPr>
          <w:noProof/>
        </w:rPr>
        <w:t>PE-10</w:t>
      </w:r>
      <w:r>
        <w:t>)</w:t>
      </w:r>
    </w:p>
    <w:p w14:paraId="6929621F"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3A63951" w14:textId="77777777" w:rsidR="001306E6" w:rsidRDefault="001306E6" w:rsidP="001306E6">
      <w:r w:rsidRPr="00A178A0">
        <w:rPr>
          <w:b/>
          <w:bCs/>
          <w:i/>
          <w:iCs/>
        </w:rPr>
        <w:t>Discussion:</w:t>
      </w:r>
      <w:r>
        <w:t xml:space="preserve"> </w:t>
      </w:r>
      <w:r w:rsidRPr="00192BA0">
        <w:rPr>
          <w:noProof/>
        </w:rPr>
        <w:t>Emergency power shutoff primarily applies to organizational facilities that contain concentrations of system resources, including data centers, mainframe computer rooms, server rooms, and areas with computer-controlled machinery.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4EA4C04C" w14:textId="77777777" w:rsidTr="00A8523B">
        <w:trPr>
          <w:trHeight w:val="351"/>
        </w:trPr>
        <w:tc>
          <w:tcPr>
            <w:tcW w:w="1450" w:type="dxa"/>
          </w:tcPr>
          <w:p w14:paraId="4AF1D482" w14:textId="77777777" w:rsidR="001306E6" w:rsidRPr="00734EE9" w:rsidRDefault="001306E6" w:rsidP="00FB28F6">
            <w:pPr>
              <w:rPr>
                <w:b/>
                <w:bCs/>
                <w:sz w:val="20"/>
                <w:szCs w:val="20"/>
              </w:rPr>
            </w:pPr>
            <w:r w:rsidRPr="00192BA0">
              <w:rPr>
                <w:b/>
                <w:bCs/>
                <w:noProof/>
                <w:sz w:val="20"/>
                <w:szCs w:val="20"/>
              </w:rPr>
              <w:t>PE-10.a</w:t>
            </w:r>
          </w:p>
        </w:tc>
        <w:tc>
          <w:tcPr>
            <w:tcW w:w="8620" w:type="dxa"/>
          </w:tcPr>
          <w:p w14:paraId="4985A9CB" w14:textId="5E304900" w:rsidR="001306E6" w:rsidRPr="00365F29" w:rsidRDefault="001306E6" w:rsidP="00FB28F6">
            <w:pPr>
              <w:rPr>
                <w:noProof/>
                <w:color w:val="000000" w:themeColor="text1"/>
                <w:szCs w:val="22"/>
              </w:rPr>
            </w:pPr>
            <w:r w:rsidRPr="00365F29">
              <w:rPr>
                <w:b/>
                <w:bCs/>
                <w:noProof/>
                <w:color w:val="000000" w:themeColor="text1"/>
                <w:szCs w:val="22"/>
              </w:rPr>
              <w:t>Power Shutdown in Emergencies</w:t>
            </w:r>
            <w:r w:rsidRPr="00365F29">
              <w:rPr>
                <w:b/>
                <w:bCs/>
                <w:color w:val="000000" w:themeColor="text1"/>
                <w:szCs w:val="22"/>
              </w:rPr>
              <w:t>:</w:t>
            </w:r>
            <w:r w:rsidRPr="00365F29">
              <w:rPr>
                <w:b/>
                <w:bCs/>
                <w:i/>
                <w:iCs/>
                <w:color w:val="000000" w:themeColor="text1"/>
                <w:szCs w:val="22"/>
              </w:rPr>
              <w:t xml:space="preserve"> </w:t>
            </w:r>
            <w:r w:rsidR="0093408F" w:rsidRPr="00365F29">
              <w:rPr>
                <w:noProof/>
                <w:color w:val="000000" w:themeColor="text1"/>
                <w:szCs w:val="22"/>
                <w:highlight w:val="cyan"/>
              </w:rPr>
              <w:t>[CIO or CISO Role]</w:t>
            </w:r>
            <w:r w:rsidRPr="00365F29">
              <w:rPr>
                <w:noProof/>
                <w:color w:val="000000" w:themeColor="text1"/>
                <w:szCs w:val="22"/>
              </w:rPr>
              <w:t xml:space="preserve"> shall provide the capability of shutting off power to </w:t>
            </w:r>
            <w:r w:rsidRPr="00365F29">
              <w:rPr>
                <w:noProof/>
                <w:color w:val="000000" w:themeColor="text1"/>
                <w:szCs w:val="22"/>
                <w:highlight w:val="cyan"/>
              </w:rPr>
              <w:t>[system or individual system components]</w:t>
            </w:r>
            <w:r w:rsidRPr="00365F29">
              <w:rPr>
                <w:noProof/>
                <w:color w:val="000000" w:themeColor="text1"/>
                <w:szCs w:val="22"/>
              </w:rPr>
              <w:t xml:space="preserve"> in emergency situations.</w:t>
            </w:r>
          </w:p>
          <w:p w14:paraId="18587A57" w14:textId="77777777" w:rsidR="00625DFB" w:rsidRPr="00DF0C6F" w:rsidRDefault="00625DFB" w:rsidP="00FB28F6">
            <w:pPr>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0493FBFE" w14:textId="77777777" w:rsidR="00926E8F" w:rsidRPr="00DF0C6F" w:rsidRDefault="00926E8F" w:rsidP="00FB28F6">
            <w:pPr>
              <w:rPr>
                <w:color w:val="008700"/>
              </w:rPr>
            </w:pPr>
            <w:r w:rsidRPr="00DF0C6F">
              <w:rPr>
                <w:b/>
                <w:bCs/>
                <w:color w:val="008700"/>
              </w:rPr>
              <w:lastRenderedPageBreak/>
              <w:t>Sample Standard - Emergency Power Shutoff:</w:t>
            </w:r>
            <w:r w:rsidRPr="00DF0C6F">
              <w:rPr>
                <w:color w:val="008700"/>
              </w:rPr>
              <w:t xml:space="preserve"> The Organization shall place emergency shutoff switches or devices to facilitate safe and easy access for personnel. Further, the Organization must protect the emergency power shutoff capability from unauthorized activation.</w:t>
            </w:r>
          </w:p>
          <w:p w14:paraId="3A725146" w14:textId="203CE1C1" w:rsidR="00A8523B" w:rsidRPr="00DF0C6F" w:rsidRDefault="00A8523B" w:rsidP="00FB28F6">
            <w:pPr>
              <w:rPr>
                <w:i/>
                <w:iCs/>
                <w:noProof/>
                <w:color w:val="008700"/>
                <w:sz w:val="18"/>
                <w:szCs w:val="18"/>
              </w:rPr>
            </w:pPr>
            <w:r w:rsidRPr="00DF0C6F">
              <w:rPr>
                <w:i/>
                <w:iCs/>
                <w:color w:val="008700"/>
                <w:sz w:val="18"/>
                <w:szCs w:val="20"/>
              </w:rPr>
              <w:t>{Instructions: Agency should review the sample standard and customize to meet their unique challenges, requirements, and constraints.}</w:t>
            </w:r>
          </w:p>
        </w:tc>
      </w:tr>
      <w:tr w:rsidR="001306E6" w:rsidRPr="00734EE9" w14:paraId="6ACD5E33" w14:textId="77777777" w:rsidTr="00FB28F6">
        <w:trPr>
          <w:cantSplit/>
          <w:trHeight w:val="351"/>
        </w:trPr>
        <w:tc>
          <w:tcPr>
            <w:tcW w:w="1450" w:type="dxa"/>
          </w:tcPr>
          <w:p w14:paraId="21720398" w14:textId="77777777" w:rsidR="001306E6" w:rsidRPr="00734EE9" w:rsidRDefault="001306E6" w:rsidP="00FB28F6">
            <w:pPr>
              <w:rPr>
                <w:b/>
                <w:bCs/>
                <w:sz w:val="20"/>
                <w:szCs w:val="20"/>
              </w:rPr>
            </w:pPr>
            <w:r w:rsidRPr="00192BA0">
              <w:rPr>
                <w:b/>
                <w:bCs/>
                <w:noProof/>
                <w:sz w:val="20"/>
                <w:szCs w:val="20"/>
              </w:rPr>
              <w:lastRenderedPageBreak/>
              <w:t>PE-10.b</w:t>
            </w:r>
          </w:p>
        </w:tc>
        <w:tc>
          <w:tcPr>
            <w:tcW w:w="8620" w:type="dxa"/>
          </w:tcPr>
          <w:p w14:paraId="7F0C8E46" w14:textId="693ADFFF" w:rsidR="001306E6" w:rsidRDefault="001306E6" w:rsidP="00FB28F6">
            <w:pPr>
              <w:rPr>
                <w:noProof/>
                <w:szCs w:val="22"/>
              </w:rPr>
            </w:pPr>
            <w:r w:rsidRPr="00192BA0">
              <w:rPr>
                <w:b/>
                <w:bCs/>
                <w:noProof/>
                <w:szCs w:val="22"/>
              </w:rPr>
              <w:t>Position Emergency Shutoff Devices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place emergency shutoff switches or devices in </w:t>
            </w:r>
            <w:r w:rsidRPr="00524C8D">
              <w:rPr>
                <w:noProof/>
                <w:szCs w:val="22"/>
                <w:highlight w:val="cyan"/>
              </w:rPr>
              <w:t>[location by system or system component]</w:t>
            </w:r>
            <w:r w:rsidRPr="00192BA0">
              <w:rPr>
                <w:noProof/>
                <w:szCs w:val="22"/>
              </w:rPr>
              <w:t xml:space="preserve"> to facilitate access for authorized personnel.</w:t>
            </w:r>
          </w:p>
          <w:p w14:paraId="2E00ABD9" w14:textId="1FBB0EFD" w:rsidR="00625DFB" w:rsidRPr="00734EE9" w:rsidRDefault="00625DFB" w:rsidP="00FB28F6">
            <w:pPr>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31EF7ACC" w14:textId="77777777" w:rsidTr="00FB28F6">
        <w:trPr>
          <w:cantSplit/>
          <w:trHeight w:val="351"/>
        </w:trPr>
        <w:tc>
          <w:tcPr>
            <w:tcW w:w="1450" w:type="dxa"/>
          </w:tcPr>
          <w:p w14:paraId="63A3B779" w14:textId="77777777" w:rsidR="001306E6" w:rsidRPr="00734EE9" w:rsidRDefault="001306E6" w:rsidP="00FB28F6">
            <w:pPr>
              <w:rPr>
                <w:b/>
                <w:bCs/>
                <w:sz w:val="20"/>
                <w:szCs w:val="20"/>
              </w:rPr>
            </w:pPr>
            <w:r w:rsidRPr="00192BA0">
              <w:rPr>
                <w:b/>
                <w:bCs/>
                <w:noProof/>
                <w:sz w:val="20"/>
                <w:szCs w:val="20"/>
              </w:rPr>
              <w:t>PE-10.c</w:t>
            </w:r>
          </w:p>
        </w:tc>
        <w:tc>
          <w:tcPr>
            <w:tcW w:w="8620" w:type="dxa"/>
          </w:tcPr>
          <w:p w14:paraId="07858508" w14:textId="031ED29F" w:rsidR="001306E6" w:rsidRDefault="001306E6" w:rsidP="00FB28F6">
            <w:pPr>
              <w:rPr>
                <w:noProof/>
                <w:szCs w:val="22"/>
              </w:rPr>
            </w:pPr>
            <w:r w:rsidRPr="00192BA0">
              <w:rPr>
                <w:b/>
                <w:bCs/>
                <w:noProof/>
                <w:szCs w:val="22"/>
              </w:rPr>
              <w:t>Safeguard Emergency Power Shutoff</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protect emergency power shutoff capability from unauthorized activation.</w:t>
            </w:r>
          </w:p>
          <w:p w14:paraId="1AC27AD8" w14:textId="284D4492" w:rsidR="00625DFB" w:rsidRPr="00734EE9" w:rsidRDefault="00625DFB" w:rsidP="00FB28F6">
            <w:pPr>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4B46C524" w14:textId="77777777" w:rsidR="001306E6" w:rsidRDefault="001306E6" w:rsidP="001306E6">
      <w:pPr>
        <w:pStyle w:val="OCS-H2"/>
      </w:pPr>
      <w:r w:rsidRPr="00192BA0">
        <w:rPr>
          <w:noProof/>
        </w:rPr>
        <w:t>EMERGENCY POWER</w:t>
      </w:r>
      <w:r>
        <w:t xml:space="preserve"> (</w:t>
      </w:r>
      <w:r w:rsidRPr="00192BA0">
        <w:rPr>
          <w:noProof/>
        </w:rPr>
        <w:t>PE-11</w:t>
      </w:r>
      <w:r>
        <w:t>)</w:t>
      </w:r>
    </w:p>
    <w:p w14:paraId="7505D888"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ID.BE-4, PR.DS-4,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C50CD2B" w14:textId="77777777" w:rsidR="001306E6" w:rsidRDefault="001306E6" w:rsidP="001306E6">
      <w:r w:rsidRPr="00A178A0">
        <w:rPr>
          <w:b/>
          <w:bCs/>
          <w:i/>
          <w:iCs/>
        </w:rPr>
        <w:t>Discussion:</w:t>
      </w:r>
      <w:r>
        <w:t xml:space="preserve"> </w:t>
      </w:r>
      <w:r w:rsidRPr="00192BA0">
        <w:rPr>
          <w:noProof/>
        </w:rPr>
        <w:t>An uninterruptible power supply (UPS) is an electrical system or mechanism that provides emergency power when there is a failure of the main power source. A UPS is typically used to protect computers, data centers, telecommunication equipment, or other electrical equipment where an unexpected power disruption could cause injuries, fatalities, serious mission or business disruption, or loss of data or information. A UPS differs from an emergency power system or backup generator in that the UPS provides near-instantaneous protection from unanticipated power interruptions from the main power source by providing energy stored in batteries, supercapacitors, or flywheels. The battery duration of a UPS is relatively short but provides sufficient time to start a standby power source, such as a backup generator, or properly shut down the system.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6424A3BF" w14:textId="77777777" w:rsidTr="00FB28F6">
        <w:trPr>
          <w:cantSplit/>
          <w:trHeight w:val="351"/>
        </w:trPr>
        <w:tc>
          <w:tcPr>
            <w:tcW w:w="1450" w:type="dxa"/>
          </w:tcPr>
          <w:p w14:paraId="42DBDCE3" w14:textId="77777777" w:rsidR="001306E6" w:rsidRPr="00734EE9" w:rsidRDefault="001306E6" w:rsidP="00FB28F6">
            <w:pPr>
              <w:rPr>
                <w:b/>
                <w:bCs/>
                <w:sz w:val="20"/>
                <w:szCs w:val="20"/>
              </w:rPr>
            </w:pPr>
            <w:r w:rsidRPr="00192BA0">
              <w:rPr>
                <w:b/>
                <w:bCs/>
                <w:noProof/>
                <w:sz w:val="20"/>
                <w:szCs w:val="20"/>
              </w:rPr>
              <w:t>PE-11</w:t>
            </w:r>
          </w:p>
        </w:tc>
        <w:tc>
          <w:tcPr>
            <w:tcW w:w="8620" w:type="dxa"/>
          </w:tcPr>
          <w:p w14:paraId="1F18DF7F" w14:textId="77777777" w:rsidR="001306E6" w:rsidRDefault="001306E6" w:rsidP="00FB28F6">
            <w:pPr>
              <w:rPr>
                <w:noProof/>
                <w:szCs w:val="22"/>
              </w:rPr>
            </w:pPr>
            <w:r w:rsidRPr="00192BA0">
              <w:rPr>
                <w:b/>
                <w:bCs/>
                <w:noProof/>
                <w:szCs w:val="22"/>
              </w:rPr>
              <w:t>Facilitate Uninterruptible Power Supply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an uninterruptible power supply to facilitate </w:t>
            </w:r>
            <w:r w:rsidRPr="00D60BCD">
              <w:rPr>
                <w:noProof/>
                <w:szCs w:val="22"/>
                <w:highlight w:val="green"/>
              </w:rPr>
              <w:t>[an orderly shutdown of the system; transition of the system to long-term alternate power]</w:t>
            </w:r>
            <w:r w:rsidRPr="00192BA0">
              <w:rPr>
                <w:noProof/>
                <w:szCs w:val="22"/>
              </w:rPr>
              <w:t xml:space="preserve"> in the event of a primary power source loss.</w:t>
            </w:r>
          </w:p>
          <w:p w14:paraId="09884FD8" w14:textId="39B52222" w:rsidR="00CE4ABD" w:rsidRPr="00DF0C6F" w:rsidRDefault="00CE4ABD" w:rsidP="00CE4ABD">
            <w:pPr>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76BA0330" w14:textId="77777777" w:rsidR="00625DFB" w:rsidRPr="00DF0C6F" w:rsidRDefault="00CE4ABD" w:rsidP="00CE4ABD">
            <w:pPr>
              <w:rPr>
                <w:i/>
                <w:iCs/>
                <w:noProof/>
                <w:color w:val="008700"/>
                <w:sz w:val="18"/>
                <w:szCs w:val="18"/>
              </w:rPr>
            </w:pPr>
            <w:r w:rsidRPr="00DF0C6F">
              <w:rPr>
                <w:i/>
                <w:iCs/>
                <w:noProof/>
                <w:color w:val="008700"/>
                <w:sz w:val="18"/>
                <w:szCs w:val="18"/>
              </w:rPr>
              <w:t>{Instructions: Agencies should review the referenced policies to ensure they comply with the policy statement.}</w:t>
            </w:r>
          </w:p>
          <w:p w14:paraId="59195261" w14:textId="24011F02" w:rsidR="00926E8F" w:rsidRDefault="00926E8F" w:rsidP="00926E8F">
            <w:r w:rsidRPr="00365F29">
              <w:rPr>
                <w:b/>
                <w:bCs/>
                <w:color w:val="747474"/>
              </w:rPr>
              <w:t>Sample Standard - Emergency Power Supply:</w:t>
            </w:r>
            <w:r w:rsidRPr="00926E8F">
              <w:t xml:space="preserve"> The Organization shall </w:t>
            </w:r>
            <w:r w:rsidR="00CD3285">
              <w:t>p</w:t>
            </w:r>
            <w:r w:rsidRPr="00926E8F">
              <w:t xml:space="preserve">rovide a short-term uninterruptible power supply to facilitate an orderly shutdown of the information system and transition the system to long-term alternative power in the event of a primary power source loss or Emergency. </w:t>
            </w:r>
          </w:p>
          <w:p w14:paraId="01225A26" w14:textId="77777777" w:rsidR="00A8523B" w:rsidRPr="00DF0C6F" w:rsidRDefault="00A8523B" w:rsidP="00A8523B">
            <w:pPr>
              <w:rPr>
                <w:i/>
                <w:iCs/>
                <w:noProof/>
                <w:color w:val="008700"/>
                <w:sz w:val="18"/>
                <w:szCs w:val="18"/>
              </w:rPr>
            </w:pPr>
            <w:r w:rsidRPr="00DF0C6F">
              <w:rPr>
                <w:i/>
                <w:iCs/>
                <w:color w:val="008700"/>
                <w:sz w:val="18"/>
                <w:szCs w:val="20"/>
              </w:rPr>
              <w:t xml:space="preserve">{Instructions: Agency should review the sample standard and customize to meet their unique challenges, requirements, and </w:t>
            </w:r>
            <w:proofErr w:type="gramStart"/>
            <w:r w:rsidRPr="00DF0C6F">
              <w:rPr>
                <w:i/>
                <w:iCs/>
                <w:color w:val="008700"/>
                <w:sz w:val="18"/>
                <w:szCs w:val="20"/>
              </w:rPr>
              <w:t>constraints.}</w:t>
            </w:r>
            <w:proofErr w:type="gramEnd"/>
          </w:p>
          <w:p w14:paraId="07B5CA75" w14:textId="3833B9FB" w:rsidR="00926E8F" w:rsidRPr="00926E8F" w:rsidRDefault="00926E8F" w:rsidP="00926E8F">
            <w:pPr>
              <w:pStyle w:val="ListParagraph"/>
              <w:numPr>
                <w:ilvl w:val="0"/>
                <w:numId w:val="31"/>
              </w:numPr>
              <w:ind w:left="508"/>
            </w:pPr>
            <w:r w:rsidRPr="00926E8F">
              <w:rPr>
                <w:b/>
                <w:bCs/>
              </w:rPr>
              <w:t>Emergency Power Control:</w:t>
            </w:r>
            <w:r w:rsidRPr="00926E8F">
              <w:t xml:space="preserve"> The Organization shall provide the capability to shut off power to the facility, </w:t>
            </w:r>
            <w:r w:rsidR="003C5449">
              <w:t>s</w:t>
            </w:r>
            <w:r w:rsidRPr="00926E8F">
              <w:t>ystems, or individual system components in emergency situations.</w:t>
            </w:r>
          </w:p>
        </w:tc>
      </w:tr>
    </w:tbl>
    <w:p w14:paraId="120C7862" w14:textId="77777777" w:rsidR="00A8523B" w:rsidRDefault="00A8523B" w:rsidP="001306E6">
      <w:pPr>
        <w:pStyle w:val="OCS-H2"/>
        <w:rPr>
          <w:noProof/>
        </w:rPr>
      </w:pPr>
    </w:p>
    <w:p w14:paraId="706869B8" w14:textId="77777777" w:rsidR="00A8523B" w:rsidRDefault="00A8523B" w:rsidP="001306E6">
      <w:pPr>
        <w:pStyle w:val="OCS-H2"/>
        <w:rPr>
          <w:noProof/>
        </w:rPr>
      </w:pPr>
    </w:p>
    <w:p w14:paraId="6CAACDE5" w14:textId="03731139" w:rsidR="001306E6" w:rsidRDefault="001306E6" w:rsidP="001306E6">
      <w:pPr>
        <w:pStyle w:val="OCS-H2"/>
      </w:pPr>
      <w:r w:rsidRPr="00192BA0">
        <w:rPr>
          <w:noProof/>
        </w:rPr>
        <w:lastRenderedPageBreak/>
        <w:t>EMERGENCY LIGHTING</w:t>
      </w:r>
      <w:r>
        <w:t xml:space="preserve"> (</w:t>
      </w:r>
      <w:r w:rsidRPr="00192BA0">
        <w:rPr>
          <w:noProof/>
        </w:rPr>
        <w:t>PE-12</w:t>
      </w:r>
      <w:r>
        <w:t>)</w:t>
      </w:r>
    </w:p>
    <w:p w14:paraId="6FA9BF87"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E25891D" w14:textId="77777777" w:rsidR="001306E6" w:rsidRDefault="001306E6" w:rsidP="00365F29">
      <w:pPr>
        <w:jc w:val="both"/>
      </w:pPr>
      <w:r w:rsidRPr="00A178A0">
        <w:rPr>
          <w:b/>
          <w:bCs/>
          <w:i/>
          <w:iCs/>
        </w:rPr>
        <w:t>Discussion:</w:t>
      </w:r>
      <w:r>
        <w:t xml:space="preserve"> </w:t>
      </w:r>
      <w:r w:rsidRPr="00192BA0">
        <w:rPr>
          <w:noProof/>
        </w:rPr>
        <w:t>The provision of emergency lighting applies primarily to organizational facilities that contain concentrations of system resources, including data centers, server rooms, and mainframe computer rooms. Emergency lighting provisions for the system are described in the contingency plan for the organization. If emergency lighting for the system fails or cannot be provided, organizations consider alternate processing sites for power-related contingencies.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3EAD9B8B" w14:textId="77777777" w:rsidTr="00FB28F6">
        <w:trPr>
          <w:cantSplit/>
          <w:trHeight w:val="351"/>
        </w:trPr>
        <w:tc>
          <w:tcPr>
            <w:tcW w:w="1450" w:type="dxa"/>
          </w:tcPr>
          <w:p w14:paraId="610A0D1A" w14:textId="77777777" w:rsidR="001306E6" w:rsidRPr="00734EE9" w:rsidRDefault="001306E6" w:rsidP="00365F29">
            <w:pPr>
              <w:jc w:val="both"/>
              <w:rPr>
                <w:b/>
                <w:bCs/>
                <w:sz w:val="20"/>
                <w:szCs w:val="20"/>
              </w:rPr>
            </w:pPr>
            <w:r w:rsidRPr="00192BA0">
              <w:rPr>
                <w:b/>
                <w:bCs/>
                <w:noProof/>
                <w:sz w:val="20"/>
                <w:szCs w:val="20"/>
              </w:rPr>
              <w:t>PE-12</w:t>
            </w:r>
          </w:p>
        </w:tc>
        <w:tc>
          <w:tcPr>
            <w:tcW w:w="8620" w:type="dxa"/>
          </w:tcPr>
          <w:p w14:paraId="51A475AE" w14:textId="0CFB468A" w:rsidR="001306E6" w:rsidRDefault="001306E6" w:rsidP="00365F29">
            <w:pPr>
              <w:jc w:val="both"/>
              <w:rPr>
                <w:noProof/>
                <w:szCs w:val="22"/>
              </w:rPr>
            </w:pPr>
            <w:r w:rsidRPr="00192BA0">
              <w:rPr>
                <w:b/>
                <w:bCs/>
                <w:noProof/>
                <w:szCs w:val="22"/>
              </w:rPr>
              <w:t>Implement Automatic Emergency Lighting</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employ and maintain automatic emergency lighting for the system that activates in the event of a power outage or disruption and that covers emergency exits and evacuation routes within the facility.</w:t>
            </w:r>
          </w:p>
          <w:p w14:paraId="59A58A0B" w14:textId="2D437C23" w:rsidR="00D60BCD" w:rsidRPr="00734EE9" w:rsidRDefault="00D60BCD" w:rsidP="00365F29">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2534EB48" w14:textId="77777777" w:rsidR="001306E6" w:rsidRDefault="001306E6" w:rsidP="001306E6">
      <w:pPr>
        <w:pStyle w:val="OCS-H2"/>
      </w:pPr>
      <w:r w:rsidRPr="00192BA0">
        <w:rPr>
          <w:noProof/>
        </w:rPr>
        <w:t>FIRE PROTECTION</w:t>
      </w:r>
      <w:r>
        <w:t xml:space="preserve"> (</w:t>
      </w:r>
      <w:r w:rsidRPr="00192BA0">
        <w:rPr>
          <w:noProof/>
        </w:rPr>
        <w:t>PE-13</w:t>
      </w:r>
      <w:r>
        <w:t>)</w:t>
      </w:r>
    </w:p>
    <w:p w14:paraId="7A32DD14"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C5843C0" w14:textId="77777777" w:rsidR="001306E6" w:rsidRDefault="001306E6" w:rsidP="00365F29">
      <w:pPr>
        <w:jc w:val="both"/>
      </w:pPr>
      <w:r w:rsidRPr="00A178A0">
        <w:rPr>
          <w:b/>
          <w:bCs/>
          <w:i/>
          <w:iCs/>
        </w:rPr>
        <w:t>Discussion:</w:t>
      </w:r>
      <w:r>
        <w:t xml:space="preserve"> </w:t>
      </w:r>
      <w:r w:rsidRPr="00192BA0">
        <w:rPr>
          <w:noProof/>
        </w:rPr>
        <w:t>The provision of fire detection and suppression systems applies primarily to organizational facilities that contain concentrations of system resources, including data centers, server rooms, and mainframe computer rooms. Fire detection and suppression systems that may require an independent energy source include sprinkler systems and smoke detectors. An independent energy source is an energy source, such as a microgrid, that is separate, or can be separated, from the energy sources providing power for the other parts of the facility.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17A4A92C" w14:textId="77777777" w:rsidTr="00FB28F6">
        <w:trPr>
          <w:cantSplit/>
          <w:trHeight w:val="351"/>
        </w:trPr>
        <w:tc>
          <w:tcPr>
            <w:tcW w:w="1450" w:type="dxa"/>
          </w:tcPr>
          <w:p w14:paraId="312BDD6A" w14:textId="77777777" w:rsidR="001306E6" w:rsidRPr="00734EE9" w:rsidRDefault="001306E6" w:rsidP="00FB28F6">
            <w:pPr>
              <w:rPr>
                <w:b/>
                <w:bCs/>
                <w:sz w:val="20"/>
                <w:szCs w:val="20"/>
              </w:rPr>
            </w:pPr>
            <w:r w:rsidRPr="00192BA0">
              <w:rPr>
                <w:b/>
                <w:bCs/>
                <w:noProof/>
                <w:sz w:val="20"/>
                <w:szCs w:val="20"/>
              </w:rPr>
              <w:t>PE-13</w:t>
            </w:r>
          </w:p>
        </w:tc>
        <w:tc>
          <w:tcPr>
            <w:tcW w:w="8620" w:type="dxa"/>
          </w:tcPr>
          <w:p w14:paraId="657E40A0" w14:textId="5B2088A2" w:rsidR="001306E6" w:rsidRPr="00365F29" w:rsidRDefault="001306E6" w:rsidP="00287079">
            <w:pPr>
              <w:jc w:val="both"/>
              <w:rPr>
                <w:noProof/>
                <w:color w:val="000000" w:themeColor="text1"/>
                <w:szCs w:val="22"/>
              </w:rPr>
            </w:pPr>
            <w:r w:rsidRPr="00365F29">
              <w:rPr>
                <w:b/>
                <w:bCs/>
                <w:noProof/>
                <w:color w:val="000000" w:themeColor="text1"/>
                <w:szCs w:val="22"/>
              </w:rPr>
              <w:t>Install Independent Fire Systems</w:t>
            </w:r>
            <w:r w:rsidRPr="00365F29">
              <w:rPr>
                <w:b/>
                <w:bCs/>
                <w:color w:val="000000" w:themeColor="text1"/>
                <w:szCs w:val="22"/>
              </w:rPr>
              <w:t>:</w:t>
            </w:r>
            <w:r w:rsidRPr="00365F29">
              <w:rPr>
                <w:b/>
                <w:bCs/>
                <w:i/>
                <w:iCs/>
                <w:color w:val="000000" w:themeColor="text1"/>
                <w:szCs w:val="22"/>
              </w:rPr>
              <w:t xml:space="preserve"> </w:t>
            </w:r>
            <w:r w:rsidR="0093408F" w:rsidRPr="00365F29">
              <w:rPr>
                <w:noProof/>
                <w:color w:val="000000" w:themeColor="text1"/>
                <w:szCs w:val="22"/>
                <w:highlight w:val="cyan"/>
              </w:rPr>
              <w:t>[CIO or CISO Role]</w:t>
            </w:r>
            <w:r w:rsidRPr="00365F29">
              <w:rPr>
                <w:noProof/>
                <w:color w:val="000000" w:themeColor="text1"/>
                <w:szCs w:val="22"/>
              </w:rPr>
              <w:t xml:space="preserve"> shall employ and maintain fire detection and suppression systems that are supported by an independent energy source.</w:t>
            </w:r>
          </w:p>
          <w:p w14:paraId="40EB2D7B" w14:textId="77777777" w:rsidR="00D60BCD" w:rsidRPr="00DF0C6F" w:rsidRDefault="00D60BCD" w:rsidP="00287079">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723FD014" w14:textId="77777777" w:rsidR="00926E8F" w:rsidRPr="00365F29" w:rsidRDefault="00926E8F" w:rsidP="00287079">
            <w:pPr>
              <w:jc w:val="both"/>
              <w:rPr>
                <w:color w:val="747474"/>
              </w:rPr>
            </w:pPr>
            <w:r w:rsidRPr="00365F29">
              <w:rPr>
                <w:b/>
                <w:bCs/>
                <w:color w:val="747474"/>
              </w:rPr>
              <w:t>Sample Standard - Fire Suppression and Detection:</w:t>
            </w:r>
            <w:r w:rsidRPr="00365F29">
              <w:rPr>
                <w:color w:val="747474"/>
              </w:rPr>
              <w:t xml:space="preserve"> The Organization shall employ and maintain </w:t>
            </w:r>
            <w:proofErr w:type="gramStart"/>
            <w:r w:rsidRPr="00365F29">
              <w:rPr>
                <w:color w:val="747474"/>
              </w:rPr>
              <w:t>a fire</w:t>
            </w:r>
            <w:proofErr w:type="gramEnd"/>
            <w:r w:rsidRPr="00365F29">
              <w:rPr>
                <w:color w:val="747474"/>
              </w:rPr>
              <w:t xml:space="preserve"> suppression and detection devices for the facility, supported by an Emergency Power Supply. Per Local and State Fire Codes, Fire suppression and detection devices may </w:t>
            </w:r>
            <w:proofErr w:type="gramStart"/>
            <w:r w:rsidRPr="00365F29">
              <w:rPr>
                <w:color w:val="747474"/>
              </w:rPr>
              <w:t>include:</w:t>
            </w:r>
            <w:proofErr w:type="gramEnd"/>
            <w:r w:rsidRPr="00365F29">
              <w:rPr>
                <w:color w:val="747474"/>
              </w:rPr>
              <w:t xml:space="preserve"> Fire Sprinkler Systems, Handheld Fire Extinguishers, Fixed Fire Hoses, and Smoke Detectors</w:t>
            </w:r>
            <w:r w:rsidR="00A8523B" w:rsidRPr="00365F29">
              <w:rPr>
                <w:color w:val="747474"/>
              </w:rPr>
              <w:t>.</w:t>
            </w:r>
          </w:p>
          <w:p w14:paraId="7AD9FBFA" w14:textId="4DAFA027" w:rsidR="00A8523B" w:rsidRPr="00DF0C6F" w:rsidRDefault="00A8523B" w:rsidP="00287079">
            <w:pPr>
              <w:jc w:val="both"/>
              <w:rPr>
                <w:i/>
                <w:iCs/>
                <w:noProof/>
                <w:color w:val="008700"/>
                <w:sz w:val="18"/>
                <w:szCs w:val="18"/>
              </w:rPr>
            </w:pPr>
            <w:r w:rsidRPr="00DF0C6F">
              <w:rPr>
                <w:i/>
                <w:iCs/>
                <w:color w:val="008700"/>
                <w:sz w:val="18"/>
                <w:szCs w:val="20"/>
              </w:rPr>
              <w:t>{Instructions: Agency should review the sample standard and customize to meet their unique challenges, requirements, and constraints.}</w:t>
            </w:r>
          </w:p>
        </w:tc>
      </w:tr>
      <w:tr w:rsidR="001306E6" w:rsidRPr="00734EE9" w14:paraId="05D6BC21" w14:textId="77777777" w:rsidTr="00FB28F6">
        <w:trPr>
          <w:cantSplit/>
          <w:trHeight w:val="351"/>
        </w:trPr>
        <w:tc>
          <w:tcPr>
            <w:tcW w:w="1450" w:type="dxa"/>
          </w:tcPr>
          <w:p w14:paraId="22FAC07F" w14:textId="77777777" w:rsidR="001306E6" w:rsidRPr="00734EE9" w:rsidRDefault="001306E6" w:rsidP="00FB28F6">
            <w:pPr>
              <w:rPr>
                <w:b/>
                <w:bCs/>
                <w:sz w:val="20"/>
                <w:szCs w:val="20"/>
              </w:rPr>
            </w:pPr>
            <w:r w:rsidRPr="00192BA0">
              <w:rPr>
                <w:b/>
                <w:bCs/>
                <w:noProof/>
                <w:sz w:val="20"/>
                <w:szCs w:val="20"/>
              </w:rPr>
              <w:t>PE-13(01)</w:t>
            </w:r>
          </w:p>
        </w:tc>
        <w:tc>
          <w:tcPr>
            <w:tcW w:w="8620" w:type="dxa"/>
          </w:tcPr>
          <w:p w14:paraId="433CC601" w14:textId="0425B6AA" w:rsidR="001306E6" w:rsidRDefault="001306E6" w:rsidP="000E7347">
            <w:pPr>
              <w:jc w:val="both"/>
              <w:rPr>
                <w:noProof/>
                <w:szCs w:val="22"/>
              </w:rPr>
            </w:pPr>
            <w:r w:rsidRPr="00192BA0">
              <w:rPr>
                <w:b/>
                <w:bCs/>
                <w:noProof/>
                <w:szCs w:val="22"/>
              </w:rPr>
              <w:t>Deploy Fire Detection Systems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employ fire detection systems that activate automatically and notify </w:t>
            </w:r>
            <w:r w:rsidRPr="00E32629">
              <w:rPr>
                <w:noProof/>
                <w:szCs w:val="22"/>
                <w:highlight w:val="cyan"/>
              </w:rPr>
              <w:t>[personnel or roles]</w:t>
            </w:r>
            <w:r w:rsidRPr="00192BA0">
              <w:rPr>
                <w:noProof/>
                <w:szCs w:val="22"/>
              </w:rPr>
              <w:t xml:space="preserve"> and </w:t>
            </w:r>
            <w:r w:rsidRPr="00BF6D12">
              <w:rPr>
                <w:noProof/>
                <w:szCs w:val="22"/>
                <w:highlight w:val="cyan"/>
              </w:rPr>
              <w:t>[emergency responders]</w:t>
            </w:r>
            <w:r w:rsidRPr="00192BA0">
              <w:rPr>
                <w:noProof/>
                <w:szCs w:val="22"/>
              </w:rPr>
              <w:t xml:space="preserve"> in the event of a fire.</w:t>
            </w:r>
          </w:p>
          <w:p w14:paraId="08B794DE" w14:textId="0D84FD1E" w:rsidR="00D60BCD" w:rsidRPr="00734EE9" w:rsidRDefault="00D60BCD" w:rsidP="000E734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42B520F4" w14:textId="77777777" w:rsidR="00A8523B" w:rsidRDefault="00A8523B" w:rsidP="001306E6">
      <w:pPr>
        <w:pStyle w:val="OCS-H2"/>
        <w:rPr>
          <w:noProof/>
        </w:rPr>
      </w:pPr>
    </w:p>
    <w:p w14:paraId="4BEF737C" w14:textId="77777777" w:rsidR="00A8523B" w:rsidRDefault="00A8523B" w:rsidP="001306E6">
      <w:pPr>
        <w:pStyle w:val="OCS-H2"/>
        <w:rPr>
          <w:noProof/>
        </w:rPr>
      </w:pPr>
    </w:p>
    <w:p w14:paraId="19FBE94D" w14:textId="39BE1319" w:rsidR="001306E6" w:rsidRDefault="001306E6" w:rsidP="001306E6">
      <w:pPr>
        <w:pStyle w:val="OCS-H2"/>
      </w:pPr>
      <w:r w:rsidRPr="00192BA0">
        <w:rPr>
          <w:noProof/>
        </w:rPr>
        <w:lastRenderedPageBreak/>
        <w:t>ENVIRONMENTAL CONTROLS</w:t>
      </w:r>
      <w:r>
        <w:t xml:space="preserve"> (</w:t>
      </w:r>
      <w:r w:rsidRPr="00192BA0">
        <w:rPr>
          <w:noProof/>
        </w:rPr>
        <w:t>PE-14</w:t>
      </w:r>
      <w:r>
        <w:t>)</w:t>
      </w:r>
    </w:p>
    <w:p w14:paraId="7031E1FF"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4B7E83A" w14:textId="77777777" w:rsidR="001306E6" w:rsidRDefault="001306E6" w:rsidP="000E7347">
      <w:pPr>
        <w:jc w:val="both"/>
      </w:pPr>
      <w:r w:rsidRPr="00A178A0">
        <w:rPr>
          <w:b/>
          <w:bCs/>
          <w:i/>
          <w:iCs/>
        </w:rPr>
        <w:t>Discussion:</w:t>
      </w:r>
      <w:r>
        <w:t xml:space="preserve"> </w:t>
      </w:r>
      <w:r w:rsidRPr="00192BA0">
        <w:rPr>
          <w:noProof/>
        </w:rPr>
        <w:t>The provision of environmental controls applies primarily to organizational facilities that contain concentrations of system resources (e.g., data centers, mainframe computer rooms, and server rooms). Insufficient environmental controls, especially in very harsh environments, can have a significant adverse impact on the availability of systems and system components that are needed to support organizational mission and business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7345675E" w14:textId="77777777" w:rsidTr="00FB28F6">
        <w:trPr>
          <w:cantSplit/>
          <w:trHeight w:val="351"/>
        </w:trPr>
        <w:tc>
          <w:tcPr>
            <w:tcW w:w="1450" w:type="dxa"/>
          </w:tcPr>
          <w:p w14:paraId="5E54C4D2" w14:textId="77777777" w:rsidR="001306E6" w:rsidRPr="00734EE9" w:rsidRDefault="001306E6" w:rsidP="00FB28F6">
            <w:pPr>
              <w:rPr>
                <w:b/>
                <w:bCs/>
                <w:sz w:val="20"/>
                <w:szCs w:val="20"/>
              </w:rPr>
            </w:pPr>
            <w:r w:rsidRPr="00192BA0">
              <w:rPr>
                <w:b/>
                <w:bCs/>
                <w:noProof/>
                <w:sz w:val="20"/>
                <w:szCs w:val="20"/>
              </w:rPr>
              <w:t>PE-14.a</w:t>
            </w:r>
          </w:p>
        </w:tc>
        <w:tc>
          <w:tcPr>
            <w:tcW w:w="8620" w:type="dxa"/>
          </w:tcPr>
          <w:p w14:paraId="64673178" w14:textId="28FDF1A9" w:rsidR="001306E6" w:rsidRDefault="001306E6" w:rsidP="00FB28F6">
            <w:pPr>
              <w:rPr>
                <w:noProof/>
                <w:szCs w:val="22"/>
              </w:rPr>
            </w:pPr>
            <w:r w:rsidRPr="00192BA0">
              <w:rPr>
                <w:b/>
                <w:bCs/>
                <w:noProof/>
                <w:szCs w:val="22"/>
              </w:rPr>
              <w:t>Maintain Environmental Control Levels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maintain </w:t>
            </w:r>
            <w:r w:rsidR="00E203E9">
              <w:rPr>
                <w:noProof/>
                <w:szCs w:val="22"/>
              </w:rPr>
              <w:t xml:space="preserve">environmental control levels </w:t>
            </w:r>
            <w:r w:rsidR="000110CD">
              <w:rPr>
                <w:noProof/>
                <w:szCs w:val="22"/>
              </w:rPr>
              <w:t xml:space="preserve">for </w:t>
            </w:r>
            <w:r w:rsidRPr="00340AAA">
              <w:rPr>
                <w:noProof/>
                <w:szCs w:val="22"/>
                <w:highlight w:val="cyan"/>
              </w:rPr>
              <w:t>[temperature; humidity; pressure; radiation</w:t>
            </w:r>
            <w:r w:rsidR="000110CD">
              <w:rPr>
                <w:noProof/>
                <w:szCs w:val="22"/>
                <w:highlight w:val="cyan"/>
              </w:rPr>
              <w:t>],</w:t>
            </w:r>
            <w:r w:rsidRPr="00340AAA">
              <w:rPr>
                <w:noProof/>
                <w:szCs w:val="22"/>
                <w:highlight w:val="cyan"/>
              </w:rPr>
              <w:t xml:space="preserve"> </w:t>
            </w:r>
            <w:r w:rsidRPr="00192BA0">
              <w:rPr>
                <w:noProof/>
                <w:szCs w:val="22"/>
              </w:rPr>
              <w:t xml:space="preserve">within the facility where the system resides at </w:t>
            </w:r>
            <w:r w:rsidRPr="00340AAA">
              <w:rPr>
                <w:noProof/>
                <w:szCs w:val="22"/>
                <w:highlight w:val="green"/>
              </w:rPr>
              <w:t>[</w:t>
            </w:r>
            <w:r w:rsidR="00542B93">
              <w:rPr>
                <w:noProof/>
                <w:szCs w:val="22"/>
                <w:highlight w:val="green"/>
              </w:rPr>
              <w:t>specif</w:t>
            </w:r>
            <w:r w:rsidR="000110CD">
              <w:rPr>
                <w:noProof/>
                <w:szCs w:val="22"/>
                <w:highlight w:val="green"/>
              </w:rPr>
              <w:t>y</w:t>
            </w:r>
            <w:r w:rsidR="00542B93">
              <w:rPr>
                <w:noProof/>
                <w:szCs w:val="22"/>
                <w:highlight w:val="green"/>
              </w:rPr>
              <w:t xml:space="preserve"> </w:t>
            </w:r>
            <w:r w:rsidRPr="00340AAA">
              <w:rPr>
                <w:noProof/>
                <w:szCs w:val="22"/>
                <w:highlight w:val="green"/>
              </w:rPr>
              <w:t xml:space="preserve"> levels]</w:t>
            </w:r>
            <w:r w:rsidRPr="00192BA0">
              <w:rPr>
                <w:noProof/>
                <w:szCs w:val="22"/>
              </w:rPr>
              <w:t>.</w:t>
            </w:r>
          </w:p>
          <w:p w14:paraId="326EA547" w14:textId="77777777" w:rsidR="00CE4ABD" w:rsidRPr="00DF0C6F" w:rsidRDefault="00CE4ABD" w:rsidP="00CE4ABD">
            <w:pPr>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59C7578E" w14:textId="6BA53942" w:rsidR="00CE4ABD" w:rsidRPr="00DF0C6F" w:rsidRDefault="00CE4ABD" w:rsidP="00CE4ABD">
            <w:pPr>
              <w:rPr>
                <w:i/>
                <w:iCs/>
                <w:noProof/>
                <w:color w:val="008700"/>
                <w:sz w:val="18"/>
                <w:szCs w:val="18"/>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annually”.}</w:t>
            </w:r>
          </w:p>
          <w:p w14:paraId="750F9EA0" w14:textId="4F76B65B" w:rsidR="00D60BCD" w:rsidRPr="00734EE9" w:rsidRDefault="00CE4ABD" w:rsidP="00CE4ABD">
            <w:pPr>
              <w:rPr>
                <w:i/>
                <w:iCs/>
                <w:szCs w:val="22"/>
              </w:rPr>
            </w:pPr>
            <w:r w:rsidRPr="00DF0C6F">
              <w:rPr>
                <w:i/>
                <w:iCs/>
                <w:noProof/>
                <w:color w:val="008700"/>
                <w:sz w:val="18"/>
                <w:szCs w:val="18"/>
              </w:rPr>
              <w:t>{Instructions: Agencies should review the referenced policies to ensure they comply with the policy statement.}</w:t>
            </w:r>
          </w:p>
        </w:tc>
      </w:tr>
      <w:tr w:rsidR="001306E6" w:rsidRPr="00734EE9" w14:paraId="43547A10" w14:textId="77777777" w:rsidTr="00FB28F6">
        <w:trPr>
          <w:cantSplit/>
          <w:trHeight w:val="351"/>
        </w:trPr>
        <w:tc>
          <w:tcPr>
            <w:tcW w:w="1450" w:type="dxa"/>
          </w:tcPr>
          <w:p w14:paraId="489B7C1B" w14:textId="77777777" w:rsidR="001306E6" w:rsidRPr="00734EE9" w:rsidRDefault="001306E6" w:rsidP="00FB28F6">
            <w:pPr>
              <w:rPr>
                <w:b/>
                <w:bCs/>
                <w:sz w:val="20"/>
                <w:szCs w:val="20"/>
              </w:rPr>
            </w:pPr>
            <w:r w:rsidRPr="00192BA0">
              <w:rPr>
                <w:b/>
                <w:bCs/>
                <w:noProof/>
                <w:sz w:val="20"/>
                <w:szCs w:val="20"/>
              </w:rPr>
              <w:t>PE-14.b</w:t>
            </w:r>
          </w:p>
        </w:tc>
        <w:tc>
          <w:tcPr>
            <w:tcW w:w="8620" w:type="dxa"/>
          </w:tcPr>
          <w:p w14:paraId="338DA1B2" w14:textId="77777777" w:rsidR="001306E6" w:rsidRDefault="001306E6" w:rsidP="000832DA">
            <w:pPr>
              <w:jc w:val="both"/>
              <w:rPr>
                <w:noProof/>
                <w:szCs w:val="22"/>
              </w:rPr>
            </w:pPr>
            <w:r w:rsidRPr="00192BA0">
              <w:rPr>
                <w:b/>
                <w:bCs/>
                <w:noProof/>
                <w:szCs w:val="22"/>
              </w:rPr>
              <w:t>Monitor Environmental Control Levels</w:t>
            </w:r>
            <w:r w:rsidRPr="00BF251F">
              <w:rPr>
                <w:b/>
                <w:bCs/>
                <w:szCs w:val="22"/>
              </w:rPr>
              <w:t>:</w:t>
            </w:r>
            <w:r w:rsidRPr="00734EE9">
              <w:rPr>
                <w:b/>
                <w:bCs/>
                <w:i/>
                <w:iCs/>
                <w:szCs w:val="22"/>
              </w:rPr>
              <w:t xml:space="preserve"> </w:t>
            </w:r>
            <w:r w:rsidRPr="00340AAA">
              <w:rPr>
                <w:noProof/>
                <w:szCs w:val="22"/>
                <w:highlight w:val="cyan"/>
              </w:rPr>
              <w:t>[</w:t>
            </w:r>
            <w:r w:rsidR="00DF0253">
              <w:rPr>
                <w:noProof/>
                <w:szCs w:val="22"/>
                <w:highlight w:val="cyan"/>
              </w:rPr>
              <w:t>System Administrator Role</w:t>
            </w:r>
            <w:r w:rsidRPr="00340AAA">
              <w:rPr>
                <w:noProof/>
                <w:szCs w:val="22"/>
                <w:highlight w:val="cyan"/>
              </w:rPr>
              <w:t>]</w:t>
            </w:r>
            <w:r w:rsidRPr="00192BA0">
              <w:rPr>
                <w:noProof/>
                <w:szCs w:val="22"/>
              </w:rPr>
              <w:t xml:space="preserve"> shall monitor environmental control levels </w:t>
            </w:r>
            <w:r w:rsidRPr="003F4DAA">
              <w:rPr>
                <w:noProof/>
                <w:szCs w:val="22"/>
                <w:highlight w:val="cyan"/>
              </w:rPr>
              <w:t>[frequency – at least quarterly]</w:t>
            </w:r>
            <w:r w:rsidRPr="00192BA0">
              <w:rPr>
                <w:noProof/>
                <w:szCs w:val="22"/>
              </w:rPr>
              <w:t>.</w:t>
            </w:r>
          </w:p>
          <w:p w14:paraId="5B8101A1" w14:textId="77777777" w:rsidR="00CE4ABD" w:rsidRPr="00DF0C6F" w:rsidRDefault="00CE4ABD" w:rsidP="000832DA">
            <w:pPr>
              <w:jc w:val="both"/>
              <w:rPr>
                <w:i/>
                <w:iCs/>
                <w:noProof/>
                <w:color w:val="008700"/>
                <w:sz w:val="18"/>
                <w:szCs w:val="18"/>
              </w:rPr>
            </w:pPr>
            <w:r w:rsidRPr="00DF0C6F">
              <w:rPr>
                <w:i/>
                <w:iCs/>
                <w:noProof/>
                <w:color w:val="008700"/>
                <w:sz w:val="18"/>
                <w:szCs w:val="18"/>
              </w:rPr>
              <w:t>{Instructions: Agencies should identify the role that is assigned the responsibility to oversee compliance with this  policy statement.}</w:t>
            </w:r>
          </w:p>
          <w:p w14:paraId="0FF4F480" w14:textId="5AC41CA8" w:rsidR="00CE4ABD" w:rsidRPr="00734EE9" w:rsidRDefault="00CE4ABD" w:rsidP="000832DA">
            <w:pPr>
              <w:jc w:val="both"/>
              <w:rPr>
                <w:i/>
                <w:iCs/>
                <w:szCs w:val="22"/>
              </w:rPr>
            </w:pPr>
            <w:r w:rsidRPr="00DF0C6F">
              <w:rPr>
                <w:i/>
                <w:iCs/>
                <w:noProof/>
                <w:color w:val="008700"/>
                <w:sz w:val="18"/>
                <w:szCs w:val="18"/>
              </w:rPr>
              <w:t xml:space="preserve">{Instructions: Agencies should identify frequency at which procedures are </w:t>
            </w:r>
            <w:r w:rsidR="00CD3285" w:rsidRPr="00DF0C6F">
              <w:rPr>
                <w:i/>
                <w:iCs/>
                <w:noProof/>
                <w:color w:val="008700"/>
                <w:sz w:val="18"/>
                <w:szCs w:val="18"/>
              </w:rPr>
              <w:t>reviewed and updated</w:t>
            </w:r>
            <w:r w:rsidRPr="00DF0C6F">
              <w:rPr>
                <w:i/>
                <w:iCs/>
                <w:noProof/>
                <w:color w:val="008700"/>
                <w:sz w:val="18"/>
                <w:szCs w:val="18"/>
              </w:rPr>
              <w:t>. The established best practice is “at least quarterly”.}</w:t>
            </w:r>
          </w:p>
        </w:tc>
      </w:tr>
    </w:tbl>
    <w:p w14:paraId="1ADB8E0F" w14:textId="77777777" w:rsidR="001306E6" w:rsidRDefault="001306E6" w:rsidP="001306E6">
      <w:pPr>
        <w:pStyle w:val="OCS-H2"/>
      </w:pPr>
      <w:r w:rsidRPr="00192BA0">
        <w:rPr>
          <w:noProof/>
        </w:rPr>
        <w:t>WATER DAMAGE PROTECTION</w:t>
      </w:r>
      <w:r>
        <w:t xml:space="preserve"> (</w:t>
      </w:r>
      <w:r w:rsidRPr="00192BA0">
        <w:rPr>
          <w:noProof/>
        </w:rPr>
        <w:t>PE-15</w:t>
      </w:r>
      <w:r>
        <w:t>)</w:t>
      </w:r>
    </w:p>
    <w:p w14:paraId="73E58B8B"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827593E" w14:textId="77777777" w:rsidR="001306E6" w:rsidRDefault="001306E6" w:rsidP="000832DA">
      <w:pPr>
        <w:jc w:val="both"/>
      </w:pPr>
      <w:r w:rsidRPr="00A178A0">
        <w:rPr>
          <w:b/>
          <w:bCs/>
          <w:i/>
          <w:iCs/>
        </w:rPr>
        <w:t>Discussion:</w:t>
      </w:r>
      <w:r>
        <w:t xml:space="preserve"> </w:t>
      </w:r>
      <w:r w:rsidRPr="00192BA0">
        <w:rPr>
          <w:noProof/>
        </w:rPr>
        <w:t>The provision of water damage protection primarily applies to organizational facilities that contain concentrations of system resources, including data centers, server rooms, and mainframe computer rooms. Isolation valves can be employed in addition to or in lieu of master shutoff valves to shut off water supplies in specific areas of concern without affecting entire organizations.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3B344EFE" w14:textId="77777777" w:rsidTr="00FB28F6">
        <w:trPr>
          <w:cantSplit/>
          <w:trHeight w:val="351"/>
        </w:trPr>
        <w:tc>
          <w:tcPr>
            <w:tcW w:w="1450" w:type="dxa"/>
          </w:tcPr>
          <w:p w14:paraId="28978235" w14:textId="77777777" w:rsidR="001306E6" w:rsidRPr="00734EE9" w:rsidRDefault="001306E6" w:rsidP="000832DA">
            <w:pPr>
              <w:jc w:val="both"/>
              <w:rPr>
                <w:b/>
                <w:bCs/>
                <w:sz w:val="20"/>
                <w:szCs w:val="20"/>
              </w:rPr>
            </w:pPr>
            <w:r w:rsidRPr="00192BA0">
              <w:rPr>
                <w:b/>
                <w:bCs/>
                <w:noProof/>
                <w:sz w:val="20"/>
                <w:szCs w:val="20"/>
              </w:rPr>
              <w:t>PE-15</w:t>
            </w:r>
          </w:p>
        </w:tc>
        <w:tc>
          <w:tcPr>
            <w:tcW w:w="8620" w:type="dxa"/>
          </w:tcPr>
          <w:p w14:paraId="142BA207" w14:textId="77777777" w:rsidR="001306E6" w:rsidRDefault="001306E6" w:rsidP="000832DA">
            <w:pPr>
              <w:jc w:val="both"/>
              <w:rPr>
                <w:noProof/>
                <w:szCs w:val="22"/>
              </w:rPr>
            </w:pPr>
            <w:r w:rsidRPr="00192BA0">
              <w:rPr>
                <w:b/>
                <w:bCs/>
                <w:noProof/>
                <w:szCs w:val="22"/>
              </w:rPr>
              <w:t>Provide Water Leakage Prevention Measures</w:t>
            </w:r>
            <w:r w:rsidRPr="00BF251F">
              <w:rPr>
                <w:b/>
                <w:bCs/>
                <w:szCs w:val="22"/>
              </w:rPr>
              <w:t>:</w:t>
            </w:r>
            <w:r w:rsidRPr="00734EE9">
              <w:rPr>
                <w:b/>
                <w:bCs/>
                <w:i/>
                <w:iCs/>
                <w:szCs w:val="22"/>
              </w:rPr>
              <w:t xml:space="preserve"> </w:t>
            </w:r>
            <w:r w:rsidRPr="00340AAA">
              <w:rPr>
                <w:noProof/>
                <w:szCs w:val="22"/>
                <w:highlight w:val="cyan"/>
              </w:rPr>
              <w:t>[Key personnel]</w:t>
            </w:r>
            <w:r w:rsidRPr="00192BA0">
              <w:rPr>
                <w:noProof/>
                <w:szCs w:val="22"/>
              </w:rPr>
              <w:t xml:space="preserve"> shall protect the system from damage resulting from water leakage by providing master shutoff or isolation valves that are accessible, working properly, and known to key personnel.</w:t>
            </w:r>
          </w:p>
          <w:p w14:paraId="576AE732" w14:textId="68F3A93A" w:rsidR="00D60BCD" w:rsidRPr="00734EE9" w:rsidRDefault="00D60BCD" w:rsidP="000832DA">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60C73A57" w14:textId="77777777" w:rsidR="001306E6" w:rsidRDefault="001306E6" w:rsidP="001306E6">
      <w:pPr>
        <w:pStyle w:val="OCS-H2"/>
      </w:pPr>
      <w:r w:rsidRPr="00192BA0">
        <w:rPr>
          <w:noProof/>
        </w:rPr>
        <w:t>DELIVERY AND REMOVAL</w:t>
      </w:r>
      <w:r>
        <w:t xml:space="preserve"> (</w:t>
      </w:r>
      <w:r w:rsidRPr="00192BA0">
        <w:rPr>
          <w:noProof/>
        </w:rPr>
        <w:t>PE-16</w:t>
      </w:r>
      <w:r>
        <w:t>)</w:t>
      </w:r>
    </w:p>
    <w:p w14:paraId="5616142A"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8107310" w14:textId="77777777" w:rsidR="001306E6" w:rsidRDefault="001306E6" w:rsidP="00273339">
      <w:pPr>
        <w:jc w:val="both"/>
      </w:pPr>
      <w:r w:rsidRPr="00A178A0">
        <w:rPr>
          <w:b/>
          <w:bCs/>
          <w:i/>
          <w:iCs/>
        </w:rPr>
        <w:lastRenderedPageBreak/>
        <w:t>Discussion:</w:t>
      </w:r>
      <w:r>
        <w:t xml:space="preserve"> </w:t>
      </w:r>
      <w:r w:rsidRPr="00192BA0">
        <w:rPr>
          <w:noProof/>
        </w:rPr>
        <w:t>Enforcing authorizations for entry and exit of system components may require restricting access to delivery areas and isolating the areas from the system and media libraries.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72DB7C0E" w14:textId="77777777" w:rsidTr="00FB28F6">
        <w:trPr>
          <w:cantSplit/>
          <w:trHeight w:val="351"/>
        </w:trPr>
        <w:tc>
          <w:tcPr>
            <w:tcW w:w="1450" w:type="dxa"/>
          </w:tcPr>
          <w:p w14:paraId="1A1B048E" w14:textId="77777777" w:rsidR="001306E6" w:rsidRPr="00734EE9" w:rsidRDefault="001306E6" w:rsidP="00273339">
            <w:pPr>
              <w:jc w:val="both"/>
              <w:rPr>
                <w:b/>
                <w:bCs/>
                <w:sz w:val="20"/>
                <w:szCs w:val="20"/>
              </w:rPr>
            </w:pPr>
            <w:r w:rsidRPr="00192BA0">
              <w:rPr>
                <w:b/>
                <w:bCs/>
                <w:noProof/>
                <w:sz w:val="20"/>
                <w:szCs w:val="20"/>
              </w:rPr>
              <w:t>PE-16.a</w:t>
            </w:r>
          </w:p>
        </w:tc>
        <w:tc>
          <w:tcPr>
            <w:tcW w:w="8620" w:type="dxa"/>
          </w:tcPr>
          <w:p w14:paraId="13286C9D" w14:textId="77777777" w:rsidR="001306E6" w:rsidRDefault="001306E6" w:rsidP="00273339">
            <w:pPr>
              <w:jc w:val="both"/>
              <w:rPr>
                <w:noProof/>
                <w:szCs w:val="22"/>
              </w:rPr>
            </w:pPr>
            <w:r w:rsidRPr="00192BA0">
              <w:rPr>
                <w:b/>
                <w:bCs/>
                <w:noProof/>
                <w:szCs w:val="22"/>
              </w:rPr>
              <w:t>Control System Components Entry and Exit</w:t>
            </w:r>
            <w:r w:rsidRPr="00BF251F">
              <w:rPr>
                <w:b/>
                <w:bCs/>
                <w:szCs w:val="22"/>
              </w:rPr>
              <w:t>:</w:t>
            </w:r>
            <w:r w:rsidRPr="00734EE9">
              <w:rPr>
                <w:b/>
                <w:bCs/>
                <w:i/>
                <w:iCs/>
                <w:szCs w:val="22"/>
              </w:rPr>
              <w:t xml:space="preserve"> </w:t>
            </w:r>
            <w:r w:rsidRPr="00340AAA">
              <w:rPr>
                <w:noProof/>
                <w:szCs w:val="22"/>
                <w:highlight w:val="cyan"/>
              </w:rPr>
              <w:t>[</w:t>
            </w:r>
            <w:r w:rsidR="00DF0253">
              <w:rPr>
                <w:noProof/>
                <w:szCs w:val="22"/>
                <w:highlight w:val="cyan"/>
              </w:rPr>
              <w:t>System Administrator Role</w:t>
            </w:r>
            <w:r w:rsidRPr="00340AAA">
              <w:rPr>
                <w:noProof/>
                <w:szCs w:val="22"/>
                <w:highlight w:val="cyan"/>
              </w:rPr>
              <w:t>]</w:t>
            </w:r>
            <w:r w:rsidRPr="00192BA0">
              <w:rPr>
                <w:noProof/>
                <w:szCs w:val="22"/>
              </w:rPr>
              <w:t xml:space="preserve"> shall authorize and control </w:t>
            </w:r>
            <w:r w:rsidRPr="00340AAA">
              <w:rPr>
                <w:noProof/>
                <w:szCs w:val="22"/>
                <w:highlight w:val="cyan"/>
              </w:rPr>
              <w:t>[types of system components]</w:t>
            </w:r>
            <w:r w:rsidRPr="00192BA0">
              <w:rPr>
                <w:noProof/>
                <w:szCs w:val="22"/>
              </w:rPr>
              <w:t xml:space="preserve"> entering and exiting the facility.</w:t>
            </w:r>
          </w:p>
          <w:p w14:paraId="198A89F7" w14:textId="10DB7876" w:rsidR="00D60BCD" w:rsidRPr="00734EE9" w:rsidRDefault="00D60BCD" w:rsidP="00273339">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6296703A" w14:textId="77777777" w:rsidTr="00FB28F6">
        <w:trPr>
          <w:cantSplit/>
          <w:trHeight w:val="351"/>
        </w:trPr>
        <w:tc>
          <w:tcPr>
            <w:tcW w:w="1450" w:type="dxa"/>
          </w:tcPr>
          <w:p w14:paraId="69330F2F" w14:textId="77777777" w:rsidR="001306E6" w:rsidRPr="00734EE9" w:rsidRDefault="001306E6" w:rsidP="00273339">
            <w:pPr>
              <w:jc w:val="both"/>
              <w:rPr>
                <w:b/>
                <w:bCs/>
                <w:sz w:val="20"/>
                <w:szCs w:val="20"/>
              </w:rPr>
            </w:pPr>
            <w:r w:rsidRPr="00192BA0">
              <w:rPr>
                <w:b/>
                <w:bCs/>
                <w:noProof/>
                <w:sz w:val="20"/>
                <w:szCs w:val="20"/>
              </w:rPr>
              <w:t>PE-16.b</w:t>
            </w:r>
          </w:p>
        </w:tc>
        <w:tc>
          <w:tcPr>
            <w:tcW w:w="8620" w:type="dxa"/>
          </w:tcPr>
          <w:p w14:paraId="2DF04776" w14:textId="77777777" w:rsidR="001306E6" w:rsidRDefault="001306E6" w:rsidP="00273339">
            <w:pPr>
              <w:jc w:val="both"/>
              <w:rPr>
                <w:noProof/>
                <w:szCs w:val="22"/>
              </w:rPr>
            </w:pPr>
            <w:r w:rsidRPr="00192BA0">
              <w:rPr>
                <w:b/>
                <w:bCs/>
                <w:noProof/>
                <w:szCs w:val="22"/>
              </w:rPr>
              <w:t>Record Maintenance of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maintain records of the system components.</w:t>
            </w:r>
          </w:p>
          <w:p w14:paraId="66DA5FB4" w14:textId="75F2435E" w:rsidR="00D60BCD" w:rsidRPr="00734EE9" w:rsidRDefault="00D60BCD" w:rsidP="00273339">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405C5A3B" w14:textId="77777777" w:rsidR="001306E6" w:rsidRDefault="001306E6" w:rsidP="001306E6">
      <w:pPr>
        <w:pStyle w:val="OCS-H2"/>
      </w:pPr>
      <w:r w:rsidRPr="00192BA0">
        <w:rPr>
          <w:noProof/>
        </w:rPr>
        <w:t>ALTERNATE WORK SITE</w:t>
      </w:r>
      <w:r>
        <w:t xml:space="preserve"> (</w:t>
      </w:r>
      <w:r w:rsidRPr="00192BA0">
        <w:rPr>
          <w:noProof/>
        </w:rPr>
        <w:t>PE-17</w:t>
      </w:r>
      <w:r>
        <w:t>)</w:t>
      </w:r>
    </w:p>
    <w:p w14:paraId="31FE5842"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58CB91E" w14:textId="77777777" w:rsidR="001306E6" w:rsidRDefault="001306E6" w:rsidP="00A676F7">
      <w:pPr>
        <w:jc w:val="both"/>
      </w:pPr>
      <w:r w:rsidRPr="00A178A0">
        <w:rPr>
          <w:b/>
          <w:bCs/>
          <w:i/>
          <w:iCs/>
        </w:rPr>
        <w:t>Discussion:</w:t>
      </w:r>
      <w:r>
        <w:t xml:space="preserve"> </w:t>
      </w:r>
      <w:r w:rsidRPr="00192BA0">
        <w:rPr>
          <w:noProof/>
        </w:rPr>
        <w:t>Alternate work sites include government facilities or the private residences of employees. While distinct from alternative processing sites, alternate work sites can provide readily available alternate locations during contingency operations. Organizations can define different sets of controls for specific alternate work sites or types of sites depending on the work-related activities conducted at the 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1858D99C" w14:textId="77777777" w:rsidTr="00FB28F6">
        <w:trPr>
          <w:cantSplit/>
          <w:trHeight w:val="351"/>
        </w:trPr>
        <w:tc>
          <w:tcPr>
            <w:tcW w:w="1450" w:type="dxa"/>
          </w:tcPr>
          <w:p w14:paraId="02A65EE9" w14:textId="77777777" w:rsidR="001306E6" w:rsidRPr="00734EE9" w:rsidRDefault="001306E6" w:rsidP="00A676F7">
            <w:pPr>
              <w:jc w:val="both"/>
              <w:rPr>
                <w:b/>
                <w:bCs/>
                <w:sz w:val="20"/>
                <w:szCs w:val="20"/>
              </w:rPr>
            </w:pPr>
            <w:r w:rsidRPr="00192BA0">
              <w:rPr>
                <w:b/>
                <w:bCs/>
                <w:noProof/>
                <w:sz w:val="20"/>
                <w:szCs w:val="20"/>
              </w:rPr>
              <w:t>PE-17.a</w:t>
            </w:r>
          </w:p>
        </w:tc>
        <w:tc>
          <w:tcPr>
            <w:tcW w:w="8620" w:type="dxa"/>
          </w:tcPr>
          <w:p w14:paraId="7A1DC6FA" w14:textId="457B4E22" w:rsidR="001306E6" w:rsidRDefault="001306E6" w:rsidP="00A676F7">
            <w:pPr>
              <w:jc w:val="both"/>
              <w:rPr>
                <w:noProof/>
                <w:szCs w:val="22"/>
              </w:rPr>
            </w:pPr>
            <w:r w:rsidRPr="00192BA0">
              <w:rPr>
                <w:b/>
                <w:bCs/>
                <w:noProof/>
                <w:szCs w:val="22"/>
              </w:rPr>
              <w:t>Determine Alternate Work Sites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should determine and document the </w:t>
            </w:r>
            <w:r w:rsidRPr="00340AAA">
              <w:rPr>
                <w:noProof/>
                <w:szCs w:val="22"/>
                <w:highlight w:val="cyan"/>
              </w:rPr>
              <w:t>[alternate work sites]</w:t>
            </w:r>
            <w:r w:rsidRPr="00192BA0">
              <w:rPr>
                <w:noProof/>
                <w:szCs w:val="22"/>
              </w:rPr>
              <w:t xml:space="preserve"> allowed for use by employees.</w:t>
            </w:r>
          </w:p>
          <w:p w14:paraId="4393CE29" w14:textId="63676027"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71E19CE2" w14:textId="77777777" w:rsidTr="00FB28F6">
        <w:trPr>
          <w:cantSplit/>
          <w:trHeight w:val="351"/>
        </w:trPr>
        <w:tc>
          <w:tcPr>
            <w:tcW w:w="1450" w:type="dxa"/>
          </w:tcPr>
          <w:p w14:paraId="23A0F091" w14:textId="77777777" w:rsidR="001306E6" w:rsidRPr="00734EE9" w:rsidRDefault="001306E6" w:rsidP="00A676F7">
            <w:pPr>
              <w:jc w:val="both"/>
              <w:rPr>
                <w:b/>
                <w:bCs/>
                <w:sz w:val="20"/>
                <w:szCs w:val="20"/>
              </w:rPr>
            </w:pPr>
            <w:r w:rsidRPr="00192BA0">
              <w:rPr>
                <w:b/>
                <w:bCs/>
                <w:noProof/>
                <w:sz w:val="20"/>
                <w:szCs w:val="20"/>
              </w:rPr>
              <w:t>PE-17.b</w:t>
            </w:r>
          </w:p>
        </w:tc>
        <w:tc>
          <w:tcPr>
            <w:tcW w:w="8620" w:type="dxa"/>
          </w:tcPr>
          <w:p w14:paraId="48C3DC96" w14:textId="6130A563" w:rsidR="001306E6" w:rsidRDefault="001306E6" w:rsidP="00A676F7">
            <w:pPr>
              <w:jc w:val="both"/>
              <w:rPr>
                <w:noProof/>
                <w:szCs w:val="22"/>
              </w:rPr>
            </w:pPr>
            <w:r w:rsidRPr="00192BA0">
              <w:rPr>
                <w:b/>
                <w:bCs/>
                <w:noProof/>
                <w:szCs w:val="22"/>
              </w:rPr>
              <w:t>Employ Controls at Alternate Work Sites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should employ the following controls at alternate work sites: </w:t>
            </w:r>
            <w:r w:rsidRPr="00340AAA">
              <w:rPr>
                <w:noProof/>
                <w:szCs w:val="22"/>
                <w:highlight w:val="cyan"/>
              </w:rPr>
              <w:t>[</w:t>
            </w:r>
            <w:r>
              <w:rPr>
                <w:noProof/>
                <w:szCs w:val="22"/>
                <w:highlight w:val="cyan"/>
              </w:rPr>
              <w:t xml:space="preserve">list </w:t>
            </w:r>
            <w:r w:rsidRPr="00340AAA">
              <w:rPr>
                <w:noProof/>
                <w:szCs w:val="22"/>
                <w:highlight w:val="cyan"/>
              </w:rPr>
              <w:t>controls]</w:t>
            </w:r>
            <w:r w:rsidRPr="00192BA0">
              <w:rPr>
                <w:noProof/>
                <w:szCs w:val="22"/>
              </w:rPr>
              <w:t>.</w:t>
            </w:r>
          </w:p>
          <w:p w14:paraId="7039BBAC" w14:textId="1CF237DE"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21EE74DF" w14:textId="77777777" w:rsidTr="00FB28F6">
        <w:trPr>
          <w:cantSplit/>
          <w:trHeight w:val="351"/>
        </w:trPr>
        <w:tc>
          <w:tcPr>
            <w:tcW w:w="1450" w:type="dxa"/>
          </w:tcPr>
          <w:p w14:paraId="774C7D6A" w14:textId="77777777" w:rsidR="001306E6" w:rsidRPr="00734EE9" w:rsidRDefault="001306E6" w:rsidP="00A676F7">
            <w:pPr>
              <w:jc w:val="both"/>
              <w:rPr>
                <w:b/>
                <w:bCs/>
                <w:sz w:val="20"/>
                <w:szCs w:val="20"/>
              </w:rPr>
            </w:pPr>
            <w:r w:rsidRPr="00192BA0">
              <w:rPr>
                <w:b/>
                <w:bCs/>
                <w:noProof/>
                <w:sz w:val="20"/>
                <w:szCs w:val="20"/>
              </w:rPr>
              <w:t>PE-17.c</w:t>
            </w:r>
          </w:p>
        </w:tc>
        <w:tc>
          <w:tcPr>
            <w:tcW w:w="8620" w:type="dxa"/>
          </w:tcPr>
          <w:p w14:paraId="46D82821" w14:textId="77777777" w:rsidR="001306E6" w:rsidRDefault="001306E6" w:rsidP="00A676F7">
            <w:pPr>
              <w:jc w:val="both"/>
              <w:rPr>
                <w:noProof/>
                <w:szCs w:val="22"/>
              </w:rPr>
            </w:pPr>
            <w:r w:rsidRPr="00192BA0">
              <w:rPr>
                <w:b/>
                <w:bCs/>
                <w:noProof/>
                <w:szCs w:val="22"/>
              </w:rPr>
              <w:t>Assess Control Effectiveness at Alternate Sites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should assess the effectiveness of controls at alternate work sites.</w:t>
            </w:r>
          </w:p>
          <w:p w14:paraId="4C743A54" w14:textId="6D885865"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39057AE1" w14:textId="77777777" w:rsidTr="00FB28F6">
        <w:trPr>
          <w:cantSplit/>
          <w:trHeight w:val="351"/>
        </w:trPr>
        <w:tc>
          <w:tcPr>
            <w:tcW w:w="1450" w:type="dxa"/>
          </w:tcPr>
          <w:p w14:paraId="54064602" w14:textId="77777777" w:rsidR="001306E6" w:rsidRPr="00734EE9" w:rsidRDefault="001306E6" w:rsidP="00A676F7">
            <w:pPr>
              <w:jc w:val="both"/>
              <w:rPr>
                <w:b/>
                <w:bCs/>
                <w:sz w:val="20"/>
                <w:szCs w:val="20"/>
              </w:rPr>
            </w:pPr>
            <w:r w:rsidRPr="00192BA0">
              <w:rPr>
                <w:b/>
                <w:bCs/>
                <w:noProof/>
                <w:sz w:val="20"/>
                <w:szCs w:val="20"/>
              </w:rPr>
              <w:t>PE-17.d</w:t>
            </w:r>
          </w:p>
        </w:tc>
        <w:tc>
          <w:tcPr>
            <w:tcW w:w="8620" w:type="dxa"/>
          </w:tcPr>
          <w:p w14:paraId="04B25C6C" w14:textId="42C7C3AF" w:rsidR="001306E6" w:rsidRDefault="001306E6" w:rsidP="00A676F7">
            <w:pPr>
              <w:jc w:val="both"/>
              <w:rPr>
                <w:noProof/>
                <w:szCs w:val="22"/>
              </w:rPr>
            </w:pPr>
            <w:r w:rsidRPr="00192BA0">
              <w:rPr>
                <w:b/>
                <w:bCs/>
                <w:noProof/>
                <w:szCs w:val="22"/>
              </w:rPr>
              <w:t>Establish Communication for Security Incidents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should provide a means for employees to communicate with information security and privacy personnel in case of incidents.</w:t>
            </w:r>
          </w:p>
          <w:p w14:paraId="0FB8A102" w14:textId="499051A2"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51BC8F52" w14:textId="77777777" w:rsidR="00A8523B" w:rsidRDefault="00A8523B" w:rsidP="001306E6">
      <w:pPr>
        <w:pStyle w:val="OCS-H2"/>
        <w:rPr>
          <w:noProof/>
        </w:rPr>
      </w:pPr>
    </w:p>
    <w:p w14:paraId="42880B1E" w14:textId="77777777" w:rsidR="00A8523B" w:rsidRDefault="00A8523B" w:rsidP="001306E6">
      <w:pPr>
        <w:pStyle w:val="OCS-H2"/>
        <w:rPr>
          <w:noProof/>
        </w:rPr>
      </w:pPr>
    </w:p>
    <w:p w14:paraId="644DACA7" w14:textId="77777777" w:rsidR="00A8523B" w:rsidRDefault="00A8523B" w:rsidP="001306E6">
      <w:pPr>
        <w:pStyle w:val="OCS-H2"/>
        <w:rPr>
          <w:noProof/>
        </w:rPr>
      </w:pPr>
    </w:p>
    <w:p w14:paraId="046B3548" w14:textId="77777777" w:rsidR="00A8523B" w:rsidRDefault="00A8523B" w:rsidP="001306E6">
      <w:pPr>
        <w:pStyle w:val="OCS-H2"/>
        <w:rPr>
          <w:noProof/>
        </w:rPr>
      </w:pPr>
    </w:p>
    <w:p w14:paraId="186C5FD2" w14:textId="77777777" w:rsidR="00A8523B" w:rsidRDefault="00A8523B" w:rsidP="001306E6">
      <w:pPr>
        <w:pStyle w:val="OCS-H2"/>
        <w:rPr>
          <w:noProof/>
        </w:rPr>
      </w:pPr>
    </w:p>
    <w:p w14:paraId="192D62BD" w14:textId="77777777" w:rsidR="00A8523B" w:rsidRDefault="00A8523B" w:rsidP="001306E6">
      <w:pPr>
        <w:pStyle w:val="OCS-H2"/>
        <w:rPr>
          <w:noProof/>
        </w:rPr>
      </w:pPr>
    </w:p>
    <w:p w14:paraId="7703CBEA" w14:textId="77777777" w:rsidR="00A8523B" w:rsidRDefault="00A8523B" w:rsidP="001306E6">
      <w:pPr>
        <w:pStyle w:val="OCS-H2"/>
        <w:rPr>
          <w:noProof/>
        </w:rPr>
      </w:pPr>
    </w:p>
    <w:p w14:paraId="2247E993" w14:textId="7D31B543" w:rsidR="001306E6" w:rsidRDefault="001306E6" w:rsidP="001306E6">
      <w:pPr>
        <w:pStyle w:val="OCS-H2"/>
      </w:pPr>
      <w:r w:rsidRPr="00192BA0">
        <w:rPr>
          <w:noProof/>
        </w:rPr>
        <w:lastRenderedPageBreak/>
        <w:t>LOCATION OF SYSTEM COMPONENTS</w:t>
      </w:r>
      <w:r>
        <w:t xml:space="preserve"> (</w:t>
      </w:r>
      <w:r w:rsidRPr="00192BA0">
        <w:rPr>
          <w:noProof/>
        </w:rPr>
        <w:t>PE-18</w:t>
      </w:r>
      <w:r>
        <w:t>)</w:t>
      </w:r>
    </w:p>
    <w:p w14:paraId="3BD86C18"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 PR.IR-02</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8B79754" w14:textId="77777777" w:rsidR="001306E6" w:rsidRDefault="001306E6" w:rsidP="00A676F7">
      <w:pPr>
        <w:jc w:val="both"/>
      </w:pPr>
      <w:r w:rsidRPr="00A178A0">
        <w:rPr>
          <w:b/>
          <w:bCs/>
          <w:i/>
          <w:iCs/>
        </w:rPr>
        <w:t>Discussion:</w:t>
      </w:r>
      <w:r>
        <w:t xml:space="preserve"> </w:t>
      </w:r>
      <w:r w:rsidRPr="00192BA0">
        <w:rPr>
          <w:noProof/>
        </w:rPr>
        <w:t>Physical and environmental hazards include floods, fires, tornadoes, earthquakes, hurricanes, terrorism, vandalism, an electromagnetic pulse, electrical interference, and other forms of incoming electromagnetic radiation. Organizations consider the location of entry points where unauthorized individuals, while not being granted access, might nonetheless be near systems. Such proximity can increase the risk of unauthorized access to organizational communications using wireless packet sniffers or microphones, or unauthorized disclosure of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47973D89" w14:textId="77777777" w:rsidTr="00FB28F6">
        <w:trPr>
          <w:cantSplit/>
          <w:trHeight w:val="351"/>
        </w:trPr>
        <w:tc>
          <w:tcPr>
            <w:tcW w:w="1450" w:type="dxa"/>
          </w:tcPr>
          <w:p w14:paraId="36355DB7" w14:textId="77777777" w:rsidR="001306E6" w:rsidRPr="00734EE9" w:rsidRDefault="001306E6" w:rsidP="00A676F7">
            <w:pPr>
              <w:jc w:val="both"/>
              <w:rPr>
                <w:b/>
                <w:bCs/>
                <w:sz w:val="20"/>
                <w:szCs w:val="20"/>
              </w:rPr>
            </w:pPr>
            <w:r w:rsidRPr="00192BA0">
              <w:rPr>
                <w:b/>
                <w:bCs/>
                <w:noProof/>
                <w:sz w:val="20"/>
                <w:szCs w:val="20"/>
              </w:rPr>
              <w:t>PE-18</w:t>
            </w:r>
          </w:p>
        </w:tc>
        <w:tc>
          <w:tcPr>
            <w:tcW w:w="8620" w:type="dxa"/>
          </w:tcPr>
          <w:p w14:paraId="0BE0F10A" w14:textId="77777777" w:rsidR="001306E6" w:rsidRDefault="001306E6" w:rsidP="00A676F7">
            <w:pPr>
              <w:jc w:val="both"/>
              <w:rPr>
                <w:noProof/>
                <w:szCs w:val="22"/>
              </w:rPr>
            </w:pPr>
            <w:r w:rsidRPr="00192BA0">
              <w:rPr>
                <w:b/>
                <w:bCs/>
                <w:noProof/>
                <w:szCs w:val="22"/>
              </w:rPr>
              <w:t>Position System Components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position system components within the facility to minimize potential damage from </w:t>
            </w:r>
            <w:r w:rsidRPr="00340AAA">
              <w:rPr>
                <w:noProof/>
                <w:szCs w:val="22"/>
                <w:highlight w:val="cyan"/>
              </w:rPr>
              <w:t>[physical and environmental hazards]</w:t>
            </w:r>
            <w:r w:rsidRPr="00192BA0">
              <w:rPr>
                <w:noProof/>
                <w:szCs w:val="22"/>
              </w:rPr>
              <w:t xml:space="preserve"> and to minimize the opportunity for unauthorized access.</w:t>
            </w:r>
          </w:p>
          <w:p w14:paraId="3858F40C" w14:textId="4F8BD370"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10208E0F" w14:textId="77777777" w:rsidR="001306E6" w:rsidRDefault="001306E6" w:rsidP="001306E6">
      <w:pPr>
        <w:pStyle w:val="OCS-H2"/>
      </w:pPr>
      <w:r w:rsidRPr="00192BA0">
        <w:rPr>
          <w:noProof/>
        </w:rPr>
        <w:t>INFORMATION LEAKAGE</w:t>
      </w:r>
      <w:r>
        <w:t xml:space="preserve"> (</w:t>
      </w:r>
      <w:r w:rsidRPr="00192BA0">
        <w:rPr>
          <w:noProof/>
        </w:rPr>
        <w:t>PE-19</w:t>
      </w:r>
      <w:r>
        <w:t>)</w:t>
      </w:r>
    </w:p>
    <w:p w14:paraId="4BF68E65"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w:t>
      </w:r>
      <w:r>
        <w:rPr>
          <w:i/>
          <w:iCs/>
          <w:sz w:val="18"/>
          <w:szCs w:val="18"/>
        </w:rPr>
        <w:br/>
      </w:r>
      <w:r w:rsidRPr="00192BA0">
        <w:rPr>
          <w:i/>
          <w:iCs/>
          <w:noProof/>
          <w:sz w:val="18"/>
          <w:szCs w:val="18"/>
        </w:rPr>
        <w:t>CSF 1.1: PR.DS-5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CC19454" w14:textId="77777777" w:rsidR="001306E6" w:rsidRDefault="001306E6" w:rsidP="00A676F7">
      <w:pPr>
        <w:jc w:val="both"/>
      </w:pPr>
      <w:r w:rsidRPr="00A178A0">
        <w:rPr>
          <w:b/>
          <w:bCs/>
          <w:i/>
          <w:iCs/>
        </w:rPr>
        <w:t>Discussion:</w:t>
      </w:r>
      <w:r>
        <w:t xml:space="preserve"> </w:t>
      </w:r>
      <w:r w:rsidRPr="00192BA0">
        <w:rPr>
          <w:noProof/>
        </w:rPr>
        <w:t>Information leakage is the intentional or unintentional release of data or information to an untrusted environment from electromagnetic signals emanations. The security categories or classifications of systems (with respect to confidentiality), organizational security policies, and risk tolerance guide the selection of controls employed to protect systems against information leakage due to electromagnetic signals emanations.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05AEDD20" w14:textId="77777777" w:rsidTr="00FB28F6">
        <w:trPr>
          <w:cantSplit/>
          <w:trHeight w:val="351"/>
        </w:trPr>
        <w:tc>
          <w:tcPr>
            <w:tcW w:w="1450" w:type="dxa"/>
          </w:tcPr>
          <w:p w14:paraId="396439FA" w14:textId="77777777" w:rsidR="001306E6" w:rsidRPr="00734EE9" w:rsidRDefault="001306E6" w:rsidP="00A676F7">
            <w:pPr>
              <w:jc w:val="both"/>
              <w:rPr>
                <w:b/>
                <w:bCs/>
                <w:sz w:val="20"/>
                <w:szCs w:val="20"/>
              </w:rPr>
            </w:pPr>
            <w:r w:rsidRPr="00192BA0">
              <w:rPr>
                <w:b/>
                <w:bCs/>
                <w:noProof/>
                <w:sz w:val="20"/>
                <w:szCs w:val="20"/>
              </w:rPr>
              <w:t>PE-19</w:t>
            </w:r>
          </w:p>
        </w:tc>
        <w:tc>
          <w:tcPr>
            <w:tcW w:w="8620" w:type="dxa"/>
          </w:tcPr>
          <w:p w14:paraId="02A5637E" w14:textId="2B34DE96" w:rsidR="001306E6" w:rsidRDefault="001306E6" w:rsidP="00A676F7">
            <w:pPr>
              <w:jc w:val="both"/>
              <w:rPr>
                <w:noProof/>
                <w:szCs w:val="22"/>
              </w:rPr>
            </w:pPr>
            <w:r w:rsidRPr="00192BA0">
              <w:rPr>
                <w:b/>
                <w:bCs/>
                <w:noProof/>
                <w:szCs w:val="22"/>
              </w:rPr>
              <w:t>Shield System from Electromagnetic Signals Leak</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protect the system from information leakage due to electromagnetic signals emanations.</w:t>
            </w:r>
          </w:p>
          <w:p w14:paraId="5510EF08" w14:textId="1DE67BD8"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2065D896" w14:textId="77777777" w:rsidR="001306E6" w:rsidRDefault="001306E6" w:rsidP="001306E6">
      <w:pPr>
        <w:pStyle w:val="OCS-H2"/>
      </w:pPr>
      <w:r w:rsidRPr="00192BA0">
        <w:rPr>
          <w:noProof/>
        </w:rPr>
        <w:t>ASSET MONITORING AND TRACKING</w:t>
      </w:r>
      <w:r>
        <w:t xml:space="preserve"> (</w:t>
      </w:r>
      <w:r w:rsidRPr="00192BA0">
        <w:rPr>
          <w:noProof/>
        </w:rPr>
        <w:t>PE-20</w:t>
      </w:r>
      <w:r>
        <w:t>)</w:t>
      </w:r>
    </w:p>
    <w:p w14:paraId="7E32C2A9"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PR.AA-06, DE.CM-02</w:t>
      </w:r>
      <w:r>
        <w:rPr>
          <w:i/>
          <w:iCs/>
          <w:sz w:val="18"/>
          <w:szCs w:val="18"/>
        </w:rPr>
        <w:br/>
      </w:r>
      <w:r w:rsidRPr="00192BA0">
        <w:rPr>
          <w:i/>
          <w:iCs/>
          <w:noProof/>
          <w:sz w:val="18"/>
          <w:szCs w:val="18"/>
        </w:rPr>
        <w:t>CSF 1.1: PR.DS-3, DE.CM-2, DE.CM-7</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C62DB3B" w14:textId="77777777" w:rsidR="001306E6" w:rsidRDefault="001306E6" w:rsidP="00A676F7">
      <w:pPr>
        <w:jc w:val="both"/>
      </w:pPr>
      <w:r w:rsidRPr="00A178A0">
        <w:rPr>
          <w:b/>
          <w:bCs/>
          <w:i/>
          <w:iCs/>
        </w:rPr>
        <w:t>Discussion:</w:t>
      </w:r>
      <w:r>
        <w:t xml:space="preserve"> </w:t>
      </w:r>
      <w:r w:rsidRPr="00192BA0">
        <w:rPr>
          <w:noProof/>
        </w:rPr>
        <w:t>Asset location technologies can help ensure that critical assets—including vehicles, equipment, and system components—remain in authorized locations. Organizations consult with the Office of the General Counsel and senior agency official for privacy regarding the deployment and use of asset location technologies to address potential privacy concerns.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5C601654" w14:textId="77777777" w:rsidTr="00FB28F6">
        <w:trPr>
          <w:cantSplit/>
          <w:trHeight w:val="351"/>
        </w:trPr>
        <w:tc>
          <w:tcPr>
            <w:tcW w:w="1450" w:type="dxa"/>
          </w:tcPr>
          <w:p w14:paraId="778160CA" w14:textId="77777777" w:rsidR="001306E6" w:rsidRPr="00734EE9" w:rsidRDefault="001306E6" w:rsidP="00A676F7">
            <w:pPr>
              <w:jc w:val="both"/>
              <w:rPr>
                <w:b/>
                <w:bCs/>
                <w:sz w:val="20"/>
                <w:szCs w:val="20"/>
              </w:rPr>
            </w:pPr>
            <w:r w:rsidRPr="00192BA0">
              <w:rPr>
                <w:b/>
                <w:bCs/>
                <w:noProof/>
                <w:sz w:val="20"/>
                <w:szCs w:val="20"/>
              </w:rPr>
              <w:t>PE-20</w:t>
            </w:r>
          </w:p>
        </w:tc>
        <w:tc>
          <w:tcPr>
            <w:tcW w:w="8620" w:type="dxa"/>
          </w:tcPr>
          <w:p w14:paraId="4EA24373" w14:textId="77777777" w:rsidR="001306E6" w:rsidRDefault="001306E6" w:rsidP="00A676F7">
            <w:pPr>
              <w:jc w:val="both"/>
              <w:rPr>
                <w:noProof/>
                <w:szCs w:val="22"/>
              </w:rPr>
            </w:pPr>
            <w:r w:rsidRPr="00192BA0">
              <w:rPr>
                <w:b/>
                <w:bCs/>
                <w:noProof/>
                <w:szCs w:val="22"/>
              </w:rPr>
              <w:t>Implement Asset Location Technologies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w:t>
            </w:r>
            <w:r w:rsidRPr="00340AAA">
              <w:rPr>
                <w:noProof/>
                <w:szCs w:val="22"/>
                <w:highlight w:val="cyan"/>
              </w:rPr>
              <w:t>[asset location technologies]</w:t>
            </w:r>
            <w:r w:rsidRPr="00192BA0">
              <w:rPr>
                <w:noProof/>
                <w:szCs w:val="22"/>
              </w:rPr>
              <w:t xml:space="preserve"> to track and monitor the location and movement of </w:t>
            </w:r>
            <w:r w:rsidRPr="00340AAA">
              <w:rPr>
                <w:noProof/>
                <w:szCs w:val="22"/>
                <w:highlight w:val="cyan"/>
              </w:rPr>
              <w:t>[assets]</w:t>
            </w:r>
            <w:r w:rsidRPr="00192BA0">
              <w:rPr>
                <w:noProof/>
                <w:szCs w:val="22"/>
              </w:rPr>
              <w:t xml:space="preserve"> within </w:t>
            </w:r>
            <w:r w:rsidRPr="00340AAA">
              <w:rPr>
                <w:noProof/>
                <w:szCs w:val="22"/>
                <w:highlight w:val="cyan"/>
              </w:rPr>
              <w:t>[controlled areas]</w:t>
            </w:r>
            <w:r w:rsidRPr="00192BA0">
              <w:rPr>
                <w:noProof/>
                <w:szCs w:val="22"/>
              </w:rPr>
              <w:t>.</w:t>
            </w:r>
          </w:p>
          <w:p w14:paraId="396B170D" w14:textId="420265B9" w:rsidR="00D60BCD" w:rsidRPr="00734EE9" w:rsidRDefault="00D60BCD" w:rsidP="00A676F7">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6D456EBA" w14:textId="77777777" w:rsidR="001306E6" w:rsidRDefault="001306E6" w:rsidP="001306E6">
      <w:pPr>
        <w:pStyle w:val="OCS-H2"/>
      </w:pPr>
      <w:r w:rsidRPr="00192BA0">
        <w:rPr>
          <w:noProof/>
        </w:rPr>
        <w:lastRenderedPageBreak/>
        <w:t>ELECTROMAGNETIC PULSE PROTECTION</w:t>
      </w:r>
      <w:r>
        <w:t xml:space="preserve"> (</w:t>
      </w:r>
      <w:r w:rsidRPr="00192BA0">
        <w:rPr>
          <w:noProof/>
        </w:rPr>
        <w:t>PE-21</w:t>
      </w:r>
      <w:r>
        <w:t>)</w:t>
      </w:r>
    </w:p>
    <w:p w14:paraId="1BB5CA16"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81672DA" w14:textId="77777777" w:rsidR="001306E6" w:rsidRDefault="001306E6" w:rsidP="005A3B1C">
      <w:pPr>
        <w:jc w:val="both"/>
      </w:pPr>
      <w:r w:rsidRPr="00A178A0">
        <w:rPr>
          <w:b/>
          <w:bCs/>
          <w:i/>
          <w:iCs/>
        </w:rPr>
        <w:t>Discussion:</w:t>
      </w:r>
      <w:r>
        <w:t xml:space="preserve"> </w:t>
      </w:r>
      <w:r w:rsidRPr="00192BA0">
        <w:rPr>
          <w:noProof/>
        </w:rPr>
        <w:t>An electromagnetic pulse (EMP) is a short burst of electromagnetic energy that is spread over a range of frequencies. Such energy bursts may be natural or man-made. EMP interference may be disruptive or damaging to electronic equipment. Protective measures used to mitigate EMP risk include shielding, surge suppressors, ferro-resonant transformers, and earth grounding.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0DD391FE" w14:textId="77777777" w:rsidTr="00FB28F6">
        <w:trPr>
          <w:cantSplit/>
          <w:trHeight w:val="351"/>
        </w:trPr>
        <w:tc>
          <w:tcPr>
            <w:tcW w:w="1450" w:type="dxa"/>
          </w:tcPr>
          <w:p w14:paraId="0040EC44" w14:textId="77777777" w:rsidR="001306E6" w:rsidRPr="00734EE9" w:rsidRDefault="001306E6" w:rsidP="005A3B1C">
            <w:pPr>
              <w:jc w:val="both"/>
              <w:rPr>
                <w:b/>
                <w:bCs/>
                <w:sz w:val="20"/>
                <w:szCs w:val="20"/>
              </w:rPr>
            </w:pPr>
            <w:r w:rsidRPr="00192BA0">
              <w:rPr>
                <w:b/>
                <w:bCs/>
                <w:noProof/>
                <w:sz w:val="20"/>
                <w:szCs w:val="20"/>
              </w:rPr>
              <w:t>PE-21</w:t>
            </w:r>
          </w:p>
        </w:tc>
        <w:tc>
          <w:tcPr>
            <w:tcW w:w="8620" w:type="dxa"/>
          </w:tcPr>
          <w:p w14:paraId="34407047" w14:textId="6744AD54" w:rsidR="001306E6" w:rsidRDefault="001306E6" w:rsidP="005A3B1C">
            <w:pPr>
              <w:jc w:val="both"/>
              <w:rPr>
                <w:noProof/>
                <w:szCs w:val="22"/>
              </w:rPr>
            </w:pPr>
            <w:r w:rsidRPr="00192BA0">
              <w:rPr>
                <w:b/>
                <w:bCs/>
                <w:noProof/>
                <w:szCs w:val="22"/>
              </w:rPr>
              <w:t>Implement Protective Measures</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should employ </w:t>
            </w:r>
            <w:r w:rsidRPr="00340AAA">
              <w:rPr>
                <w:noProof/>
                <w:szCs w:val="22"/>
                <w:highlight w:val="cyan"/>
              </w:rPr>
              <w:t>[protective measures]</w:t>
            </w:r>
            <w:r w:rsidRPr="00192BA0">
              <w:rPr>
                <w:noProof/>
                <w:szCs w:val="22"/>
              </w:rPr>
              <w:t xml:space="preserve"> against electromagnetic pulse damage for </w:t>
            </w:r>
            <w:r w:rsidRPr="00340AAA">
              <w:rPr>
                <w:noProof/>
                <w:szCs w:val="22"/>
                <w:highlight w:val="cyan"/>
              </w:rPr>
              <w:t>[systems and system components]</w:t>
            </w:r>
            <w:r w:rsidRPr="00192BA0">
              <w:rPr>
                <w:noProof/>
                <w:szCs w:val="22"/>
              </w:rPr>
              <w:t>.</w:t>
            </w:r>
          </w:p>
          <w:p w14:paraId="55B4A2BA" w14:textId="272015CE" w:rsidR="00D60BCD" w:rsidRPr="00734EE9" w:rsidRDefault="00D60BCD" w:rsidP="005A3B1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089465AA" w14:textId="77777777" w:rsidR="001306E6" w:rsidRDefault="001306E6" w:rsidP="001306E6">
      <w:pPr>
        <w:pStyle w:val="OCS-H2"/>
      </w:pPr>
      <w:r w:rsidRPr="00192BA0">
        <w:rPr>
          <w:noProof/>
        </w:rPr>
        <w:t>COMPONENT MARKING</w:t>
      </w:r>
      <w:r>
        <w:t xml:space="preserve"> (</w:t>
      </w:r>
      <w:r w:rsidRPr="00192BA0">
        <w:rPr>
          <w:noProof/>
        </w:rPr>
        <w:t>PE-22</w:t>
      </w:r>
      <w:r>
        <w:t>)</w:t>
      </w:r>
    </w:p>
    <w:p w14:paraId="400CDA90"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48299BCE" w14:textId="77777777" w:rsidR="001306E6" w:rsidRDefault="001306E6" w:rsidP="005A3B1C">
      <w:pPr>
        <w:jc w:val="both"/>
      </w:pPr>
      <w:r w:rsidRPr="00A178A0">
        <w:rPr>
          <w:b/>
          <w:bCs/>
          <w:i/>
          <w:iCs/>
        </w:rPr>
        <w:t>Discussion:</w:t>
      </w:r>
      <w:r>
        <w:t xml:space="preserve"> </w:t>
      </w:r>
      <w:r w:rsidRPr="00192BA0">
        <w:rPr>
          <w:noProof/>
        </w:rPr>
        <w:t>Hardware components that may require marking include input and output devices. Input devices include desktop and notebook computers, keyboards, tablets, and smart phones. Output devices include printers, monitors/video displays, facsimile machines, scanners, copiers, and audio devices.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58F6A8AD" w14:textId="77777777" w:rsidTr="00FB28F6">
        <w:trPr>
          <w:cantSplit/>
          <w:trHeight w:val="351"/>
        </w:trPr>
        <w:tc>
          <w:tcPr>
            <w:tcW w:w="1450" w:type="dxa"/>
          </w:tcPr>
          <w:p w14:paraId="7F4B1156" w14:textId="77777777" w:rsidR="001306E6" w:rsidRPr="00734EE9" w:rsidRDefault="001306E6" w:rsidP="005A3B1C">
            <w:pPr>
              <w:jc w:val="both"/>
              <w:rPr>
                <w:b/>
                <w:bCs/>
                <w:sz w:val="20"/>
                <w:szCs w:val="20"/>
              </w:rPr>
            </w:pPr>
            <w:r w:rsidRPr="00192BA0">
              <w:rPr>
                <w:b/>
                <w:bCs/>
                <w:noProof/>
                <w:sz w:val="20"/>
                <w:szCs w:val="20"/>
              </w:rPr>
              <w:t>PE-22</w:t>
            </w:r>
          </w:p>
        </w:tc>
        <w:tc>
          <w:tcPr>
            <w:tcW w:w="8620" w:type="dxa"/>
          </w:tcPr>
          <w:p w14:paraId="63EF5AF6" w14:textId="77777777" w:rsidR="001306E6" w:rsidRDefault="001306E6" w:rsidP="005A3B1C">
            <w:pPr>
              <w:jc w:val="both"/>
              <w:rPr>
                <w:noProof/>
                <w:szCs w:val="22"/>
              </w:rPr>
            </w:pPr>
            <w:r w:rsidRPr="00192BA0">
              <w:rPr>
                <w:b/>
                <w:bCs/>
                <w:noProof/>
                <w:szCs w:val="22"/>
              </w:rPr>
              <w:t>Mark Hardware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mark </w:t>
            </w:r>
            <w:r w:rsidRPr="00340AAA">
              <w:rPr>
                <w:noProof/>
                <w:szCs w:val="22"/>
                <w:highlight w:val="cyan"/>
              </w:rPr>
              <w:t>[system hardware components]</w:t>
            </w:r>
            <w:r w:rsidRPr="00192BA0">
              <w:rPr>
                <w:noProof/>
                <w:szCs w:val="22"/>
              </w:rPr>
              <w:t xml:space="preserve"> indicating the impact level or classification level of the information permitted to be processed, stored, or transmitted by the hardware component.</w:t>
            </w:r>
          </w:p>
          <w:p w14:paraId="7DE518D5" w14:textId="708189F2" w:rsidR="00D60BCD" w:rsidRPr="00734EE9" w:rsidRDefault="00D60BCD" w:rsidP="005A3B1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09B1D416" w14:textId="77777777" w:rsidR="001306E6" w:rsidRDefault="001306E6" w:rsidP="001306E6">
      <w:pPr>
        <w:pStyle w:val="OCS-H2"/>
      </w:pPr>
      <w:r w:rsidRPr="00192BA0">
        <w:rPr>
          <w:noProof/>
        </w:rPr>
        <w:t>FACILITY LOCATION</w:t>
      </w:r>
      <w:r>
        <w:t xml:space="preserve"> (</w:t>
      </w:r>
      <w:r w:rsidRPr="00192BA0">
        <w:rPr>
          <w:noProof/>
        </w:rPr>
        <w:t>PE-23</w:t>
      </w:r>
      <w:r>
        <w:t>)</w:t>
      </w:r>
    </w:p>
    <w:p w14:paraId="0621FE4D" w14:textId="77777777" w:rsidR="001306E6" w:rsidRPr="006F18CF" w:rsidRDefault="001306E6" w:rsidP="001306E6">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61258D30" w14:textId="77777777" w:rsidR="001306E6" w:rsidRDefault="001306E6" w:rsidP="005A3B1C">
      <w:pPr>
        <w:jc w:val="both"/>
      </w:pPr>
      <w:r w:rsidRPr="00A178A0">
        <w:rPr>
          <w:b/>
          <w:bCs/>
          <w:i/>
          <w:iCs/>
        </w:rPr>
        <w:t>Discussion:</w:t>
      </w:r>
      <w:r>
        <w:t xml:space="preserve"> </w:t>
      </w:r>
      <w:r w:rsidRPr="00192BA0">
        <w:rPr>
          <w:noProof/>
        </w:rPr>
        <w:t xml:space="preserve">Physical and environmental hazards include floods, fires, tornadoes, earthquakes, hurricanes, terrorism, vandalism, an electromagnetic pulse, electrical interference, and other forms of incoming electromagnetic radiation.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1306E6" w:rsidRPr="00734EE9" w14:paraId="73245F47" w14:textId="77777777" w:rsidTr="00FB28F6">
        <w:trPr>
          <w:cantSplit/>
          <w:trHeight w:val="351"/>
        </w:trPr>
        <w:tc>
          <w:tcPr>
            <w:tcW w:w="1450" w:type="dxa"/>
          </w:tcPr>
          <w:p w14:paraId="78A653A2" w14:textId="77777777" w:rsidR="001306E6" w:rsidRPr="00734EE9" w:rsidRDefault="001306E6" w:rsidP="005A3B1C">
            <w:pPr>
              <w:jc w:val="both"/>
              <w:rPr>
                <w:b/>
                <w:bCs/>
                <w:sz w:val="20"/>
                <w:szCs w:val="20"/>
              </w:rPr>
            </w:pPr>
            <w:r w:rsidRPr="00192BA0">
              <w:rPr>
                <w:b/>
                <w:bCs/>
                <w:noProof/>
                <w:sz w:val="20"/>
                <w:szCs w:val="20"/>
              </w:rPr>
              <w:t>PE-23.a</w:t>
            </w:r>
          </w:p>
        </w:tc>
        <w:tc>
          <w:tcPr>
            <w:tcW w:w="8620" w:type="dxa"/>
          </w:tcPr>
          <w:p w14:paraId="1E7EDFB7" w14:textId="77777777" w:rsidR="001306E6" w:rsidRDefault="001306E6" w:rsidP="005A3B1C">
            <w:pPr>
              <w:jc w:val="both"/>
              <w:rPr>
                <w:noProof/>
                <w:szCs w:val="22"/>
              </w:rPr>
            </w:pPr>
            <w:r w:rsidRPr="00192BA0">
              <w:rPr>
                <w:b/>
                <w:bCs/>
                <w:noProof/>
                <w:szCs w:val="22"/>
              </w:rPr>
              <w:t>Plan Facility Location Considering Hazards</w:t>
            </w:r>
            <w:r w:rsidRPr="00BF251F">
              <w:rPr>
                <w:b/>
                <w:bCs/>
                <w:szCs w:val="22"/>
              </w:rPr>
              <w:t>:</w:t>
            </w:r>
            <w:r w:rsidRPr="00734EE9">
              <w:rPr>
                <w:b/>
                <w:bCs/>
                <w:i/>
                <w:iCs/>
                <w:szCs w:val="22"/>
              </w:rPr>
              <w:t xml:space="preserve"> </w:t>
            </w:r>
            <w:r w:rsidRPr="00340AAA">
              <w:rPr>
                <w:noProof/>
                <w:szCs w:val="22"/>
                <w:highlight w:val="cyan"/>
              </w:rPr>
              <w:t>[Facilities Manager]</w:t>
            </w:r>
            <w:r w:rsidRPr="00192BA0">
              <w:rPr>
                <w:noProof/>
                <w:szCs w:val="22"/>
              </w:rPr>
              <w:t xml:space="preserve"> should plan the location or site of the facility where the system resides considering physical and environmental hazards.</w:t>
            </w:r>
          </w:p>
          <w:p w14:paraId="1FE36EF5" w14:textId="04592EA6" w:rsidR="00D60BCD" w:rsidRPr="00734EE9" w:rsidRDefault="00D60BCD" w:rsidP="005A3B1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r w:rsidR="001306E6" w:rsidRPr="00734EE9" w14:paraId="15DF32C3" w14:textId="77777777" w:rsidTr="00FB28F6">
        <w:trPr>
          <w:cantSplit/>
          <w:trHeight w:val="351"/>
        </w:trPr>
        <w:tc>
          <w:tcPr>
            <w:tcW w:w="1450" w:type="dxa"/>
          </w:tcPr>
          <w:p w14:paraId="5568226C" w14:textId="77777777" w:rsidR="001306E6" w:rsidRPr="00734EE9" w:rsidRDefault="001306E6" w:rsidP="005A3B1C">
            <w:pPr>
              <w:jc w:val="both"/>
              <w:rPr>
                <w:b/>
                <w:bCs/>
                <w:sz w:val="20"/>
                <w:szCs w:val="20"/>
              </w:rPr>
            </w:pPr>
            <w:r w:rsidRPr="00192BA0">
              <w:rPr>
                <w:b/>
                <w:bCs/>
                <w:noProof/>
                <w:sz w:val="20"/>
                <w:szCs w:val="20"/>
              </w:rPr>
              <w:t>PE-23.b</w:t>
            </w:r>
          </w:p>
        </w:tc>
        <w:tc>
          <w:tcPr>
            <w:tcW w:w="8620" w:type="dxa"/>
          </w:tcPr>
          <w:p w14:paraId="27233A81" w14:textId="4BA4427E" w:rsidR="001306E6" w:rsidRDefault="001306E6" w:rsidP="005A3B1C">
            <w:pPr>
              <w:jc w:val="both"/>
              <w:rPr>
                <w:noProof/>
                <w:szCs w:val="22"/>
              </w:rPr>
            </w:pPr>
            <w:r w:rsidRPr="00192BA0">
              <w:rPr>
                <w:b/>
                <w:bCs/>
                <w:noProof/>
                <w:szCs w:val="22"/>
              </w:rPr>
              <w:t>Consider Hazards in Risk Management Strategy</w:t>
            </w:r>
            <w:r w:rsidRPr="00BF251F">
              <w:rPr>
                <w:b/>
                <w:bCs/>
                <w:szCs w:val="22"/>
              </w:rPr>
              <w:t>:</w:t>
            </w:r>
            <w:r w:rsidRPr="00734EE9">
              <w:rPr>
                <w:b/>
                <w:bCs/>
                <w:i/>
                <w:iCs/>
                <w:szCs w:val="22"/>
              </w:rPr>
              <w:t xml:space="preserve"> </w:t>
            </w:r>
            <w:r w:rsidR="0093408F">
              <w:rPr>
                <w:noProof/>
                <w:szCs w:val="22"/>
                <w:highlight w:val="cyan"/>
              </w:rPr>
              <w:t>[CIO or CISO Role]</w:t>
            </w:r>
            <w:r w:rsidRPr="00192BA0">
              <w:rPr>
                <w:noProof/>
                <w:szCs w:val="22"/>
              </w:rPr>
              <w:t xml:space="preserve"> shall consider the physical and environmental hazards for existing facilities, in the organizational risk management strategy.</w:t>
            </w:r>
          </w:p>
          <w:p w14:paraId="16FD7E33" w14:textId="0D882309" w:rsidR="00D60BCD" w:rsidRPr="00734EE9" w:rsidRDefault="00D60BCD" w:rsidP="005A3B1C">
            <w:pPr>
              <w:jc w:val="both"/>
              <w:rPr>
                <w:i/>
                <w:iCs/>
                <w:szCs w:val="22"/>
              </w:rPr>
            </w:pPr>
            <w:r w:rsidRPr="00DF0C6F">
              <w:rPr>
                <w:i/>
                <w:iCs/>
                <w:noProof/>
                <w:color w:val="008700"/>
                <w:sz w:val="18"/>
                <w:szCs w:val="18"/>
              </w:rPr>
              <w:t>{Instructions: Agencies should identify the role that is assigned the responsibility to oversee compliance with this  policy statement.}</w:t>
            </w:r>
          </w:p>
        </w:tc>
      </w:tr>
    </w:tbl>
    <w:p w14:paraId="6B07C25D" w14:textId="77777777" w:rsidR="00A8523B" w:rsidRPr="00CF4B3C" w:rsidRDefault="00A8523B" w:rsidP="005A3B1C">
      <w:pPr>
        <w:pStyle w:val="Heading1"/>
      </w:pPr>
      <w:r>
        <w:lastRenderedPageBreak/>
        <w:t>ROLES AND RESPONSIBILITIES</w:t>
      </w:r>
    </w:p>
    <w:p w14:paraId="23B85D54" w14:textId="77777777" w:rsidR="00A8523B" w:rsidRDefault="00A8523B" w:rsidP="005A3B1C">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72E11696" w14:textId="77777777" w:rsidR="00A8523B" w:rsidRDefault="00A8523B" w:rsidP="005A3B1C">
      <w:pPr>
        <w:jc w:val="both"/>
      </w:pPr>
      <w:r w:rsidRPr="00DF0C6F">
        <w:rPr>
          <w:i/>
          <w:iCs/>
          <w:noProof/>
          <w:color w:val="008700"/>
          <w:sz w:val="18"/>
          <w:szCs w:val="18"/>
        </w:rPr>
        <w:t xml:space="preserve">{Instructions: Agencies should review the list of common roles found in Information Security Programs </w:t>
      </w:r>
      <w:r w:rsidRPr="00DF0C6F">
        <w:rPr>
          <w:i/>
          <w:iCs/>
          <w:color w:val="008700"/>
          <w:sz w:val="18"/>
          <w:szCs w:val="20"/>
        </w:rPr>
        <w:t xml:space="preserve">and </w:t>
      </w:r>
      <w:proofErr w:type="gramStart"/>
      <w:r w:rsidRPr="00DF0C6F">
        <w:rPr>
          <w:i/>
          <w:iCs/>
          <w:color w:val="008700"/>
          <w:sz w:val="18"/>
          <w:szCs w:val="20"/>
        </w:rPr>
        <w:t>customize</w:t>
      </w:r>
      <w:proofErr w:type="gramEnd"/>
      <w:r w:rsidRPr="00DF0C6F">
        <w:rPr>
          <w:i/>
          <w:iCs/>
          <w:color w:val="008700"/>
          <w:sz w:val="18"/>
          <w:szCs w:val="20"/>
        </w:rPr>
        <w:t xml:space="preserve"> to meet their unique challenges, requirements, and </w:t>
      </w:r>
      <w:proofErr w:type="gramStart"/>
      <w:r w:rsidRPr="00DF0C6F">
        <w:rPr>
          <w:i/>
          <w:iCs/>
          <w:color w:val="008700"/>
          <w:sz w:val="18"/>
          <w:szCs w:val="20"/>
        </w:rPr>
        <w:t>constraints.}</w:t>
      </w:r>
      <w:proofErr w:type="gramEnd"/>
    </w:p>
    <w:p w14:paraId="402C65BD" w14:textId="77777777" w:rsidR="00A8523B" w:rsidRPr="008D31BE" w:rsidRDefault="00A8523B" w:rsidP="005A3B1C">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0247D736" w14:textId="23AEC104" w:rsidR="00A8523B" w:rsidRPr="008D31BE" w:rsidRDefault="00A8523B" w:rsidP="005A3B1C">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1917D40A" w14:textId="77777777" w:rsidR="00A8523B" w:rsidRPr="00C3019E" w:rsidRDefault="00A8523B" w:rsidP="005A3B1C">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422E3790" w14:textId="77777777" w:rsidR="00A8523B" w:rsidRPr="008D31BE" w:rsidRDefault="00A8523B" w:rsidP="005A3B1C">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02165513" w14:textId="77777777" w:rsidR="00A8523B" w:rsidRPr="008D31BE" w:rsidRDefault="00A8523B" w:rsidP="005A3B1C">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5F179FF2" w14:textId="77777777" w:rsidR="00C33CCA" w:rsidRPr="00CF4B3C" w:rsidRDefault="00C33CCA" w:rsidP="005A3B1C">
      <w:pPr>
        <w:pStyle w:val="Heading1"/>
      </w:pPr>
      <w:r>
        <w:t>EXCEPTIONS</w:t>
      </w:r>
    </w:p>
    <w:p w14:paraId="1B52AB09" w14:textId="2E921A6E" w:rsidR="008C7D8D" w:rsidRDefault="00C33CCA" w:rsidP="008C7D8D">
      <w:r w:rsidRPr="005A0949">
        <w:t xml:space="preserve">The CIO or CISO may approve in advance and in writing any exceptions to this </w:t>
      </w:r>
      <w:r w:rsidRPr="001306E6">
        <w:t>Physical and Environmental Protection Policy</w:t>
      </w:r>
      <w:r w:rsidRPr="005A0949">
        <w:t>.</w:t>
      </w:r>
    </w:p>
    <w:p w14:paraId="1CB2649B" w14:textId="39E89D34" w:rsidR="00494FFB" w:rsidRPr="00CF4B3C" w:rsidRDefault="00494FFB" w:rsidP="005A3B1C">
      <w:pPr>
        <w:pStyle w:val="Heading1"/>
      </w:pPr>
      <w:r>
        <w:t>REFERENCES</w:t>
      </w:r>
    </w:p>
    <w:p w14:paraId="51828AF6" w14:textId="1A8456D3" w:rsidR="00D85C56" w:rsidRDefault="00D85C56" w:rsidP="005A3B1C">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4479001B" w:rsidR="00CF4B3C" w:rsidRPr="008C7D8D" w:rsidRDefault="00494FFB" w:rsidP="005A3B1C">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4817DEDC" w:rsidR="008C7D8D" w:rsidRPr="00A8523B" w:rsidRDefault="008C7D8D" w:rsidP="008C7D8D">
            <w:pPr>
              <w:spacing w:after="0"/>
              <w:jc w:val="center"/>
              <w:rPr>
                <w:highlight w:val="cyan"/>
              </w:rPr>
            </w:pPr>
            <w:r w:rsidRPr="00A8523B">
              <w:rPr>
                <w:highlight w:val="cyan"/>
              </w:rPr>
              <w:t>06/01/202</w:t>
            </w:r>
            <w:r w:rsidR="004D3338">
              <w:rPr>
                <w:highlight w:val="cyan"/>
              </w:rPr>
              <w:t>6</w:t>
            </w:r>
          </w:p>
        </w:tc>
        <w:tc>
          <w:tcPr>
            <w:tcW w:w="1350" w:type="dxa"/>
            <w:vAlign w:val="center"/>
          </w:tcPr>
          <w:p w14:paraId="03EA8E08" w14:textId="566503BC" w:rsidR="008C7D8D" w:rsidRPr="00A8523B" w:rsidRDefault="008C7D8D" w:rsidP="008C7D8D">
            <w:pPr>
              <w:spacing w:after="0"/>
              <w:jc w:val="center"/>
              <w:rPr>
                <w:highlight w:val="cyan"/>
              </w:rPr>
            </w:pPr>
            <w:r w:rsidRPr="00A8523B">
              <w:rPr>
                <w:highlight w:val="cyan"/>
              </w:rPr>
              <w:t>0.1</w:t>
            </w:r>
          </w:p>
        </w:tc>
        <w:tc>
          <w:tcPr>
            <w:tcW w:w="2520" w:type="dxa"/>
            <w:vAlign w:val="center"/>
          </w:tcPr>
          <w:p w14:paraId="58578C57" w14:textId="3851D7A2" w:rsidR="008C7D8D" w:rsidRPr="00A8523B" w:rsidRDefault="008C7D8D" w:rsidP="008C7D8D">
            <w:pPr>
              <w:spacing w:after="0"/>
              <w:jc w:val="center"/>
              <w:rPr>
                <w:highlight w:val="cyan"/>
              </w:rPr>
            </w:pPr>
            <w:r w:rsidRPr="00A8523B">
              <w:rPr>
                <w:highlight w:val="cyan"/>
              </w:rPr>
              <w:t>-</w:t>
            </w:r>
          </w:p>
        </w:tc>
        <w:tc>
          <w:tcPr>
            <w:tcW w:w="4590" w:type="dxa"/>
            <w:vAlign w:val="center"/>
          </w:tcPr>
          <w:p w14:paraId="31AFD1BA" w14:textId="071BCA15" w:rsidR="008C7D8D" w:rsidRPr="00A8523B" w:rsidRDefault="008C7D8D" w:rsidP="008C7D8D">
            <w:pPr>
              <w:spacing w:after="0"/>
              <w:jc w:val="center"/>
              <w:rPr>
                <w:highlight w:val="cyan"/>
              </w:rPr>
            </w:pPr>
            <w:r w:rsidRPr="00A8523B">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A8523B" w:rsidRDefault="008C7D8D" w:rsidP="008C7D8D">
            <w:pPr>
              <w:spacing w:after="0"/>
              <w:jc w:val="center"/>
              <w:rPr>
                <w:highlight w:val="cyan"/>
              </w:rPr>
            </w:pPr>
            <w:r w:rsidRPr="00A8523B">
              <w:rPr>
                <w:highlight w:val="cyan"/>
              </w:rPr>
              <w:t>-</w:t>
            </w:r>
          </w:p>
        </w:tc>
        <w:tc>
          <w:tcPr>
            <w:tcW w:w="1350" w:type="dxa"/>
            <w:vAlign w:val="center"/>
          </w:tcPr>
          <w:p w14:paraId="63DF7A4D" w14:textId="5422EE1D" w:rsidR="008C7D8D" w:rsidRPr="00A8523B" w:rsidRDefault="008C7D8D" w:rsidP="008C7D8D">
            <w:pPr>
              <w:spacing w:after="0"/>
              <w:jc w:val="center"/>
              <w:rPr>
                <w:highlight w:val="cyan"/>
              </w:rPr>
            </w:pPr>
            <w:r w:rsidRPr="00A8523B">
              <w:rPr>
                <w:highlight w:val="cyan"/>
              </w:rPr>
              <w:t>1.0</w:t>
            </w:r>
          </w:p>
        </w:tc>
        <w:tc>
          <w:tcPr>
            <w:tcW w:w="2520" w:type="dxa"/>
            <w:vAlign w:val="center"/>
          </w:tcPr>
          <w:p w14:paraId="0F63BECE" w14:textId="68FA873C" w:rsidR="008C7D8D" w:rsidRPr="00A8523B" w:rsidRDefault="008C7D8D" w:rsidP="008C7D8D">
            <w:pPr>
              <w:spacing w:after="0"/>
              <w:jc w:val="center"/>
              <w:rPr>
                <w:highlight w:val="cyan"/>
              </w:rPr>
            </w:pPr>
            <w:r w:rsidRPr="00A8523B">
              <w:rPr>
                <w:highlight w:val="cyan"/>
              </w:rPr>
              <w:t>-</w:t>
            </w:r>
          </w:p>
        </w:tc>
        <w:tc>
          <w:tcPr>
            <w:tcW w:w="4590" w:type="dxa"/>
            <w:vAlign w:val="center"/>
          </w:tcPr>
          <w:p w14:paraId="009BAEB8" w14:textId="4C23AFF6" w:rsidR="008C7D8D" w:rsidRPr="00A8523B" w:rsidRDefault="008C7D8D" w:rsidP="008C7D8D">
            <w:pPr>
              <w:spacing w:after="0"/>
              <w:jc w:val="center"/>
              <w:rPr>
                <w:highlight w:val="cyan"/>
              </w:rPr>
            </w:pPr>
            <w:r w:rsidRPr="00A8523B">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A8523B" w:rsidRDefault="008C7D8D" w:rsidP="008C7D8D">
            <w:pPr>
              <w:spacing w:after="0"/>
              <w:jc w:val="center"/>
              <w:rPr>
                <w:highlight w:val="cyan"/>
              </w:rPr>
            </w:pPr>
            <w:r w:rsidRPr="00A8523B">
              <w:rPr>
                <w:highlight w:val="cyan"/>
              </w:rPr>
              <w:t>-</w:t>
            </w:r>
          </w:p>
        </w:tc>
        <w:tc>
          <w:tcPr>
            <w:tcW w:w="1350" w:type="dxa"/>
            <w:vAlign w:val="center"/>
          </w:tcPr>
          <w:p w14:paraId="6BF9D5B6" w14:textId="66BDD2A7" w:rsidR="008C7D8D" w:rsidRPr="00A8523B" w:rsidRDefault="008C7D8D" w:rsidP="008C7D8D">
            <w:pPr>
              <w:spacing w:after="0"/>
              <w:jc w:val="center"/>
              <w:rPr>
                <w:highlight w:val="cyan"/>
              </w:rPr>
            </w:pPr>
            <w:r w:rsidRPr="00A8523B">
              <w:rPr>
                <w:highlight w:val="cyan"/>
              </w:rPr>
              <w:t>-</w:t>
            </w:r>
          </w:p>
        </w:tc>
        <w:tc>
          <w:tcPr>
            <w:tcW w:w="2520" w:type="dxa"/>
            <w:vAlign w:val="center"/>
          </w:tcPr>
          <w:p w14:paraId="6A889988" w14:textId="16DCF061" w:rsidR="008C7D8D" w:rsidRPr="00A8523B" w:rsidRDefault="008C7D8D" w:rsidP="008C7D8D">
            <w:pPr>
              <w:spacing w:after="0"/>
              <w:jc w:val="center"/>
              <w:rPr>
                <w:highlight w:val="cyan"/>
              </w:rPr>
            </w:pPr>
            <w:r w:rsidRPr="00A8523B">
              <w:rPr>
                <w:highlight w:val="cyan"/>
              </w:rPr>
              <w:t>-</w:t>
            </w:r>
          </w:p>
        </w:tc>
        <w:tc>
          <w:tcPr>
            <w:tcW w:w="4590" w:type="dxa"/>
            <w:vAlign w:val="center"/>
          </w:tcPr>
          <w:p w14:paraId="1576DE56" w14:textId="23468FFF" w:rsidR="008C7D8D" w:rsidRPr="00A8523B" w:rsidRDefault="008C7D8D" w:rsidP="008C7D8D">
            <w:pPr>
              <w:spacing w:after="0"/>
              <w:jc w:val="center"/>
              <w:rPr>
                <w:highlight w:val="cyan"/>
              </w:rPr>
            </w:pPr>
            <w:r w:rsidRPr="00A8523B">
              <w:rPr>
                <w:highlight w:val="cyan"/>
              </w:rPr>
              <w:t>-</w:t>
            </w:r>
          </w:p>
        </w:tc>
      </w:tr>
      <w:tr w:rsidR="008C7D8D" w14:paraId="1598AB70" w14:textId="77777777" w:rsidTr="00494FFB">
        <w:trPr>
          <w:cantSplit/>
          <w:jc w:val="center"/>
        </w:trPr>
        <w:tc>
          <w:tcPr>
            <w:tcW w:w="1620" w:type="dxa"/>
            <w:vAlign w:val="center"/>
          </w:tcPr>
          <w:p w14:paraId="7D9354C8" w14:textId="06177548" w:rsidR="008C7D8D" w:rsidRPr="00A8523B" w:rsidRDefault="008C7D8D" w:rsidP="008C7D8D">
            <w:pPr>
              <w:spacing w:after="0"/>
              <w:jc w:val="center"/>
              <w:rPr>
                <w:highlight w:val="cyan"/>
              </w:rPr>
            </w:pPr>
            <w:r w:rsidRPr="00A8523B">
              <w:rPr>
                <w:highlight w:val="cyan"/>
              </w:rPr>
              <w:t>-</w:t>
            </w:r>
          </w:p>
        </w:tc>
        <w:tc>
          <w:tcPr>
            <w:tcW w:w="1350" w:type="dxa"/>
            <w:vAlign w:val="center"/>
          </w:tcPr>
          <w:p w14:paraId="18286AF4" w14:textId="525831EC" w:rsidR="008C7D8D" w:rsidRPr="00A8523B" w:rsidRDefault="008C7D8D" w:rsidP="008C7D8D">
            <w:pPr>
              <w:spacing w:after="0"/>
              <w:jc w:val="center"/>
              <w:rPr>
                <w:highlight w:val="cyan"/>
              </w:rPr>
            </w:pPr>
            <w:r w:rsidRPr="00A8523B">
              <w:rPr>
                <w:highlight w:val="cyan"/>
              </w:rPr>
              <w:t>-</w:t>
            </w:r>
          </w:p>
        </w:tc>
        <w:tc>
          <w:tcPr>
            <w:tcW w:w="2520" w:type="dxa"/>
            <w:vAlign w:val="center"/>
          </w:tcPr>
          <w:p w14:paraId="619BD480" w14:textId="76D1C659" w:rsidR="008C7D8D" w:rsidRPr="00A8523B" w:rsidRDefault="008C7D8D" w:rsidP="008C7D8D">
            <w:pPr>
              <w:spacing w:after="0"/>
              <w:jc w:val="center"/>
              <w:rPr>
                <w:highlight w:val="cyan"/>
              </w:rPr>
            </w:pPr>
            <w:r w:rsidRPr="00A8523B">
              <w:rPr>
                <w:highlight w:val="cyan"/>
              </w:rPr>
              <w:t>-</w:t>
            </w:r>
          </w:p>
        </w:tc>
        <w:tc>
          <w:tcPr>
            <w:tcW w:w="4590" w:type="dxa"/>
            <w:vAlign w:val="center"/>
          </w:tcPr>
          <w:p w14:paraId="323425BE" w14:textId="3CE97517" w:rsidR="008C7D8D" w:rsidRPr="00A8523B" w:rsidRDefault="008C7D8D" w:rsidP="008C7D8D">
            <w:pPr>
              <w:spacing w:after="0"/>
              <w:jc w:val="center"/>
              <w:rPr>
                <w:highlight w:val="cyan"/>
              </w:rPr>
            </w:pPr>
            <w:r w:rsidRPr="00A8523B">
              <w:rPr>
                <w:highlight w:val="cyan"/>
              </w:rPr>
              <w:t>Next Scheduled Policy Review</w:t>
            </w:r>
          </w:p>
        </w:tc>
      </w:tr>
    </w:tbl>
    <w:p w14:paraId="10A1367E" w14:textId="03D10C51" w:rsidR="004A23F1" w:rsidRDefault="004A23F1" w:rsidP="005A3B1C">
      <w:pPr>
        <w:pStyle w:val="Heading1"/>
      </w:pPr>
      <w:r>
        <w:lastRenderedPageBreak/>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257DAE3C" w:rsidR="004A23F1" w:rsidRDefault="00452CB3" w:rsidP="004A23F1">
            <w:pPr>
              <w:spacing w:after="0"/>
            </w:pPr>
            <w:r w:rsidRPr="008C7D8D">
              <w:rPr>
                <w:highlight w:val="cyan"/>
              </w:rPr>
              <w:t>06/01/202</w:t>
            </w:r>
            <w:r w:rsidR="004D3338">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7E558A">
      <w:footerReference w:type="default" r:id="rId18"/>
      <w:footerReference w:type="first" r:id="rId19"/>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2021" w14:textId="77777777" w:rsidR="0050233B" w:rsidRDefault="0050233B" w:rsidP="002F4343">
      <w:r>
        <w:separator/>
      </w:r>
    </w:p>
  </w:endnote>
  <w:endnote w:type="continuationSeparator" w:id="0">
    <w:p w14:paraId="62A32F38" w14:textId="77777777" w:rsidR="0050233B" w:rsidRDefault="0050233B"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6976DF3C" w:rsidR="00A7478C" w:rsidRPr="00A7478C" w:rsidRDefault="00A7478C" w:rsidP="007E558A">
    <w:pPr>
      <w:pStyle w:val="Footer"/>
      <w:jc w:val="right"/>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0C9F" w14:textId="77777777" w:rsidR="00DC1469" w:rsidRDefault="007E3692">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6E27" w14:textId="7D1F587C" w:rsidR="007E558A" w:rsidRPr="00A7478C" w:rsidRDefault="007E558A" w:rsidP="007E558A">
    <w:pPr>
      <w:pStyle w:val="Footer"/>
      <w:jc w:val="right"/>
      <w:rPr>
        <w:rFonts w:ascii="Arial" w:hAnsi="Arial" w:cs="Arial"/>
        <w:b/>
        <w:bCs/>
      </w:rPr>
    </w:pPr>
    <w:r w:rsidRPr="007E558A">
      <w:rPr>
        <w:rFonts w:ascii="Arial" w:hAnsi="Arial" w:cs="Arial"/>
        <w:b/>
        <w:bCs/>
      </w:rPr>
      <w:t xml:space="preserve">Page </w:t>
    </w:r>
    <w:r w:rsidRPr="007E558A">
      <w:rPr>
        <w:rFonts w:ascii="Arial" w:hAnsi="Arial" w:cs="Arial"/>
        <w:b/>
        <w:bCs/>
      </w:rPr>
      <w:fldChar w:fldCharType="begin"/>
    </w:r>
    <w:r w:rsidRPr="007E558A">
      <w:rPr>
        <w:rFonts w:ascii="Arial" w:hAnsi="Arial" w:cs="Arial"/>
        <w:b/>
        <w:bCs/>
      </w:rPr>
      <w:instrText xml:space="preserve"> PAGE  \* Arabic  \* MERGEFORMAT </w:instrText>
    </w:r>
    <w:r w:rsidRPr="007E558A">
      <w:rPr>
        <w:rFonts w:ascii="Arial" w:hAnsi="Arial" w:cs="Arial"/>
        <w:b/>
        <w:bCs/>
      </w:rPr>
      <w:fldChar w:fldCharType="separate"/>
    </w:r>
    <w:r w:rsidRPr="007E558A">
      <w:rPr>
        <w:rFonts w:ascii="Arial" w:hAnsi="Arial" w:cs="Arial"/>
        <w:b/>
        <w:bCs/>
        <w:noProof/>
      </w:rPr>
      <w:t>1</w:t>
    </w:r>
    <w:r w:rsidRPr="007E558A">
      <w:rPr>
        <w:rFonts w:ascii="Arial" w:hAnsi="Arial" w:cs="Arial"/>
        <w:b/>
        <w:bCs/>
      </w:rPr>
      <w:fldChar w:fldCharType="end"/>
    </w:r>
    <w:r w:rsidRPr="007E558A">
      <w:rPr>
        <w:rFonts w:ascii="Arial" w:hAnsi="Arial" w:cs="Arial"/>
        <w:b/>
        <w:bCs/>
      </w:rPr>
      <w:t xml:space="preserve"> of </w:t>
    </w:r>
    <w:r w:rsidR="00613777">
      <w:rPr>
        <w:rFonts w:ascii="Arial" w:hAnsi="Arial" w:cs="Arial"/>
        <w:b/>
        <w:bCs/>
      </w:rPr>
      <w:t>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1835" w14:textId="77777777" w:rsidR="007E558A" w:rsidRDefault="007E55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4E9D1" w14:textId="77777777" w:rsidR="0050233B" w:rsidRDefault="0050233B" w:rsidP="002F4343">
      <w:r>
        <w:separator/>
      </w:r>
    </w:p>
  </w:footnote>
  <w:footnote w:type="continuationSeparator" w:id="0">
    <w:p w14:paraId="242FCD68" w14:textId="77777777" w:rsidR="0050233B" w:rsidRDefault="0050233B"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09DC5C89" w:rsidR="0043091D" w:rsidRPr="0043091D" w:rsidRDefault="0043091D" w:rsidP="0043091D">
    <w:pPr>
      <w:pStyle w:val="Header"/>
      <w:jc w:val="right"/>
      <w:rPr>
        <w:rFonts w:ascii="Arial"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3.4pt;height:733.5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6.1pt;height:549.9pt;visibility:visible;mso-wrap-style:square" o:bullet="t">
        <v:imagedata r:id="rId2" o:title=""/>
      </v:shape>
    </w:pict>
  </w:numPicBullet>
  <w:numPicBullet w:numPicBulletId="2">
    <w:pict>
      <v:shape id="_x0000_i1027" type="#_x0000_t75" style="width:837.9pt;height:857.7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25F6CE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AA60B8C"/>
    <w:multiLevelType w:val="hybridMultilevel"/>
    <w:tmpl w:val="34FE3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15:restartNumberingAfterBreak="0">
    <w:nsid w:val="223D3E69"/>
    <w:multiLevelType w:val="hybridMultilevel"/>
    <w:tmpl w:val="F7229792"/>
    <w:lvl w:ilvl="0" w:tplc="69F088EA">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93012A2"/>
    <w:multiLevelType w:val="hybridMultilevel"/>
    <w:tmpl w:val="01C68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E3124"/>
    <w:multiLevelType w:val="hybridMultilevel"/>
    <w:tmpl w:val="C2803F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F444E75"/>
    <w:multiLevelType w:val="hybridMultilevel"/>
    <w:tmpl w:val="56D20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3"/>
  </w:num>
  <w:num w:numId="3" w16cid:durableId="1037974868">
    <w:abstractNumId w:val="33"/>
  </w:num>
  <w:num w:numId="4" w16cid:durableId="1786194543">
    <w:abstractNumId w:val="1"/>
  </w:num>
  <w:num w:numId="5" w16cid:durableId="272716593">
    <w:abstractNumId w:val="13"/>
  </w:num>
  <w:num w:numId="6" w16cid:durableId="1446922643">
    <w:abstractNumId w:val="7"/>
  </w:num>
  <w:num w:numId="7" w16cid:durableId="2017339123">
    <w:abstractNumId w:val="24"/>
  </w:num>
  <w:num w:numId="8" w16cid:durableId="560019094">
    <w:abstractNumId w:val="19"/>
  </w:num>
  <w:num w:numId="9" w16cid:durableId="310719103">
    <w:abstractNumId w:val="17"/>
  </w:num>
  <w:num w:numId="10" w16cid:durableId="248346028">
    <w:abstractNumId w:val="3"/>
  </w:num>
  <w:num w:numId="11" w16cid:durableId="2050302068">
    <w:abstractNumId w:val="22"/>
  </w:num>
  <w:num w:numId="12" w16cid:durableId="156699124">
    <w:abstractNumId w:val="26"/>
  </w:num>
  <w:num w:numId="13" w16cid:durableId="217864205">
    <w:abstractNumId w:val="21"/>
  </w:num>
  <w:num w:numId="14" w16cid:durableId="1203638250">
    <w:abstractNumId w:val="20"/>
  </w:num>
  <w:num w:numId="15" w16cid:durableId="514347271">
    <w:abstractNumId w:val="5"/>
  </w:num>
  <w:num w:numId="16" w16cid:durableId="1455292902">
    <w:abstractNumId w:val="11"/>
  </w:num>
  <w:num w:numId="17" w16cid:durableId="1105619125">
    <w:abstractNumId w:val="16"/>
  </w:num>
  <w:num w:numId="18" w16cid:durableId="1675910304">
    <w:abstractNumId w:val="27"/>
  </w:num>
  <w:num w:numId="19" w16cid:durableId="270169552">
    <w:abstractNumId w:val="15"/>
  </w:num>
  <w:num w:numId="20" w16cid:durableId="1943954255">
    <w:abstractNumId w:val="32"/>
  </w:num>
  <w:num w:numId="21" w16cid:durableId="1011448656">
    <w:abstractNumId w:val="0"/>
  </w:num>
  <w:num w:numId="22" w16cid:durableId="555166402">
    <w:abstractNumId w:val="8"/>
  </w:num>
  <w:num w:numId="23" w16cid:durableId="806629126">
    <w:abstractNumId w:val="10"/>
  </w:num>
  <w:num w:numId="24" w16cid:durableId="837158137">
    <w:abstractNumId w:val="28"/>
  </w:num>
  <w:num w:numId="25" w16cid:durableId="2053143298">
    <w:abstractNumId w:val="12"/>
  </w:num>
  <w:num w:numId="26" w16cid:durableId="333918802">
    <w:abstractNumId w:val="9"/>
  </w:num>
  <w:num w:numId="27" w16cid:durableId="2145150802">
    <w:abstractNumId w:val="31"/>
  </w:num>
  <w:num w:numId="28" w16cid:durableId="1492942411">
    <w:abstractNumId w:val="30"/>
  </w:num>
  <w:num w:numId="29" w16cid:durableId="1154107482">
    <w:abstractNumId w:val="29"/>
  </w:num>
  <w:num w:numId="30" w16cid:durableId="1619675198">
    <w:abstractNumId w:val="4"/>
  </w:num>
  <w:num w:numId="31" w16cid:durableId="2022514085">
    <w:abstractNumId w:val="25"/>
  </w:num>
  <w:num w:numId="32" w16cid:durableId="939409026">
    <w:abstractNumId w:val="18"/>
  </w:num>
  <w:num w:numId="33" w16cid:durableId="1631478224">
    <w:abstractNumId w:val="14"/>
  </w:num>
  <w:num w:numId="34" w16cid:durableId="1498962394">
    <w:abstractNumId w:val="6"/>
  </w:num>
  <w:num w:numId="35" w16cid:durableId="1192768675">
    <w:abstractNumId w:val="34"/>
  </w:num>
  <w:num w:numId="36" w16cid:durableId="403726548">
    <w:abstractNumId w:val="34"/>
  </w:num>
  <w:num w:numId="37" w16cid:durableId="1689596550">
    <w:abstractNumId w:val="3"/>
  </w:num>
  <w:num w:numId="38" w16cid:durableId="2097247047">
    <w:abstractNumId w:val="3"/>
  </w:num>
  <w:num w:numId="39" w16cid:durableId="803931702">
    <w:abstractNumId w:val="3"/>
  </w:num>
  <w:num w:numId="40" w16cid:durableId="1906451069">
    <w:abstractNumId w:val="3"/>
  </w:num>
  <w:num w:numId="41" w16cid:durableId="108286983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0CD"/>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28BE"/>
    <w:rsid w:val="0007396E"/>
    <w:rsid w:val="00074315"/>
    <w:rsid w:val="00074A96"/>
    <w:rsid w:val="0007556C"/>
    <w:rsid w:val="00077E49"/>
    <w:rsid w:val="00080E96"/>
    <w:rsid w:val="00082772"/>
    <w:rsid w:val="000832DA"/>
    <w:rsid w:val="00083FE4"/>
    <w:rsid w:val="00087281"/>
    <w:rsid w:val="00087E9C"/>
    <w:rsid w:val="00090819"/>
    <w:rsid w:val="00091D9B"/>
    <w:rsid w:val="00092F9A"/>
    <w:rsid w:val="0009364D"/>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3D22"/>
    <w:rsid w:val="000D4513"/>
    <w:rsid w:val="000D5932"/>
    <w:rsid w:val="000D783D"/>
    <w:rsid w:val="000D79FF"/>
    <w:rsid w:val="000D7AE6"/>
    <w:rsid w:val="000E0453"/>
    <w:rsid w:val="000E2228"/>
    <w:rsid w:val="000E39E1"/>
    <w:rsid w:val="000E5C5E"/>
    <w:rsid w:val="000E7347"/>
    <w:rsid w:val="000F0A14"/>
    <w:rsid w:val="000F189D"/>
    <w:rsid w:val="000F1EE9"/>
    <w:rsid w:val="000F3940"/>
    <w:rsid w:val="000F4812"/>
    <w:rsid w:val="000F5FED"/>
    <w:rsid w:val="000F6124"/>
    <w:rsid w:val="000F652C"/>
    <w:rsid w:val="000F67E0"/>
    <w:rsid w:val="000F6C29"/>
    <w:rsid w:val="000F7056"/>
    <w:rsid w:val="000F7E48"/>
    <w:rsid w:val="001003A3"/>
    <w:rsid w:val="00103638"/>
    <w:rsid w:val="00104E15"/>
    <w:rsid w:val="00105EB5"/>
    <w:rsid w:val="001102CB"/>
    <w:rsid w:val="00110F63"/>
    <w:rsid w:val="00116B0F"/>
    <w:rsid w:val="00117ACF"/>
    <w:rsid w:val="00120012"/>
    <w:rsid w:val="00121AD0"/>
    <w:rsid w:val="00121FE4"/>
    <w:rsid w:val="00122AEC"/>
    <w:rsid w:val="00123A0E"/>
    <w:rsid w:val="00130099"/>
    <w:rsid w:val="001306E6"/>
    <w:rsid w:val="001351A2"/>
    <w:rsid w:val="00141B83"/>
    <w:rsid w:val="001439F7"/>
    <w:rsid w:val="00145055"/>
    <w:rsid w:val="0015073E"/>
    <w:rsid w:val="0015269A"/>
    <w:rsid w:val="0015625D"/>
    <w:rsid w:val="00160174"/>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004F"/>
    <w:rsid w:val="001D7F9F"/>
    <w:rsid w:val="001E16B0"/>
    <w:rsid w:val="001E25D0"/>
    <w:rsid w:val="001E5036"/>
    <w:rsid w:val="001F0C9D"/>
    <w:rsid w:val="001F0F11"/>
    <w:rsid w:val="001F35E8"/>
    <w:rsid w:val="001F3C6E"/>
    <w:rsid w:val="001F3D41"/>
    <w:rsid w:val="001F6453"/>
    <w:rsid w:val="001F7842"/>
    <w:rsid w:val="00201E5D"/>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71D3"/>
    <w:rsid w:val="00247673"/>
    <w:rsid w:val="00247AF1"/>
    <w:rsid w:val="00253059"/>
    <w:rsid w:val="002530F2"/>
    <w:rsid w:val="00253AE7"/>
    <w:rsid w:val="002579C0"/>
    <w:rsid w:val="00260553"/>
    <w:rsid w:val="002618A4"/>
    <w:rsid w:val="00265CEA"/>
    <w:rsid w:val="00266AA5"/>
    <w:rsid w:val="002713EE"/>
    <w:rsid w:val="0027248F"/>
    <w:rsid w:val="002726FD"/>
    <w:rsid w:val="00273339"/>
    <w:rsid w:val="002736A0"/>
    <w:rsid w:val="00276B99"/>
    <w:rsid w:val="00276E51"/>
    <w:rsid w:val="00280A61"/>
    <w:rsid w:val="002834C1"/>
    <w:rsid w:val="00283C02"/>
    <w:rsid w:val="00284528"/>
    <w:rsid w:val="00285CC5"/>
    <w:rsid w:val="00287079"/>
    <w:rsid w:val="002876FB"/>
    <w:rsid w:val="00287B9F"/>
    <w:rsid w:val="0029589C"/>
    <w:rsid w:val="00297987"/>
    <w:rsid w:val="002A0DE5"/>
    <w:rsid w:val="002A4138"/>
    <w:rsid w:val="002A46F1"/>
    <w:rsid w:val="002A76C5"/>
    <w:rsid w:val="002B1873"/>
    <w:rsid w:val="002B32E8"/>
    <w:rsid w:val="002B5365"/>
    <w:rsid w:val="002C0A2C"/>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02BC"/>
    <w:rsid w:val="0031333C"/>
    <w:rsid w:val="00314092"/>
    <w:rsid w:val="0031533D"/>
    <w:rsid w:val="00316BDF"/>
    <w:rsid w:val="00316EA4"/>
    <w:rsid w:val="00322F55"/>
    <w:rsid w:val="00322FFC"/>
    <w:rsid w:val="0032482D"/>
    <w:rsid w:val="00327080"/>
    <w:rsid w:val="00327FD1"/>
    <w:rsid w:val="003300FA"/>
    <w:rsid w:val="00331BEF"/>
    <w:rsid w:val="00332157"/>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5F29"/>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68C7"/>
    <w:rsid w:val="003B77BE"/>
    <w:rsid w:val="003B7930"/>
    <w:rsid w:val="003B7C54"/>
    <w:rsid w:val="003C2889"/>
    <w:rsid w:val="003C3B04"/>
    <w:rsid w:val="003C5449"/>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169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44F7"/>
    <w:rsid w:val="004550CA"/>
    <w:rsid w:val="00455575"/>
    <w:rsid w:val="00457634"/>
    <w:rsid w:val="00457DBD"/>
    <w:rsid w:val="004604A1"/>
    <w:rsid w:val="00461719"/>
    <w:rsid w:val="004625A6"/>
    <w:rsid w:val="00462832"/>
    <w:rsid w:val="00462872"/>
    <w:rsid w:val="004669E1"/>
    <w:rsid w:val="00466DAD"/>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454E"/>
    <w:rsid w:val="004B5E18"/>
    <w:rsid w:val="004B5F97"/>
    <w:rsid w:val="004B70C0"/>
    <w:rsid w:val="004C1FC5"/>
    <w:rsid w:val="004C3D5A"/>
    <w:rsid w:val="004C4092"/>
    <w:rsid w:val="004C4EB7"/>
    <w:rsid w:val="004C5B1A"/>
    <w:rsid w:val="004C6CBB"/>
    <w:rsid w:val="004D3338"/>
    <w:rsid w:val="004D751D"/>
    <w:rsid w:val="004D7CF5"/>
    <w:rsid w:val="004E078A"/>
    <w:rsid w:val="004E1FCF"/>
    <w:rsid w:val="004E2B2E"/>
    <w:rsid w:val="004E445F"/>
    <w:rsid w:val="004E5146"/>
    <w:rsid w:val="004F2219"/>
    <w:rsid w:val="004F3A13"/>
    <w:rsid w:val="004F3F4A"/>
    <w:rsid w:val="004F511B"/>
    <w:rsid w:val="004F75A5"/>
    <w:rsid w:val="004F7744"/>
    <w:rsid w:val="00500AF7"/>
    <w:rsid w:val="005021E5"/>
    <w:rsid w:val="0050233B"/>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2B93"/>
    <w:rsid w:val="00544D50"/>
    <w:rsid w:val="0054646A"/>
    <w:rsid w:val="00546BA1"/>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525D"/>
    <w:rsid w:val="00575CB9"/>
    <w:rsid w:val="00580E8B"/>
    <w:rsid w:val="00582C20"/>
    <w:rsid w:val="005832E9"/>
    <w:rsid w:val="00583A37"/>
    <w:rsid w:val="005845B8"/>
    <w:rsid w:val="0058715E"/>
    <w:rsid w:val="005876E0"/>
    <w:rsid w:val="0059324B"/>
    <w:rsid w:val="00597496"/>
    <w:rsid w:val="005A06F0"/>
    <w:rsid w:val="005A27CC"/>
    <w:rsid w:val="005A3B1C"/>
    <w:rsid w:val="005A785C"/>
    <w:rsid w:val="005B1011"/>
    <w:rsid w:val="005B1E7E"/>
    <w:rsid w:val="005B2E30"/>
    <w:rsid w:val="005B55D5"/>
    <w:rsid w:val="005B568F"/>
    <w:rsid w:val="005C1D91"/>
    <w:rsid w:val="005C35A5"/>
    <w:rsid w:val="005C3BE8"/>
    <w:rsid w:val="005C524A"/>
    <w:rsid w:val="005C6D36"/>
    <w:rsid w:val="005C6DA7"/>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13777"/>
    <w:rsid w:val="006246B8"/>
    <w:rsid w:val="0062505D"/>
    <w:rsid w:val="00625DFB"/>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66006"/>
    <w:rsid w:val="00666292"/>
    <w:rsid w:val="0067377A"/>
    <w:rsid w:val="00673B0C"/>
    <w:rsid w:val="0067528F"/>
    <w:rsid w:val="00676290"/>
    <w:rsid w:val="00677057"/>
    <w:rsid w:val="00677EAD"/>
    <w:rsid w:val="006808F3"/>
    <w:rsid w:val="00683799"/>
    <w:rsid w:val="0068508D"/>
    <w:rsid w:val="006851E1"/>
    <w:rsid w:val="006859CF"/>
    <w:rsid w:val="0068700F"/>
    <w:rsid w:val="00687C01"/>
    <w:rsid w:val="006915C0"/>
    <w:rsid w:val="006915C8"/>
    <w:rsid w:val="00693F53"/>
    <w:rsid w:val="00694923"/>
    <w:rsid w:val="006958E6"/>
    <w:rsid w:val="006A13A3"/>
    <w:rsid w:val="006B078E"/>
    <w:rsid w:val="006B1244"/>
    <w:rsid w:val="006B4D1D"/>
    <w:rsid w:val="006B5BCF"/>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41AD"/>
    <w:rsid w:val="00725564"/>
    <w:rsid w:val="00726726"/>
    <w:rsid w:val="0073099E"/>
    <w:rsid w:val="0073201D"/>
    <w:rsid w:val="00732CAE"/>
    <w:rsid w:val="00737DFA"/>
    <w:rsid w:val="00740F92"/>
    <w:rsid w:val="00741BFB"/>
    <w:rsid w:val="007428C2"/>
    <w:rsid w:val="0074777D"/>
    <w:rsid w:val="00747DFB"/>
    <w:rsid w:val="00750FA0"/>
    <w:rsid w:val="00753080"/>
    <w:rsid w:val="00756B36"/>
    <w:rsid w:val="00757610"/>
    <w:rsid w:val="007576C6"/>
    <w:rsid w:val="00757F6F"/>
    <w:rsid w:val="007604B3"/>
    <w:rsid w:val="00762121"/>
    <w:rsid w:val="00764A50"/>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D6486"/>
    <w:rsid w:val="007E0425"/>
    <w:rsid w:val="007E06CC"/>
    <w:rsid w:val="007E255E"/>
    <w:rsid w:val="007E3692"/>
    <w:rsid w:val="007E40C1"/>
    <w:rsid w:val="007E41F9"/>
    <w:rsid w:val="007E4239"/>
    <w:rsid w:val="007E5549"/>
    <w:rsid w:val="007E558A"/>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33DF"/>
    <w:rsid w:val="00814797"/>
    <w:rsid w:val="008149DF"/>
    <w:rsid w:val="00814D20"/>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1E4E"/>
    <w:rsid w:val="00854F96"/>
    <w:rsid w:val="0086352B"/>
    <w:rsid w:val="0086554D"/>
    <w:rsid w:val="008673E0"/>
    <w:rsid w:val="008732AE"/>
    <w:rsid w:val="0087489F"/>
    <w:rsid w:val="00875D50"/>
    <w:rsid w:val="00877D4D"/>
    <w:rsid w:val="00880F63"/>
    <w:rsid w:val="0088222E"/>
    <w:rsid w:val="008924A3"/>
    <w:rsid w:val="00896E6A"/>
    <w:rsid w:val="008A084A"/>
    <w:rsid w:val="008A0B48"/>
    <w:rsid w:val="008A438F"/>
    <w:rsid w:val="008A5E04"/>
    <w:rsid w:val="008B2249"/>
    <w:rsid w:val="008B2FEA"/>
    <w:rsid w:val="008B4364"/>
    <w:rsid w:val="008B4D73"/>
    <w:rsid w:val="008B6313"/>
    <w:rsid w:val="008B7C7B"/>
    <w:rsid w:val="008C4102"/>
    <w:rsid w:val="008C7D8D"/>
    <w:rsid w:val="008D04E3"/>
    <w:rsid w:val="008D35F8"/>
    <w:rsid w:val="008D389C"/>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2BD3"/>
    <w:rsid w:val="0090365A"/>
    <w:rsid w:val="00904BC4"/>
    <w:rsid w:val="0090702C"/>
    <w:rsid w:val="00907CFE"/>
    <w:rsid w:val="00911150"/>
    <w:rsid w:val="00911D59"/>
    <w:rsid w:val="009165C9"/>
    <w:rsid w:val="009204AA"/>
    <w:rsid w:val="00924AEB"/>
    <w:rsid w:val="00925C7A"/>
    <w:rsid w:val="00926E8F"/>
    <w:rsid w:val="00927080"/>
    <w:rsid w:val="009272C0"/>
    <w:rsid w:val="009304BA"/>
    <w:rsid w:val="00930DED"/>
    <w:rsid w:val="00931620"/>
    <w:rsid w:val="00932A90"/>
    <w:rsid w:val="0093408F"/>
    <w:rsid w:val="009357A9"/>
    <w:rsid w:val="009374E5"/>
    <w:rsid w:val="009410E8"/>
    <w:rsid w:val="009443D8"/>
    <w:rsid w:val="009569CC"/>
    <w:rsid w:val="00960049"/>
    <w:rsid w:val="00960CA5"/>
    <w:rsid w:val="009642E2"/>
    <w:rsid w:val="0096430C"/>
    <w:rsid w:val="00964B9D"/>
    <w:rsid w:val="00970742"/>
    <w:rsid w:val="0097297F"/>
    <w:rsid w:val="00972E73"/>
    <w:rsid w:val="009746B3"/>
    <w:rsid w:val="0098213A"/>
    <w:rsid w:val="00983B34"/>
    <w:rsid w:val="00985A43"/>
    <w:rsid w:val="00986FC6"/>
    <w:rsid w:val="0099355B"/>
    <w:rsid w:val="00994130"/>
    <w:rsid w:val="009944BB"/>
    <w:rsid w:val="009955E8"/>
    <w:rsid w:val="00995A1B"/>
    <w:rsid w:val="00995DD1"/>
    <w:rsid w:val="0099667B"/>
    <w:rsid w:val="009971E0"/>
    <w:rsid w:val="00997B2D"/>
    <w:rsid w:val="009A087D"/>
    <w:rsid w:val="009A5016"/>
    <w:rsid w:val="009A696F"/>
    <w:rsid w:val="009B01BE"/>
    <w:rsid w:val="009B1AAA"/>
    <w:rsid w:val="009B1BE0"/>
    <w:rsid w:val="009B3145"/>
    <w:rsid w:val="009B45AD"/>
    <w:rsid w:val="009C010D"/>
    <w:rsid w:val="009C66ED"/>
    <w:rsid w:val="009C6F05"/>
    <w:rsid w:val="009D0D05"/>
    <w:rsid w:val="009D11CB"/>
    <w:rsid w:val="009D1E21"/>
    <w:rsid w:val="009D376E"/>
    <w:rsid w:val="009D3A87"/>
    <w:rsid w:val="009D4AE3"/>
    <w:rsid w:val="009E21B9"/>
    <w:rsid w:val="009E3F68"/>
    <w:rsid w:val="009E59AB"/>
    <w:rsid w:val="009F0729"/>
    <w:rsid w:val="009F19FF"/>
    <w:rsid w:val="009F27FF"/>
    <w:rsid w:val="009F3EFC"/>
    <w:rsid w:val="009F44EE"/>
    <w:rsid w:val="00A0097E"/>
    <w:rsid w:val="00A00AF8"/>
    <w:rsid w:val="00A02074"/>
    <w:rsid w:val="00A04D57"/>
    <w:rsid w:val="00A06E32"/>
    <w:rsid w:val="00A1116F"/>
    <w:rsid w:val="00A12E7C"/>
    <w:rsid w:val="00A162BF"/>
    <w:rsid w:val="00A16F97"/>
    <w:rsid w:val="00A1764A"/>
    <w:rsid w:val="00A20BC0"/>
    <w:rsid w:val="00A22D41"/>
    <w:rsid w:val="00A232EF"/>
    <w:rsid w:val="00A23939"/>
    <w:rsid w:val="00A249FB"/>
    <w:rsid w:val="00A270B0"/>
    <w:rsid w:val="00A3001E"/>
    <w:rsid w:val="00A32554"/>
    <w:rsid w:val="00A3368F"/>
    <w:rsid w:val="00A34708"/>
    <w:rsid w:val="00A34E64"/>
    <w:rsid w:val="00A406DE"/>
    <w:rsid w:val="00A45C89"/>
    <w:rsid w:val="00A4617D"/>
    <w:rsid w:val="00A5029E"/>
    <w:rsid w:val="00A52177"/>
    <w:rsid w:val="00A54499"/>
    <w:rsid w:val="00A556AA"/>
    <w:rsid w:val="00A56C1E"/>
    <w:rsid w:val="00A56D54"/>
    <w:rsid w:val="00A572DA"/>
    <w:rsid w:val="00A659AA"/>
    <w:rsid w:val="00A66666"/>
    <w:rsid w:val="00A676F7"/>
    <w:rsid w:val="00A70766"/>
    <w:rsid w:val="00A71136"/>
    <w:rsid w:val="00A715DB"/>
    <w:rsid w:val="00A72186"/>
    <w:rsid w:val="00A7243F"/>
    <w:rsid w:val="00A72F78"/>
    <w:rsid w:val="00A73368"/>
    <w:rsid w:val="00A7478C"/>
    <w:rsid w:val="00A80E0F"/>
    <w:rsid w:val="00A81047"/>
    <w:rsid w:val="00A8523B"/>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3C"/>
    <w:rsid w:val="00B43FD7"/>
    <w:rsid w:val="00B448B6"/>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86824"/>
    <w:rsid w:val="00B91429"/>
    <w:rsid w:val="00B92C4D"/>
    <w:rsid w:val="00B96CD4"/>
    <w:rsid w:val="00B97909"/>
    <w:rsid w:val="00B97F3A"/>
    <w:rsid w:val="00BA0192"/>
    <w:rsid w:val="00BA3527"/>
    <w:rsid w:val="00BA45B0"/>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E0209"/>
    <w:rsid w:val="00BE0B22"/>
    <w:rsid w:val="00BE1891"/>
    <w:rsid w:val="00BE4DA5"/>
    <w:rsid w:val="00BF03FB"/>
    <w:rsid w:val="00BF04C0"/>
    <w:rsid w:val="00BF0BAF"/>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942"/>
    <w:rsid w:val="00C25DA8"/>
    <w:rsid w:val="00C262DD"/>
    <w:rsid w:val="00C33CCA"/>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90F45"/>
    <w:rsid w:val="00C961FE"/>
    <w:rsid w:val="00CA0DF8"/>
    <w:rsid w:val="00CA3C06"/>
    <w:rsid w:val="00CA60F1"/>
    <w:rsid w:val="00CB0360"/>
    <w:rsid w:val="00CB352D"/>
    <w:rsid w:val="00CB60C6"/>
    <w:rsid w:val="00CC3BDA"/>
    <w:rsid w:val="00CC4C06"/>
    <w:rsid w:val="00CC536B"/>
    <w:rsid w:val="00CC7CD1"/>
    <w:rsid w:val="00CC7D8C"/>
    <w:rsid w:val="00CD3285"/>
    <w:rsid w:val="00CD5A74"/>
    <w:rsid w:val="00CD6ADB"/>
    <w:rsid w:val="00CE00C9"/>
    <w:rsid w:val="00CE108D"/>
    <w:rsid w:val="00CE2EE0"/>
    <w:rsid w:val="00CE4ABD"/>
    <w:rsid w:val="00CE4EBD"/>
    <w:rsid w:val="00CE547D"/>
    <w:rsid w:val="00CE6FC3"/>
    <w:rsid w:val="00CE772B"/>
    <w:rsid w:val="00CF1B6C"/>
    <w:rsid w:val="00CF323C"/>
    <w:rsid w:val="00CF4B3C"/>
    <w:rsid w:val="00CF7EF5"/>
    <w:rsid w:val="00D03C11"/>
    <w:rsid w:val="00D040B5"/>
    <w:rsid w:val="00D048BD"/>
    <w:rsid w:val="00D04BDD"/>
    <w:rsid w:val="00D05CE1"/>
    <w:rsid w:val="00D0671E"/>
    <w:rsid w:val="00D06946"/>
    <w:rsid w:val="00D06FEE"/>
    <w:rsid w:val="00D105CF"/>
    <w:rsid w:val="00D114CF"/>
    <w:rsid w:val="00D131E1"/>
    <w:rsid w:val="00D1454B"/>
    <w:rsid w:val="00D148E8"/>
    <w:rsid w:val="00D15906"/>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0BCD"/>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87DFB"/>
    <w:rsid w:val="00D904A7"/>
    <w:rsid w:val="00D92E47"/>
    <w:rsid w:val="00D939F5"/>
    <w:rsid w:val="00D93E75"/>
    <w:rsid w:val="00D93EEA"/>
    <w:rsid w:val="00D94EF3"/>
    <w:rsid w:val="00D96B6E"/>
    <w:rsid w:val="00D97DB0"/>
    <w:rsid w:val="00DA230D"/>
    <w:rsid w:val="00DA3BF3"/>
    <w:rsid w:val="00DA5F59"/>
    <w:rsid w:val="00DA6769"/>
    <w:rsid w:val="00DA76F5"/>
    <w:rsid w:val="00DB1683"/>
    <w:rsid w:val="00DB2444"/>
    <w:rsid w:val="00DB797F"/>
    <w:rsid w:val="00DB7D52"/>
    <w:rsid w:val="00DC10D6"/>
    <w:rsid w:val="00DC1469"/>
    <w:rsid w:val="00DC2A0E"/>
    <w:rsid w:val="00DC3E68"/>
    <w:rsid w:val="00DC4867"/>
    <w:rsid w:val="00DC6535"/>
    <w:rsid w:val="00DC724A"/>
    <w:rsid w:val="00DC7552"/>
    <w:rsid w:val="00DD0D97"/>
    <w:rsid w:val="00DD4058"/>
    <w:rsid w:val="00DE0364"/>
    <w:rsid w:val="00DE0A28"/>
    <w:rsid w:val="00DE24BD"/>
    <w:rsid w:val="00DE2889"/>
    <w:rsid w:val="00DE7E84"/>
    <w:rsid w:val="00DF0253"/>
    <w:rsid w:val="00DF0C6F"/>
    <w:rsid w:val="00DF1DBA"/>
    <w:rsid w:val="00E01874"/>
    <w:rsid w:val="00E03A5C"/>
    <w:rsid w:val="00E04149"/>
    <w:rsid w:val="00E0448C"/>
    <w:rsid w:val="00E04BB7"/>
    <w:rsid w:val="00E04F2A"/>
    <w:rsid w:val="00E0751B"/>
    <w:rsid w:val="00E13BBF"/>
    <w:rsid w:val="00E151AD"/>
    <w:rsid w:val="00E17069"/>
    <w:rsid w:val="00E203E9"/>
    <w:rsid w:val="00E223C1"/>
    <w:rsid w:val="00E23389"/>
    <w:rsid w:val="00E267E7"/>
    <w:rsid w:val="00E27E99"/>
    <w:rsid w:val="00E31178"/>
    <w:rsid w:val="00E312DA"/>
    <w:rsid w:val="00E3290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0CE3"/>
    <w:rsid w:val="00E73BFB"/>
    <w:rsid w:val="00E73D86"/>
    <w:rsid w:val="00E7534A"/>
    <w:rsid w:val="00E763D8"/>
    <w:rsid w:val="00E80F9E"/>
    <w:rsid w:val="00E829A7"/>
    <w:rsid w:val="00E83757"/>
    <w:rsid w:val="00E84172"/>
    <w:rsid w:val="00E84DDC"/>
    <w:rsid w:val="00E85388"/>
    <w:rsid w:val="00E8564F"/>
    <w:rsid w:val="00E86974"/>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6042"/>
    <w:rsid w:val="00EE6230"/>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70E59"/>
    <w:rsid w:val="00F71A04"/>
    <w:rsid w:val="00F720BE"/>
    <w:rsid w:val="00F7315B"/>
    <w:rsid w:val="00F74EF3"/>
    <w:rsid w:val="00F7789D"/>
    <w:rsid w:val="00F80BCC"/>
    <w:rsid w:val="00F810AF"/>
    <w:rsid w:val="00F81D9C"/>
    <w:rsid w:val="00F862D6"/>
    <w:rsid w:val="00F951FA"/>
    <w:rsid w:val="00F95493"/>
    <w:rsid w:val="00FA0675"/>
    <w:rsid w:val="00FA0D10"/>
    <w:rsid w:val="00FA158C"/>
    <w:rsid w:val="00FA1817"/>
    <w:rsid w:val="00FA1D18"/>
    <w:rsid w:val="00FA28E7"/>
    <w:rsid w:val="00FA2A1E"/>
    <w:rsid w:val="00FA430B"/>
    <w:rsid w:val="00FA56F4"/>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D86"/>
    <w:pPr>
      <w:spacing w:after="120"/>
    </w:pPr>
    <w:rPr>
      <w:rFonts w:ascii="Times New Roman" w:hAnsi="Times New Roman"/>
      <w:sz w:val="22"/>
    </w:rPr>
  </w:style>
  <w:style w:type="paragraph" w:styleId="Heading1">
    <w:name w:val="heading 1"/>
    <w:next w:val="Normal"/>
    <w:link w:val="Heading1Char"/>
    <w:autoRedefine/>
    <w:uiPriority w:val="9"/>
    <w:qFormat/>
    <w:rsid w:val="00E73D86"/>
    <w:pPr>
      <w:keepNext/>
      <w:keepLines/>
      <w:numPr>
        <w:numId w:val="34"/>
      </w:numPr>
      <w:spacing w:before="240" w:after="120"/>
      <w:ind w:left="0" w:firstLine="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E73D86"/>
    <w:pPr>
      <w:numPr>
        <w:numId w:val="36"/>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E73D86"/>
    <w:pPr>
      <w:numPr>
        <w:ilvl w:val="2"/>
      </w:numPr>
      <w:outlineLvl w:val="2"/>
    </w:pPr>
    <w:rPr>
      <w:bCs/>
      <w:color w:val="808080"/>
    </w:rPr>
  </w:style>
  <w:style w:type="paragraph" w:styleId="Heading4">
    <w:name w:val="heading 4"/>
    <w:basedOn w:val="Normal"/>
    <w:next w:val="Normal"/>
    <w:link w:val="Heading4Char"/>
    <w:uiPriority w:val="9"/>
    <w:unhideWhenUsed/>
    <w:qFormat/>
    <w:rsid w:val="00E73D86"/>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E73D86"/>
    <w:pPr>
      <w:keepNext/>
      <w:keepLines/>
      <w:numPr>
        <w:ilvl w:val="4"/>
        <w:numId w:val="4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73D86"/>
    <w:pPr>
      <w:keepNext/>
      <w:keepLines/>
      <w:numPr>
        <w:ilvl w:val="5"/>
        <w:numId w:val="4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73D86"/>
    <w:pPr>
      <w:keepNext/>
      <w:keepLines/>
      <w:numPr>
        <w:ilvl w:val="6"/>
        <w:numId w:val="4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73D86"/>
    <w:pPr>
      <w:keepNext/>
      <w:keepLines/>
      <w:numPr>
        <w:ilvl w:val="7"/>
        <w:numId w:val="4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73D86"/>
    <w:pPr>
      <w:keepNext/>
      <w:keepLines/>
      <w:numPr>
        <w:ilvl w:val="8"/>
        <w:numId w:val="4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E73D86"/>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E73D86"/>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E73D86"/>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E73D86"/>
    <w:rPr>
      <w:rFonts w:ascii="Times New Roman" w:eastAsiaTheme="majorEastAsia" w:hAnsi="Times New Roman" w:cstheme="majorBidi"/>
      <w:b/>
      <w:color w:val="313131"/>
      <w:sz w:val="22"/>
    </w:rPr>
  </w:style>
  <w:style w:type="paragraph" w:styleId="ListParagraph">
    <w:name w:val="List Paragraph"/>
    <w:basedOn w:val="Normal"/>
    <w:uiPriority w:val="34"/>
    <w:qFormat/>
    <w:rsid w:val="00E73D86"/>
    <w:pPr>
      <w:ind w:left="720"/>
      <w:contextualSpacing/>
    </w:pPr>
  </w:style>
  <w:style w:type="character" w:customStyle="1" w:styleId="Heading3Char">
    <w:name w:val="Heading 3 Char"/>
    <w:basedOn w:val="DefaultParagraphFont"/>
    <w:link w:val="Heading3"/>
    <w:uiPriority w:val="9"/>
    <w:rsid w:val="00E73D86"/>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73D86"/>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E73D86"/>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E73D86"/>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E73D86"/>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E73D8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73D86"/>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E73D86"/>
    <w:rPr>
      <w:i/>
      <w:iCs/>
      <w:color w:val="901A1D"/>
    </w:rPr>
  </w:style>
  <w:style w:type="paragraph" w:styleId="IntenseQuote">
    <w:name w:val="Intense Quote"/>
    <w:basedOn w:val="Normal"/>
    <w:next w:val="Normal"/>
    <w:link w:val="IntenseQuoteChar"/>
    <w:uiPriority w:val="30"/>
    <w:qFormat/>
    <w:rsid w:val="00E73D86"/>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E73D86"/>
    <w:rPr>
      <w:rFonts w:ascii="Times New Roman" w:hAnsi="Times New Roman"/>
      <w:i/>
      <w:iCs/>
      <w:color w:val="901A1D"/>
      <w:sz w:val="22"/>
    </w:rPr>
  </w:style>
  <w:style w:type="character" w:styleId="IntenseReference">
    <w:name w:val="Intense Reference"/>
    <w:basedOn w:val="DefaultParagraphFont"/>
    <w:uiPriority w:val="32"/>
    <w:qFormat/>
    <w:rsid w:val="00E73D86"/>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E73D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D86"/>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E73D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3D86"/>
    <w:rPr>
      <w:rFonts w:ascii="Times New Roman" w:hAnsi="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1306E6"/>
    <w:pPr>
      <w:spacing w:before="240"/>
      <w:ind w:left="0"/>
    </w:pPr>
    <w:rPr>
      <w:b/>
      <w:bCs/>
      <w:caps/>
      <w:color w:val="3F4040"/>
    </w:rPr>
  </w:style>
  <w:style w:type="character" w:styleId="CommentReference">
    <w:name w:val="annotation reference"/>
    <w:basedOn w:val="DefaultParagraphFont"/>
    <w:uiPriority w:val="99"/>
    <w:semiHidden/>
    <w:unhideWhenUsed/>
    <w:rsid w:val="008133DF"/>
    <w:rPr>
      <w:sz w:val="16"/>
      <w:szCs w:val="16"/>
    </w:rPr>
  </w:style>
  <w:style w:type="paragraph" w:styleId="CommentText">
    <w:name w:val="annotation text"/>
    <w:basedOn w:val="Normal"/>
    <w:link w:val="CommentTextChar"/>
    <w:uiPriority w:val="99"/>
    <w:unhideWhenUsed/>
    <w:rsid w:val="008133DF"/>
    <w:rPr>
      <w:sz w:val="20"/>
      <w:szCs w:val="20"/>
    </w:rPr>
  </w:style>
  <w:style w:type="character" w:customStyle="1" w:styleId="CommentTextChar">
    <w:name w:val="Comment Text Char"/>
    <w:basedOn w:val="DefaultParagraphFont"/>
    <w:link w:val="CommentText"/>
    <w:uiPriority w:val="99"/>
    <w:rsid w:val="008133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133DF"/>
    <w:rPr>
      <w:b/>
      <w:bCs/>
    </w:rPr>
  </w:style>
  <w:style w:type="character" w:customStyle="1" w:styleId="CommentSubjectChar">
    <w:name w:val="Comment Subject Char"/>
    <w:basedOn w:val="CommentTextChar"/>
    <w:link w:val="CommentSubject"/>
    <w:uiPriority w:val="99"/>
    <w:semiHidden/>
    <w:rsid w:val="008133D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5FEC010C-5DE6-42EA-A0FE-EE4E150F500D}"/>
</file>

<file path=customXml/itemProps3.xml><?xml version="1.0" encoding="utf-8"?>
<ds:datastoreItem xmlns:ds="http://schemas.openxmlformats.org/officeDocument/2006/customXml" ds:itemID="{10DA3DA4-37FB-4E0C-B93B-F8608A102AF4}"/>
</file>

<file path=customXml/itemProps4.xml><?xml version="1.0" encoding="utf-8"?>
<ds:datastoreItem xmlns:ds="http://schemas.openxmlformats.org/officeDocument/2006/customXml" ds:itemID="{5B6F6D31-343E-46BF-BF4B-49E29BD4EB0A}"/>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6032</Words>
  <Characters>39757</Characters>
  <Application>Microsoft Office Word</Application>
  <DocSecurity>0</DocSecurity>
  <Lines>779</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2026-06-12T16:56:00Z</dcterms:created>
  <dcterms:modified xsi:type="dcterms:W3CDTF">2026-06-12T16:56:00Z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ies>
</file>